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3DC" w:rsidRPr="009364B3" w:rsidRDefault="00CB6DC4" w:rsidP="007563DC">
      <w:pPr>
        <w:ind w:left="-709"/>
      </w:pPr>
      <w:bookmarkStart w:id="0" w:name="_Toc496173591"/>
      <w:r>
        <w:rPr>
          <w:noProof/>
          <w:lang w:eastAsia="ru-RU"/>
        </w:rPr>
        <w:drawing>
          <wp:inline distT="0" distB="0" distL="0" distR="0" wp14:anchorId="0975E908" wp14:editId="0B79907B">
            <wp:extent cx="6519553" cy="9296516"/>
            <wp:effectExtent l="0" t="0" r="0" b="0"/>
            <wp:docPr id="6" name="Рисунок 6" descr="\\DS-GP\gp\Генеральные планы\4. Сабинский муниципальный район\Шикшинское СП\!!!!!!!!!!!Генеральный план_проект_8\ГОТОВО_Шикшинское СП\Титулы\Страницы из Том 3_Шикш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P\gp\Генеральные планы\4. Сабинский муниципальный район\Шикшинское СП\!!!!!!!!!!!Генеральный план_проект_8\ГОТОВО_Шикшинское СП\Титулы\Страницы из Том 3_Шикши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5247" cy="9304635"/>
                    </a:xfrm>
                    <a:prstGeom prst="rect">
                      <a:avLst/>
                    </a:prstGeom>
                    <a:noFill/>
                    <a:ln>
                      <a:noFill/>
                    </a:ln>
                  </pic:spPr>
                </pic:pic>
              </a:graphicData>
            </a:graphic>
          </wp:inline>
        </w:drawing>
      </w:r>
    </w:p>
    <w:p w:rsidR="007563DC" w:rsidRPr="009364B3" w:rsidRDefault="007563DC" w:rsidP="007563DC">
      <w:r w:rsidRPr="009364B3">
        <w:rPr>
          <w:noProof/>
          <w:spacing w:val="3"/>
          <w:lang w:eastAsia="ru-RU"/>
        </w:rPr>
        <w:lastRenderedPageBreak/>
        <w:drawing>
          <wp:anchor distT="0" distB="0" distL="114300" distR="114300" simplePos="0" relativeHeight="251664384" behindDoc="1" locked="0" layoutInCell="1" allowOverlap="1" wp14:anchorId="51A8777A" wp14:editId="46FC7762">
            <wp:simplePos x="0" y="0"/>
            <wp:positionH relativeFrom="margin">
              <wp:align>right</wp:align>
            </wp:positionH>
            <wp:positionV relativeFrom="paragraph">
              <wp:posOffset>167147</wp:posOffset>
            </wp:positionV>
            <wp:extent cx="5940425" cy="745883"/>
            <wp:effectExtent l="0" t="0" r="317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45883"/>
                    </a:xfrm>
                    <a:prstGeom prst="rect">
                      <a:avLst/>
                    </a:prstGeom>
                    <a:noFill/>
                    <a:ln>
                      <a:noFill/>
                    </a:ln>
                  </pic:spPr>
                </pic:pic>
              </a:graphicData>
            </a:graphic>
          </wp:anchor>
        </w:drawing>
      </w:r>
    </w:p>
    <w:p w:rsidR="007563DC" w:rsidRPr="009364B3" w:rsidRDefault="007563DC" w:rsidP="007563DC"/>
    <w:p w:rsidR="007563DC" w:rsidRPr="009364B3" w:rsidRDefault="007563DC" w:rsidP="007563DC"/>
    <w:p w:rsidR="007563DC" w:rsidRPr="009364B3" w:rsidRDefault="007563DC" w:rsidP="007563DC"/>
    <w:p w:rsidR="007563DC" w:rsidRPr="009364B3" w:rsidRDefault="007563DC" w:rsidP="007563DC"/>
    <w:p w:rsidR="007563DC" w:rsidRPr="009364B3" w:rsidRDefault="007563DC" w:rsidP="007563DC"/>
    <w:p w:rsidR="007563DC" w:rsidRPr="009364B3" w:rsidRDefault="007563DC" w:rsidP="007563DC"/>
    <w:p w:rsidR="007563DC" w:rsidRPr="009364B3" w:rsidRDefault="007563DC" w:rsidP="007563DC"/>
    <w:p w:rsidR="007563DC" w:rsidRPr="009364B3" w:rsidRDefault="007563DC" w:rsidP="007563DC">
      <w:pPr>
        <w:tabs>
          <w:tab w:val="left" w:pos="8334"/>
        </w:tabs>
        <w:spacing w:line="264" w:lineRule="auto"/>
        <w:ind w:right="18"/>
        <w:jc w:val="center"/>
        <w:rPr>
          <w:rFonts w:ascii="Times New Roman" w:hAnsi="Times New Roman" w:cs="Times New Roman"/>
          <w:b/>
          <w:bCs/>
          <w:sz w:val="36"/>
          <w:szCs w:val="36"/>
        </w:rPr>
      </w:pPr>
      <w:r w:rsidRPr="009364B3">
        <w:rPr>
          <w:rFonts w:ascii="Times New Roman" w:hAnsi="Times New Roman" w:cs="Times New Roman"/>
          <w:b/>
          <w:bCs/>
          <w:i/>
          <w:sz w:val="52"/>
          <w:szCs w:val="52"/>
        </w:rPr>
        <w:t>ГЕНЕРАЛЬНЫЙ ПЛАН</w:t>
      </w:r>
      <w:r w:rsidRPr="009364B3">
        <w:rPr>
          <w:rFonts w:ascii="Times New Roman" w:hAnsi="Times New Roman" w:cs="Times New Roman"/>
          <w:b/>
          <w:bCs/>
          <w:i/>
          <w:sz w:val="52"/>
          <w:szCs w:val="52"/>
        </w:rPr>
        <w:br/>
      </w:r>
      <w:r w:rsidRPr="00202B01">
        <w:rPr>
          <w:rFonts w:ascii="Times New Roman" w:hAnsi="Times New Roman" w:cs="Times New Roman"/>
          <w:b/>
          <w:bCs/>
          <w:i/>
          <w:sz w:val="40"/>
          <w:szCs w:val="40"/>
        </w:rPr>
        <w:t>Шикшинского</w:t>
      </w:r>
      <w:r w:rsidRPr="009364B3">
        <w:rPr>
          <w:rFonts w:ascii="Times New Roman" w:hAnsi="Times New Roman" w:cs="Times New Roman"/>
          <w:b/>
          <w:bCs/>
          <w:i/>
          <w:sz w:val="40"/>
          <w:szCs w:val="40"/>
        </w:rPr>
        <w:t xml:space="preserve"> сельского поселения</w:t>
      </w:r>
      <w:r w:rsidRPr="009364B3">
        <w:rPr>
          <w:rFonts w:ascii="Times New Roman" w:hAnsi="Times New Roman" w:cs="Times New Roman"/>
          <w:b/>
          <w:bCs/>
          <w:i/>
          <w:sz w:val="40"/>
          <w:szCs w:val="40"/>
        </w:rPr>
        <w:br/>
        <w:t>Сабинского муниципального района</w:t>
      </w:r>
      <w:r w:rsidRPr="009364B3">
        <w:rPr>
          <w:rFonts w:ascii="Times New Roman" w:hAnsi="Times New Roman" w:cs="Times New Roman"/>
          <w:b/>
          <w:bCs/>
          <w:i/>
          <w:sz w:val="40"/>
          <w:szCs w:val="40"/>
        </w:rPr>
        <w:br/>
        <w:t>Республики Татарстан</w:t>
      </w:r>
    </w:p>
    <w:p w:rsidR="007563DC" w:rsidRPr="009364B3" w:rsidRDefault="007563DC" w:rsidP="007563DC">
      <w:pPr>
        <w:spacing w:line="264" w:lineRule="auto"/>
        <w:jc w:val="center"/>
        <w:rPr>
          <w:rFonts w:ascii="Times New Roman" w:hAnsi="Times New Roman" w:cs="Times New Roman"/>
          <w:b/>
        </w:rPr>
      </w:pPr>
    </w:p>
    <w:p w:rsidR="007563DC" w:rsidRPr="009364B3" w:rsidRDefault="007563DC" w:rsidP="007563DC">
      <w:pPr>
        <w:spacing w:line="264" w:lineRule="auto"/>
        <w:jc w:val="center"/>
        <w:rPr>
          <w:rFonts w:ascii="Times New Roman" w:hAnsi="Times New Roman" w:cs="Times New Roman"/>
          <w:b/>
        </w:rPr>
      </w:pPr>
    </w:p>
    <w:p w:rsidR="007563DC" w:rsidRPr="009364B3" w:rsidRDefault="007563DC" w:rsidP="007563DC">
      <w:pPr>
        <w:spacing w:line="264" w:lineRule="auto"/>
        <w:jc w:val="center"/>
        <w:rPr>
          <w:rFonts w:ascii="Times New Roman" w:hAnsi="Times New Roman" w:cs="Times New Roman"/>
          <w:b/>
        </w:rPr>
      </w:pPr>
    </w:p>
    <w:p w:rsidR="007563DC" w:rsidRPr="009364B3" w:rsidRDefault="007563DC" w:rsidP="007563DC">
      <w:pPr>
        <w:spacing w:line="264" w:lineRule="auto"/>
        <w:jc w:val="center"/>
        <w:rPr>
          <w:rFonts w:ascii="Times New Roman" w:hAnsi="Times New Roman" w:cs="Times New Roman"/>
          <w:b/>
        </w:rPr>
      </w:pPr>
    </w:p>
    <w:p w:rsidR="007563DC" w:rsidRPr="009364B3" w:rsidRDefault="007563DC" w:rsidP="007563DC">
      <w:pPr>
        <w:spacing w:line="264" w:lineRule="auto"/>
        <w:jc w:val="center"/>
        <w:rPr>
          <w:rFonts w:ascii="Times New Roman" w:hAnsi="Times New Roman" w:cs="Times New Roman"/>
          <w:b/>
        </w:rPr>
      </w:pPr>
    </w:p>
    <w:p w:rsidR="007563DC" w:rsidRPr="009364B3" w:rsidRDefault="007563DC" w:rsidP="007563DC">
      <w:pPr>
        <w:spacing w:line="264" w:lineRule="auto"/>
        <w:ind w:right="-5"/>
        <w:jc w:val="center"/>
        <w:rPr>
          <w:rFonts w:ascii="Times New Roman" w:hAnsi="Times New Roman" w:cs="Times New Roman"/>
          <w:b/>
          <w:sz w:val="28"/>
          <w:szCs w:val="28"/>
        </w:rPr>
      </w:pPr>
      <w:r w:rsidRPr="009364B3">
        <w:rPr>
          <w:rFonts w:ascii="Times New Roman" w:hAnsi="Times New Roman" w:cs="Times New Roman"/>
          <w:b/>
          <w:sz w:val="28"/>
          <w:szCs w:val="28"/>
        </w:rPr>
        <w:t>МАТЕРИАЛЫ ПО ОБОСНОВАНИЮ ГЕНЕРАЛЬНОГО ПЛАНА</w:t>
      </w:r>
    </w:p>
    <w:p w:rsidR="007563DC" w:rsidRPr="009364B3" w:rsidRDefault="007563DC" w:rsidP="007563DC">
      <w:pPr>
        <w:spacing w:line="264" w:lineRule="auto"/>
        <w:ind w:right="-5"/>
        <w:jc w:val="center"/>
        <w:rPr>
          <w:rFonts w:ascii="Times New Roman" w:hAnsi="Times New Roman" w:cs="Times New Roman"/>
          <w:b/>
          <w:sz w:val="28"/>
          <w:szCs w:val="28"/>
        </w:rPr>
      </w:pPr>
      <w:r w:rsidRPr="009364B3">
        <w:rPr>
          <w:rFonts w:ascii="Times New Roman" w:hAnsi="Times New Roman" w:cs="Times New Roman"/>
          <w:b/>
          <w:sz w:val="28"/>
          <w:szCs w:val="28"/>
        </w:rPr>
        <w:t>ТОМ 3</w:t>
      </w:r>
    </w:p>
    <w:p w:rsidR="007563DC" w:rsidRPr="009364B3" w:rsidRDefault="007563DC" w:rsidP="007563DC">
      <w:pPr>
        <w:tabs>
          <w:tab w:val="left" w:pos="2100"/>
        </w:tabs>
        <w:rPr>
          <w:rFonts w:ascii="Times New Roman" w:hAnsi="Times New Roman" w:cs="Times New Roman"/>
        </w:rPr>
      </w:pPr>
    </w:p>
    <w:p w:rsidR="007563DC" w:rsidRPr="009364B3" w:rsidRDefault="007563DC" w:rsidP="007563DC">
      <w:pPr>
        <w:tabs>
          <w:tab w:val="left" w:pos="2100"/>
        </w:tabs>
        <w:rPr>
          <w:rFonts w:ascii="Times New Roman" w:hAnsi="Times New Roman" w:cs="Times New Roman"/>
        </w:rPr>
      </w:pPr>
      <w:r w:rsidRPr="009364B3">
        <w:rPr>
          <w:rFonts w:ascii="Times New Roman" w:hAnsi="Times New Roman" w:cs="Times New Roman"/>
        </w:rPr>
        <w:tab/>
      </w:r>
    </w:p>
    <w:p w:rsidR="007563DC" w:rsidRPr="009364B3" w:rsidRDefault="007563DC" w:rsidP="007563DC">
      <w:pPr>
        <w:tabs>
          <w:tab w:val="left" w:pos="2100"/>
        </w:tabs>
        <w:rPr>
          <w:rFonts w:ascii="Times New Roman" w:hAnsi="Times New Roman" w:cs="Times New Roman"/>
        </w:rPr>
      </w:pPr>
    </w:p>
    <w:p w:rsidR="007563DC" w:rsidRPr="009364B3" w:rsidRDefault="007563DC" w:rsidP="007563DC">
      <w:pPr>
        <w:tabs>
          <w:tab w:val="left" w:pos="2100"/>
        </w:tabs>
        <w:rPr>
          <w:rFonts w:ascii="Times New Roman" w:hAnsi="Times New Roman" w:cs="Times New Roman"/>
        </w:rPr>
      </w:pPr>
    </w:p>
    <w:p w:rsidR="007563DC" w:rsidRPr="009364B3" w:rsidRDefault="007563DC" w:rsidP="007563DC">
      <w:pPr>
        <w:tabs>
          <w:tab w:val="left" w:pos="2100"/>
        </w:tabs>
        <w:rPr>
          <w:rFonts w:ascii="Times New Roman" w:hAnsi="Times New Roman" w:cs="Times New Roman"/>
        </w:rPr>
      </w:pPr>
    </w:p>
    <w:p w:rsidR="007563DC" w:rsidRPr="009364B3" w:rsidRDefault="007563DC" w:rsidP="007563DC">
      <w:pPr>
        <w:tabs>
          <w:tab w:val="left" w:pos="2100"/>
        </w:tabs>
        <w:rPr>
          <w:rFonts w:ascii="Times New Roman" w:hAnsi="Times New Roman" w:cs="Times New Roman"/>
        </w:rPr>
      </w:pPr>
    </w:p>
    <w:p w:rsidR="007563DC" w:rsidRPr="009364B3" w:rsidRDefault="007563DC" w:rsidP="007563DC">
      <w:pPr>
        <w:tabs>
          <w:tab w:val="left" w:pos="2100"/>
        </w:tabs>
        <w:rPr>
          <w:rFonts w:ascii="Times New Roman" w:hAnsi="Times New Roman" w:cs="Times New Roman"/>
        </w:rPr>
      </w:pPr>
    </w:p>
    <w:p w:rsidR="007563DC" w:rsidRPr="009364B3" w:rsidRDefault="007563DC" w:rsidP="007563DC">
      <w:pPr>
        <w:tabs>
          <w:tab w:val="left" w:pos="2100"/>
        </w:tabs>
        <w:rPr>
          <w:rFonts w:ascii="Times New Roman" w:hAnsi="Times New Roman" w:cs="Times New Roman"/>
        </w:rPr>
      </w:pPr>
    </w:p>
    <w:p w:rsidR="007563DC" w:rsidRPr="009364B3" w:rsidRDefault="007563DC" w:rsidP="007563DC">
      <w:pPr>
        <w:tabs>
          <w:tab w:val="left" w:pos="2100"/>
        </w:tabs>
        <w:rPr>
          <w:rFonts w:ascii="Times New Roman" w:hAnsi="Times New Roman" w:cs="Times New Roman"/>
        </w:rPr>
      </w:pPr>
    </w:p>
    <w:p w:rsidR="007563DC" w:rsidRPr="009364B3" w:rsidRDefault="007563DC" w:rsidP="007563DC">
      <w:pPr>
        <w:tabs>
          <w:tab w:val="left" w:pos="2100"/>
        </w:tabs>
        <w:jc w:val="center"/>
        <w:rPr>
          <w:rFonts w:ascii="Times New Roman" w:hAnsi="Times New Roman" w:cs="Times New Roman"/>
          <w:sz w:val="28"/>
          <w:szCs w:val="28"/>
        </w:rPr>
        <w:sectPr w:rsidR="007563DC" w:rsidRPr="009364B3" w:rsidSect="00822A00">
          <w:footerReference w:type="default" r:id="rId10"/>
          <w:pgSz w:w="11906" w:h="16838"/>
          <w:pgMar w:top="1134" w:right="850" w:bottom="1134" w:left="1701" w:header="708" w:footer="708" w:gutter="0"/>
          <w:cols w:space="708"/>
          <w:titlePg/>
          <w:docGrid w:linePitch="360"/>
        </w:sectPr>
      </w:pPr>
      <w:r w:rsidRPr="009364B3">
        <w:rPr>
          <w:rFonts w:ascii="Times New Roman" w:hAnsi="Times New Roman" w:cs="Times New Roman"/>
          <w:noProof/>
          <w:lang w:eastAsia="ru-RU"/>
        </w:rPr>
        <mc:AlternateContent>
          <mc:Choice Requires="wps">
            <w:drawing>
              <wp:anchor distT="0" distB="0" distL="114300" distR="114300" simplePos="0" relativeHeight="251665408" behindDoc="0" locked="0" layoutInCell="1" allowOverlap="1" wp14:anchorId="5E7CD24D" wp14:editId="759CBCCB">
                <wp:simplePos x="0" y="0"/>
                <wp:positionH relativeFrom="column">
                  <wp:posOffset>5699051</wp:posOffset>
                </wp:positionH>
                <wp:positionV relativeFrom="paragraph">
                  <wp:posOffset>424667</wp:posOffset>
                </wp:positionV>
                <wp:extent cx="329609" cy="340242"/>
                <wp:effectExtent l="0" t="0" r="0" b="3175"/>
                <wp:wrapNone/>
                <wp:docPr id="3" name="Прямоугольник 3"/>
                <wp:cNvGraphicFramePr/>
                <a:graphic xmlns:a="http://schemas.openxmlformats.org/drawingml/2006/main">
                  <a:graphicData uri="http://schemas.microsoft.com/office/word/2010/wordprocessingShape">
                    <wps:wsp>
                      <wps:cNvSpPr/>
                      <wps:spPr>
                        <a:xfrm>
                          <a:off x="0" y="0"/>
                          <a:ext cx="329609" cy="34024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885E99" id="Прямоугольник 3" o:spid="_x0000_s1026" style="position:absolute;margin-left:448.75pt;margin-top:33.45pt;width:25.95pt;height:26.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" fillcolor="window" stroked="f" strokeweight="1pt"/>
            </w:pict>
          </mc:Fallback>
        </mc:AlternateContent>
      </w:r>
      <w:r w:rsidRPr="009364B3">
        <w:rPr>
          <w:rFonts w:ascii="Times New Roman" w:hAnsi="Times New Roman" w:cs="Times New Roman"/>
          <w:sz w:val="28"/>
          <w:szCs w:val="28"/>
        </w:rPr>
        <w:t>Казань 201</w:t>
      </w:r>
      <w:r w:rsidR="00191C8A">
        <w:rPr>
          <w:rFonts w:ascii="Times New Roman" w:hAnsi="Times New Roman" w:cs="Times New Roman"/>
          <w:sz w:val="28"/>
          <w:szCs w:val="28"/>
        </w:rPr>
        <w:t>8</w:t>
      </w:r>
    </w:p>
    <w:tbl>
      <w:tblPr>
        <w:tblStyle w:val="TableNormal"/>
        <w:tblW w:w="0" w:type="auto"/>
        <w:tblInd w:w="120" w:type="dxa"/>
        <w:tblLayout w:type="fixed"/>
        <w:tblLook w:val="01E0" w:firstRow="1" w:lastRow="1" w:firstColumn="1" w:lastColumn="1" w:noHBand="0" w:noVBand="0"/>
      </w:tblPr>
      <w:tblGrid>
        <w:gridCol w:w="281"/>
        <w:gridCol w:w="393"/>
        <w:gridCol w:w="10299"/>
      </w:tblGrid>
      <w:tr w:rsidR="007563DC" w:rsidRPr="00FA2D87" w:rsidTr="007563DC">
        <w:trPr>
          <w:trHeight w:hRule="exact" w:val="10238"/>
        </w:trPr>
        <w:tc>
          <w:tcPr>
            <w:tcW w:w="674" w:type="dxa"/>
            <w:gridSpan w:val="2"/>
            <w:tcBorders>
              <w:top w:val="nil"/>
              <w:left w:val="nil"/>
              <w:bottom w:val="single" w:sz="7" w:space="0" w:color="151616"/>
              <w:right w:val="single" w:sz="7" w:space="0" w:color="151616"/>
            </w:tcBorders>
          </w:tcPr>
          <w:p w:rsidR="007563DC" w:rsidRPr="00FA2D87" w:rsidRDefault="007563DC" w:rsidP="007563DC">
            <w:pPr>
              <w:rPr>
                <w:rFonts w:ascii="Calibri" w:eastAsia="Calibri" w:hAnsi="Calibri" w:cs="Times New Roman"/>
              </w:rPr>
            </w:pPr>
          </w:p>
        </w:tc>
        <w:tc>
          <w:tcPr>
            <w:tcW w:w="10299" w:type="dxa"/>
            <w:vMerge w:val="restart"/>
            <w:tcBorders>
              <w:top w:val="single" w:sz="7" w:space="0" w:color="151616"/>
              <w:left w:val="single" w:sz="7" w:space="0" w:color="151616"/>
              <w:right w:val="single" w:sz="7" w:space="0" w:color="151616"/>
            </w:tcBorders>
          </w:tcPr>
          <w:p w:rsidR="007563DC" w:rsidRPr="00027E49" w:rsidRDefault="007563DC" w:rsidP="007563DC">
            <w:pPr>
              <w:spacing w:before="1"/>
              <w:rPr>
                <w:rFonts w:ascii="Times New Roman" w:eastAsia="Times New Roman" w:hAnsi="Times New Roman" w:cs="Times New Roman"/>
                <w:sz w:val="23"/>
                <w:szCs w:val="23"/>
                <w:lang w:val="ru-RU"/>
              </w:rPr>
            </w:pPr>
          </w:p>
          <w:p w:rsidR="007563DC" w:rsidRPr="00FA2D87" w:rsidRDefault="007563DC" w:rsidP="007563DC">
            <w:pPr>
              <w:spacing w:line="310" w:lineRule="exact"/>
              <w:ind w:left="2499" w:right="2411"/>
              <w:jc w:val="center"/>
              <w:rPr>
                <w:rFonts w:ascii="Times New Roman" w:eastAsia="Times New Roman" w:hAnsi="Times New Roman" w:cs="Times New Roman"/>
                <w:sz w:val="28"/>
                <w:szCs w:val="28"/>
                <w:lang w:val="ru-RU"/>
              </w:rPr>
            </w:pPr>
            <w:bookmarkStart w:id="1" w:name="2:_ПЗ"/>
            <w:bookmarkEnd w:id="1"/>
            <w:r w:rsidRPr="00FA2D87">
              <w:rPr>
                <w:rFonts w:ascii="Times New Roman" w:eastAsia="Calibri" w:hAnsi="Times New Roman" w:cs="Times New Roman"/>
                <w:color w:val="151616"/>
                <w:spacing w:val="-1"/>
                <w:sz w:val="28"/>
                <w:lang w:val="ru-RU"/>
              </w:rPr>
              <w:t>Министерство</w:t>
            </w:r>
            <w:r w:rsidRPr="00FA2D87">
              <w:rPr>
                <w:rFonts w:ascii="Times New Roman" w:eastAsia="Calibri" w:hAnsi="Times New Roman" w:cs="Times New Roman"/>
                <w:color w:val="151616"/>
                <w:sz w:val="28"/>
                <w:lang w:val="ru-RU"/>
              </w:rPr>
              <w:t xml:space="preserve"> </w:t>
            </w:r>
            <w:r w:rsidRPr="00FA2D87">
              <w:rPr>
                <w:rFonts w:ascii="Times New Roman" w:eastAsia="Calibri" w:hAnsi="Times New Roman" w:cs="Times New Roman"/>
                <w:color w:val="151616"/>
                <w:spacing w:val="-1"/>
                <w:sz w:val="28"/>
                <w:lang w:val="ru-RU"/>
              </w:rPr>
              <w:t>строительства,</w:t>
            </w:r>
            <w:r w:rsidRPr="00FA2D87">
              <w:rPr>
                <w:rFonts w:ascii="Times New Roman" w:eastAsia="Calibri" w:hAnsi="Times New Roman" w:cs="Times New Roman"/>
                <w:color w:val="151616"/>
                <w:sz w:val="28"/>
                <w:lang w:val="ru-RU"/>
              </w:rPr>
              <w:t xml:space="preserve"> </w:t>
            </w:r>
            <w:r w:rsidRPr="00FA2D87">
              <w:rPr>
                <w:rFonts w:ascii="Times New Roman" w:eastAsia="Calibri" w:hAnsi="Times New Roman" w:cs="Times New Roman"/>
                <w:color w:val="151616"/>
                <w:spacing w:val="-1"/>
                <w:sz w:val="28"/>
                <w:lang w:val="ru-RU"/>
              </w:rPr>
              <w:t>архитектуры</w:t>
            </w:r>
            <w:r w:rsidRPr="00FA2D87">
              <w:rPr>
                <w:rFonts w:ascii="Times New Roman" w:eastAsia="Calibri" w:hAnsi="Times New Roman" w:cs="Times New Roman"/>
                <w:color w:val="151616"/>
                <w:sz w:val="28"/>
                <w:lang w:val="ru-RU"/>
              </w:rPr>
              <w:t xml:space="preserve"> и</w:t>
            </w:r>
            <w:r w:rsidRPr="00FA2D87">
              <w:rPr>
                <w:rFonts w:ascii="Times New Roman" w:eastAsia="Calibri" w:hAnsi="Times New Roman" w:cs="Times New Roman"/>
                <w:color w:val="151616"/>
                <w:spacing w:val="53"/>
                <w:sz w:val="28"/>
                <w:lang w:val="ru-RU"/>
              </w:rPr>
              <w:t xml:space="preserve"> </w:t>
            </w:r>
            <w:r w:rsidRPr="00FA2D87">
              <w:rPr>
                <w:rFonts w:ascii="Times New Roman" w:eastAsia="Calibri" w:hAnsi="Times New Roman" w:cs="Times New Roman"/>
                <w:color w:val="151616"/>
                <w:spacing w:val="-2"/>
                <w:sz w:val="28"/>
                <w:lang w:val="ru-RU"/>
              </w:rPr>
              <w:t>жилищно-коммунального</w:t>
            </w:r>
            <w:r w:rsidRPr="00FA2D87">
              <w:rPr>
                <w:rFonts w:ascii="Times New Roman" w:eastAsia="Calibri" w:hAnsi="Times New Roman" w:cs="Times New Roman"/>
                <w:color w:val="151616"/>
                <w:sz w:val="28"/>
                <w:lang w:val="ru-RU"/>
              </w:rPr>
              <w:t xml:space="preserve"> </w:t>
            </w:r>
            <w:r w:rsidRPr="00FA2D87">
              <w:rPr>
                <w:rFonts w:ascii="Times New Roman" w:eastAsia="Calibri" w:hAnsi="Times New Roman" w:cs="Times New Roman"/>
                <w:color w:val="151616"/>
                <w:spacing w:val="-2"/>
                <w:sz w:val="28"/>
                <w:lang w:val="ru-RU"/>
              </w:rPr>
              <w:t>хозяйства</w:t>
            </w:r>
            <w:r w:rsidRPr="00FA2D87">
              <w:rPr>
                <w:rFonts w:ascii="Times New Roman" w:eastAsia="Calibri" w:hAnsi="Times New Roman" w:cs="Times New Roman"/>
                <w:color w:val="151616"/>
                <w:spacing w:val="39"/>
                <w:sz w:val="28"/>
                <w:lang w:val="ru-RU"/>
              </w:rPr>
              <w:t xml:space="preserve"> </w:t>
            </w:r>
            <w:r w:rsidRPr="00FA2D87">
              <w:rPr>
                <w:rFonts w:ascii="Times New Roman" w:eastAsia="Calibri" w:hAnsi="Times New Roman" w:cs="Times New Roman"/>
                <w:color w:val="151616"/>
                <w:spacing w:val="-25"/>
                <w:sz w:val="28"/>
                <w:lang w:val="ru-RU"/>
              </w:rPr>
              <w:t>Г</w:t>
            </w:r>
            <w:r w:rsidRPr="00FA2D87">
              <w:rPr>
                <w:rFonts w:ascii="Times New Roman" w:eastAsia="Calibri" w:hAnsi="Times New Roman" w:cs="Times New Roman"/>
                <w:color w:val="151616"/>
                <w:spacing w:val="6"/>
                <w:sz w:val="28"/>
                <w:lang w:val="ru-RU"/>
              </w:rPr>
              <w:t>о</w:t>
            </w:r>
            <w:r w:rsidRPr="00FA2D87">
              <w:rPr>
                <w:rFonts w:ascii="Times New Roman" w:eastAsia="Calibri" w:hAnsi="Times New Roman" w:cs="Times New Roman"/>
                <w:color w:val="151616"/>
                <w:spacing w:val="-4"/>
                <w:sz w:val="28"/>
                <w:lang w:val="ru-RU"/>
              </w:rPr>
              <w:t>с</w:t>
            </w:r>
            <w:r w:rsidRPr="00FA2D87">
              <w:rPr>
                <w:rFonts w:ascii="Times New Roman" w:eastAsia="Calibri" w:hAnsi="Times New Roman" w:cs="Times New Roman"/>
                <w:color w:val="151616"/>
                <w:spacing w:val="-18"/>
                <w:sz w:val="28"/>
                <w:lang w:val="ru-RU"/>
              </w:rPr>
              <w:t>у</w:t>
            </w:r>
            <w:r w:rsidRPr="00FA2D87">
              <w:rPr>
                <w:rFonts w:ascii="Times New Roman" w:eastAsia="Calibri" w:hAnsi="Times New Roman" w:cs="Times New Roman"/>
                <w:color w:val="151616"/>
                <w:sz w:val="28"/>
                <w:lang w:val="ru-RU"/>
              </w:rPr>
              <w:t>дарст</w:t>
            </w:r>
            <w:r w:rsidRPr="00FA2D87">
              <w:rPr>
                <w:rFonts w:ascii="Times New Roman" w:eastAsia="Calibri" w:hAnsi="Times New Roman" w:cs="Times New Roman"/>
                <w:color w:val="151616"/>
                <w:spacing w:val="-2"/>
                <w:sz w:val="28"/>
                <w:lang w:val="ru-RU"/>
              </w:rPr>
              <w:t>в</w:t>
            </w:r>
            <w:r w:rsidRPr="00FA2D87">
              <w:rPr>
                <w:rFonts w:ascii="Times New Roman" w:eastAsia="Calibri" w:hAnsi="Times New Roman" w:cs="Times New Roman"/>
                <w:color w:val="151616"/>
                <w:sz w:val="28"/>
                <w:lang w:val="ru-RU"/>
              </w:rPr>
              <w:t>енн</w:t>
            </w:r>
            <w:r w:rsidRPr="00FA2D87">
              <w:rPr>
                <w:rFonts w:ascii="Times New Roman" w:eastAsia="Calibri" w:hAnsi="Times New Roman" w:cs="Times New Roman"/>
                <w:color w:val="151616"/>
                <w:spacing w:val="3"/>
                <w:sz w:val="28"/>
                <w:lang w:val="ru-RU"/>
              </w:rPr>
              <w:t>о</w:t>
            </w:r>
            <w:r w:rsidRPr="00FA2D87">
              <w:rPr>
                <w:rFonts w:ascii="Times New Roman" w:eastAsia="Calibri" w:hAnsi="Times New Roman" w:cs="Times New Roman"/>
                <w:color w:val="151616"/>
                <w:sz w:val="28"/>
                <w:lang w:val="ru-RU"/>
              </w:rPr>
              <w:t xml:space="preserve">е </w:t>
            </w:r>
            <w:r w:rsidRPr="00FA2D87">
              <w:rPr>
                <w:rFonts w:ascii="Times New Roman" w:eastAsia="Calibri" w:hAnsi="Times New Roman" w:cs="Times New Roman"/>
                <w:color w:val="151616"/>
                <w:spacing w:val="-25"/>
                <w:sz w:val="28"/>
                <w:lang w:val="ru-RU"/>
              </w:rPr>
              <w:t>У</w:t>
            </w:r>
            <w:r w:rsidRPr="00FA2D87">
              <w:rPr>
                <w:rFonts w:ascii="Times New Roman" w:eastAsia="Calibri" w:hAnsi="Times New Roman" w:cs="Times New Roman"/>
                <w:color w:val="151616"/>
                <w:sz w:val="28"/>
                <w:lang w:val="ru-RU"/>
              </w:rPr>
              <w:t>ни</w:t>
            </w:r>
            <w:r w:rsidRPr="00FA2D87">
              <w:rPr>
                <w:rFonts w:ascii="Times New Roman" w:eastAsia="Calibri" w:hAnsi="Times New Roman" w:cs="Times New Roman"/>
                <w:color w:val="151616"/>
                <w:spacing w:val="3"/>
                <w:sz w:val="28"/>
                <w:lang w:val="ru-RU"/>
              </w:rPr>
              <w:t>т</w:t>
            </w:r>
            <w:r w:rsidRPr="00FA2D87">
              <w:rPr>
                <w:rFonts w:ascii="Times New Roman" w:eastAsia="Calibri" w:hAnsi="Times New Roman" w:cs="Times New Roman"/>
                <w:color w:val="151616"/>
                <w:sz w:val="28"/>
                <w:lang w:val="ru-RU"/>
              </w:rPr>
              <w:t>арн</w:t>
            </w:r>
            <w:r w:rsidRPr="00FA2D87">
              <w:rPr>
                <w:rFonts w:ascii="Times New Roman" w:eastAsia="Calibri" w:hAnsi="Times New Roman" w:cs="Times New Roman"/>
                <w:color w:val="151616"/>
                <w:spacing w:val="3"/>
                <w:sz w:val="28"/>
                <w:lang w:val="ru-RU"/>
              </w:rPr>
              <w:t>о</w:t>
            </w:r>
            <w:r w:rsidRPr="00FA2D87">
              <w:rPr>
                <w:rFonts w:ascii="Times New Roman" w:eastAsia="Calibri" w:hAnsi="Times New Roman" w:cs="Times New Roman"/>
                <w:color w:val="151616"/>
                <w:sz w:val="28"/>
                <w:lang w:val="ru-RU"/>
              </w:rPr>
              <w:t>е Пр</w:t>
            </w:r>
            <w:r w:rsidRPr="00FA2D87">
              <w:rPr>
                <w:rFonts w:ascii="Times New Roman" w:eastAsia="Calibri" w:hAnsi="Times New Roman" w:cs="Times New Roman"/>
                <w:color w:val="151616"/>
                <w:spacing w:val="-4"/>
                <w:sz w:val="28"/>
                <w:lang w:val="ru-RU"/>
              </w:rPr>
              <w:t>е</w:t>
            </w:r>
            <w:r w:rsidRPr="00FA2D87">
              <w:rPr>
                <w:rFonts w:ascii="Times New Roman" w:eastAsia="Calibri" w:hAnsi="Times New Roman" w:cs="Times New Roman"/>
                <w:color w:val="151616"/>
                <w:sz w:val="28"/>
                <w:lang w:val="ru-RU"/>
              </w:rPr>
              <w:t>дприятие</w:t>
            </w:r>
          </w:p>
          <w:p w:rsidR="007563DC" w:rsidRPr="00FA2D87" w:rsidRDefault="007563DC" w:rsidP="007563DC">
            <w:pPr>
              <w:spacing w:line="310" w:lineRule="exact"/>
              <w:ind w:left="1976" w:right="1888"/>
              <w:jc w:val="center"/>
              <w:rPr>
                <w:rFonts w:ascii="Times New Roman" w:eastAsia="Times New Roman" w:hAnsi="Times New Roman" w:cs="Times New Roman"/>
                <w:sz w:val="28"/>
                <w:szCs w:val="28"/>
                <w:lang w:val="ru-RU"/>
              </w:rPr>
            </w:pPr>
            <w:r w:rsidRPr="00FA2D87">
              <w:rPr>
                <w:rFonts w:ascii="Times New Roman" w:eastAsia="Times New Roman" w:hAnsi="Times New Roman" w:cs="Times New Roman"/>
                <w:color w:val="151616"/>
                <w:sz w:val="28"/>
                <w:szCs w:val="28"/>
                <w:lang w:val="ru-RU"/>
              </w:rPr>
              <w:t>“</w:t>
            </w:r>
            <w:r w:rsidRPr="00FA2D87">
              <w:rPr>
                <w:rFonts w:ascii="Times New Roman" w:eastAsia="Times New Roman" w:hAnsi="Times New Roman" w:cs="Times New Roman"/>
                <w:color w:val="151616"/>
                <w:spacing w:val="-25"/>
                <w:sz w:val="28"/>
                <w:szCs w:val="28"/>
                <w:lang w:val="ru-RU"/>
              </w:rPr>
              <w:t>Г</w:t>
            </w:r>
            <w:r w:rsidRPr="00FA2D87">
              <w:rPr>
                <w:rFonts w:ascii="Times New Roman" w:eastAsia="Times New Roman" w:hAnsi="Times New Roman" w:cs="Times New Roman"/>
                <w:color w:val="151616"/>
                <w:spacing w:val="-4"/>
                <w:sz w:val="28"/>
                <w:szCs w:val="28"/>
                <w:lang w:val="ru-RU"/>
              </w:rPr>
              <w:t>о</w:t>
            </w:r>
            <w:r w:rsidRPr="00FA2D87">
              <w:rPr>
                <w:rFonts w:ascii="Times New Roman" w:eastAsia="Times New Roman" w:hAnsi="Times New Roman" w:cs="Times New Roman"/>
                <w:color w:val="151616"/>
                <w:sz w:val="28"/>
                <w:szCs w:val="28"/>
                <w:lang w:val="ru-RU"/>
              </w:rPr>
              <w:t>ловная терри</w:t>
            </w:r>
            <w:r w:rsidRPr="00FA2D87">
              <w:rPr>
                <w:rFonts w:ascii="Times New Roman" w:eastAsia="Times New Roman" w:hAnsi="Times New Roman" w:cs="Times New Roman"/>
                <w:color w:val="151616"/>
                <w:spacing w:val="-4"/>
                <w:sz w:val="28"/>
                <w:szCs w:val="28"/>
                <w:lang w:val="ru-RU"/>
              </w:rPr>
              <w:t>т</w:t>
            </w:r>
            <w:r w:rsidRPr="00FA2D87">
              <w:rPr>
                <w:rFonts w:ascii="Times New Roman" w:eastAsia="Times New Roman" w:hAnsi="Times New Roman" w:cs="Times New Roman"/>
                <w:color w:val="151616"/>
                <w:sz w:val="28"/>
                <w:szCs w:val="28"/>
                <w:lang w:val="ru-RU"/>
              </w:rPr>
              <w:t>ори</w:t>
            </w:r>
            <w:r w:rsidRPr="00FA2D87">
              <w:rPr>
                <w:rFonts w:ascii="Times New Roman" w:eastAsia="Times New Roman" w:hAnsi="Times New Roman" w:cs="Times New Roman"/>
                <w:color w:val="151616"/>
                <w:spacing w:val="2"/>
                <w:sz w:val="28"/>
                <w:szCs w:val="28"/>
                <w:lang w:val="ru-RU"/>
              </w:rPr>
              <w:t>а</w:t>
            </w:r>
            <w:r w:rsidRPr="00FA2D87">
              <w:rPr>
                <w:rFonts w:ascii="Times New Roman" w:eastAsia="Times New Roman" w:hAnsi="Times New Roman" w:cs="Times New Roman"/>
                <w:color w:val="151616"/>
                <w:sz w:val="28"/>
                <w:szCs w:val="28"/>
                <w:lang w:val="ru-RU"/>
              </w:rPr>
              <w:t>льная пр</w:t>
            </w:r>
            <w:r w:rsidRPr="00FA2D87">
              <w:rPr>
                <w:rFonts w:ascii="Times New Roman" w:eastAsia="Times New Roman" w:hAnsi="Times New Roman" w:cs="Times New Roman"/>
                <w:color w:val="151616"/>
                <w:spacing w:val="3"/>
                <w:sz w:val="28"/>
                <w:szCs w:val="28"/>
                <w:lang w:val="ru-RU"/>
              </w:rPr>
              <w:t>о</w:t>
            </w:r>
            <w:r w:rsidRPr="00FA2D87">
              <w:rPr>
                <w:rFonts w:ascii="Times New Roman" w:eastAsia="Times New Roman" w:hAnsi="Times New Roman" w:cs="Times New Roman"/>
                <w:color w:val="151616"/>
                <w:sz w:val="28"/>
                <w:szCs w:val="28"/>
                <w:lang w:val="ru-RU"/>
              </w:rPr>
              <w:t>е</w:t>
            </w:r>
            <w:r w:rsidRPr="00FA2D87">
              <w:rPr>
                <w:rFonts w:ascii="Times New Roman" w:eastAsia="Times New Roman" w:hAnsi="Times New Roman" w:cs="Times New Roman"/>
                <w:color w:val="151616"/>
                <w:spacing w:val="-4"/>
                <w:sz w:val="28"/>
                <w:szCs w:val="28"/>
                <w:lang w:val="ru-RU"/>
              </w:rPr>
              <w:t>к</w:t>
            </w:r>
            <w:r w:rsidRPr="00FA2D87">
              <w:rPr>
                <w:rFonts w:ascii="Times New Roman" w:eastAsia="Times New Roman" w:hAnsi="Times New Roman" w:cs="Times New Roman"/>
                <w:color w:val="151616"/>
                <w:sz w:val="28"/>
                <w:szCs w:val="28"/>
                <w:lang w:val="ru-RU"/>
              </w:rPr>
              <w:t>тно-изыс</w:t>
            </w:r>
            <w:r w:rsidRPr="00FA2D87">
              <w:rPr>
                <w:rFonts w:ascii="Times New Roman" w:eastAsia="Times New Roman" w:hAnsi="Times New Roman" w:cs="Times New Roman"/>
                <w:color w:val="151616"/>
                <w:spacing w:val="-5"/>
                <w:sz w:val="28"/>
                <w:szCs w:val="28"/>
                <w:lang w:val="ru-RU"/>
              </w:rPr>
              <w:t>к</w:t>
            </w:r>
            <w:r w:rsidRPr="00FA2D87">
              <w:rPr>
                <w:rFonts w:ascii="Times New Roman" w:eastAsia="Times New Roman" w:hAnsi="Times New Roman" w:cs="Times New Roman"/>
                <w:color w:val="151616"/>
                <w:spacing w:val="-8"/>
                <w:sz w:val="28"/>
                <w:szCs w:val="28"/>
                <w:lang w:val="ru-RU"/>
              </w:rPr>
              <w:t>а</w:t>
            </w:r>
            <w:r w:rsidRPr="00FA2D87">
              <w:rPr>
                <w:rFonts w:ascii="Times New Roman" w:eastAsia="Times New Roman" w:hAnsi="Times New Roman" w:cs="Times New Roman"/>
                <w:color w:val="151616"/>
                <w:sz w:val="28"/>
                <w:szCs w:val="28"/>
                <w:lang w:val="ru-RU"/>
              </w:rPr>
              <w:t>тельс</w:t>
            </w:r>
            <w:r w:rsidRPr="00FA2D87">
              <w:rPr>
                <w:rFonts w:ascii="Times New Roman" w:eastAsia="Times New Roman" w:hAnsi="Times New Roman" w:cs="Times New Roman"/>
                <w:color w:val="151616"/>
                <w:spacing w:val="-5"/>
                <w:sz w:val="28"/>
                <w:szCs w:val="28"/>
                <w:lang w:val="ru-RU"/>
              </w:rPr>
              <w:t>к</w:t>
            </w:r>
            <w:r w:rsidRPr="00FA2D87">
              <w:rPr>
                <w:rFonts w:ascii="Times New Roman" w:eastAsia="Times New Roman" w:hAnsi="Times New Roman" w:cs="Times New Roman"/>
                <w:color w:val="151616"/>
                <w:sz w:val="28"/>
                <w:szCs w:val="28"/>
                <w:lang w:val="ru-RU"/>
              </w:rPr>
              <w:t xml:space="preserve">ая </w:t>
            </w:r>
            <w:r w:rsidRPr="00FA2D87">
              <w:rPr>
                <w:rFonts w:ascii="Times New Roman" w:eastAsia="Times New Roman" w:hAnsi="Times New Roman" w:cs="Times New Roman"/>
                <w:color w:val="151616"/>
                <w:spacing w:val="-2"/>
                <w:sz w:val="28"/>
                <w:szCs w:val="28"/>
                <w:lang w:val="ru-RU"/>
              </w:rPr>
              <w:t>научно-производственная</w:t>
            </w:r>
            <w:r w:rsidRPr="00FA2D87">
              <w:rPr>
                <w:rFonts w:ascii="Times New Roman" w:eastAsia="Times New Roman" w:hAnsi="Times New Roman" w:cs="Times New Roman"/>
                <w:color w:val="151616"/>
                <w:sz w:val="28"/>
                <w:szCs w:val="28"/>
                <w:lang w:val="ru-RU"/>
              </w:rPr>
              <w:t xml:space="preserve"> </w:t>
            </w:r>
            <w:r w:rsidRPr="00FA2D87">
              <w:rPr>
                <w:rFonts w:ascii="Times New Roman" w:eastAsia="Times New Roman" w:hAnsi="Times New Roman" w:cs="Times New Roman"/>
                <w:color w:val="151616"/>
                <w:spacing w:val="-2"/>
                <w:sz w:val="28"/>
                <w:szCs w:val="28"/>
                <w:lang w:val="ru-RU"/>
              </w:rPr>
              <w:t>фирма</w:t>
            </w:r>
            <w:r w:rsidRPr="00FA2D87">
              <w:rPr>
                <w:rFonts w:ascii="Times New Roman" w:eastAsia="Times New Roman" w:hAnsi="Times New Roman" w:cs="Times New Roman"/>
                <w:color w:val="151616"/>
                <w:spacing w:val="43"/>
                <w:sz w:val="28"/>
                <w:szCs w:val="28"/>
                <w:lang w:val="ru-RU"/>
              </w:rPr>
              <w:t xml:space="preserve"> </w:t>
            </w:r>
            <w:r w:rsidRPr="00FA2D87">
              <w:rPr>
                <w:rFonts w:ascii="Times New Roman" w:eastAsia="Times New Roman" w:hAnsi="Times New Roman" w:cs="Times New Roman"/>
                <w:color w:val="151616"/>
                <w:sz w:val="28"/>
                <w:szCs w:val="28"/>
                <w:lang w:val="ru-RU"/>
              </w:rPr>
              <w:t>“</w:t>
            </w:r>
            <w:r w:rsidRPr="00FA2D87">
              <w:rPr>
                <w:rFonts w:ascii="Times New Roman" w:eastAsia="Times New Roman" w:hAnsi="Times New Roman" w:cs="Times New Roman"/>
                <w:color w:val="151616"/>
                <w:spacing w:val="-15"/>
                <w:sz w:val="28"/>
                <w:szCs w:val="28"/>
                <w:lang w:val="ru-RU"/>
              </w:rPr>
              <w:t>Т</w:t>
            </w:r>
            <w:r w:rsidRPr="00FA2D87">
              <w:rPr>
                <w:rFonts w:ascii="Times New Roman" w:eastAsia="Times New Roman" w:hAnsi="Times New Roman" w:cs="Times New Roman"/>
                <w:color w:val="151616"/>
                <w:spacing w:val="-25"/>
                <w:sz w:val="28"/>
                <w:szCs w:val="28"/>
                <w:lang w:val="ru-RU"/>
              </w:rPr>
              <w:t>А</w:t>
            </w:r>
            <w:r w:rsidRPr="00FA2D87">
              <w:rPr>
                <w:rFonts w:ascii="Times New Roman" w:eastAsia="Times New Roman" w:hAnsi="Times New Roman" w:cs="Times New Roman"/>
                <w:color w:val="151616"/>
                <w:sz w:val="28"/>
                <w:szCs w:val="28"/>
                <w:lang w:val="ru-RU"/>
              </w:rPr>
              <w:t>ТИНВЕСТГ</w:t>
            </w:r>
            <w:r w:rsidRPr="00FA2D87">
              <w:rPr>
                <w:rFonts w:ascii="Times New Roman" w:eastAsia="Times New Roman" w:hAnsi="Times New Roman" w:cs="Times New Roman"/>
                <w:color w:val="151616"/>
                <w:spacing w:val="-36"/>
                <w:sz w:val="28"/>
                <w:szCs w:val="28"/>
                <w:lang w:val="ru-RU"/>
              </w:rPr>
              <w:t>Р</w:t>
            </w:r>
            <w:r w:rsidRPr="00FA2D87">
              <w:rPr>
                <w:rFonts w:ascii="Times New Roman" w:eastAsia="Times New Roman" w:hAnsi="Times New Roman" w:cs="Times New Roman"/>
                <w:color w:val="151616"/>
                <w:sz w:val="28"/>
                <w:szCs w:val="28"/>
                <w:lang w:val="ru-RU"/>
              </w:rPr>
              <w:t>АЖДАНП</w:t>
            </w:r>
            <w:r w:rsidRPr="00FA2D87">
              <w:rPr>
                <w:rFonts w:ascii="Times New Roman" w:eastAsia="Times New Roman" w:hAnsi="Times New Roman" w:cs="Times New Roman"/>
                <w:color w:val="151616"/>
                <w:spacing w:val="3"/>
                <w:sz w:val="28"/>
                <w:szCs w:val="28"/>
                <w:lang w:val="ru-RU"/>
              </w:rPr>
              <w:t>Р</w:t>
            </w:r>
            <w:r w:rsidRPr="00FA2D87">
              <w:rPr>
                <w:rFonts w:ascii="Times New Roman" w:eastAsia="Times New Roman" w:hAnsi="Times New Roman" w:cs="Times New Roman"/>
                <w:color w:val="151616"/>
                <w:sz w:val="28"/>
                <w:szCs w:val="28"/>
                <w:lang w:val="ru-RU"/>
              </w:rPr>
              <w:t>ОЕКТ”</w:t>
            </w:r>
          </w:p>
          <w:p w:rsidR="007563DC" w:rsidRPr="00FA2D87" w:rsidRDefault="007563DC" w:rsidP="007563DC">
            <w:pPr>
              <w:spacing w:before="11"/>
              <w:rPr>
                <w:rFonts w:ascii="Times New Roman" w:eastAsia="Times New Roman" w:hAnsi="Times New Roman" w:cs="Times New Roman"/>
                <w:sz w:val="41"/>
                <w:szCs w:val="41"/>
                <w:lang w:val="ru-RU"/>
              </w:rPr>
            </w:pPr>
          </w:p>
          <w:p w:rsidR="007563DC" w:rsidRPr="00FA2D87" w:rsidRDefault="007563DC" w:rsidP="007563DC">
            <w:pPr>
              <w:tabs>
                <w:tab w:val="left" w:pos="7696"/>
              </w:tabs>
              <w:spacing w:line="316" w:lineRule="exact"/>
              <w:ind w:left="806"/>
              <w:rPr>
                <w:rFonts w:ascii="Times New Roman" w:eastAsia="Times New Roman" w:hAnsi="Times New Roman" w:cs="Times New Roman"/>
                <w:sz w:val="28"/>
                <w:szCs w:val="28"/>
                <w:lang w:val="ru-RU"/>
              </w:rPr>
            </w:pPr>
            <w:proofErr w:type="gramStart"/>
            <w:r w:rsidRPr="00FA2D87">
              <w:rPr>
                <w:rFonts w:ascii="Times New Roman" w:eastAsia="Times New Roman" w:hAnsi="Times New Roman" w:cs="Times New Roman"/>
                <w:color w:val="151616"/>
                <w:spacing w:val="-2"/>
                <w:sz w:val="28"/>
                <w:szCs w:val="28"/>
                <w:lang w:val="ru-RU"/>
              </w:rPr>
              <w:t>Заказчик:</w:t>
            </w:r>
            <w:r w:rsidRPr="00FA2D87">
              <w:rPr>
                <w:rFonts w:ascii="Times New Roman" w:eastAsia="Times New Roman" w:hAnsi="Times New Roman" w:cs="Times New Roman"/>
                <w:color w:val="151616"/>
                <w:spacing w:val="-2"/>
                <w:sz w:val="28"/>
                <w:szCs w:val="28"/>
                <w:lang w:val="ru-RU"/>
              </w:rPr>
              <w:tab/>
            </w:r>
            <w:proofErr w:type="gramEnd"/>
            <w:r w:rsidRPr="00FA2D87">
              <w:rPr>
                <w:rFonts w:ascii="Times New Roman" w:eastAsia="Times New Roman" w:hAnsi="Times New Roman" w:cs="Times New Roman"/>
                <w:color w:val="151616"/>
                <w:spacing w:val="-1"/>
                <w:sz w:val="28"/>
                <w:szCs w:val="28"/>
                <w:lang w:val="ru-RU"/>
              </w:rPr>
              <w:t>Заказ</w:t>
            </w:r>
            <w:r w:rsidRPr="00FA2D87">
              <w:rPr>
                <w:rFonts w:ascii="Times New Roman" w:eastAsia="Times New Roman" w:hAnsi="Times New Roman" w:cs="Times New Roman"/>
                <w:color w:val="151616"/>
                <w:spacing w:val="-29"/>
                <w:sz w:val="28"/>
                <w:szCs w:val="28"/>
                <w:lang w:val="ru-RU"/>
              </w:rPr>
              <w:t xml:space="preserve"> </w:t>
            </w:r>
            <w:r w:rsidRPr="00FA2D87">
              <w:rPr>
                <w:rFonts w:ascii="Times New Roman" w:eastAsia="Times New Roman" w:hAnsi="Times New Roman" w:cs="Times New Roman"/>
                <w:color w:val="151616"/>
                <w:sz w:val="28"/>
                <w:szCs w:val="28"/>
                <w:lang w:val="ru-RU"/>
              </w:rPr>
              <w:t>№83880</w:t>
            </w:r>
          </w:p>
          <w:p w:rsidR="007563DC" w:rsidRPr="00FA2D87" w:rsidRDefault="007563DC" w:rsidP="007563DC">
            <w:pPr>
              <w:spacing w:line="316" w:lineRule="exact"/>
              <w:ind w:left="3944" w:firstLine="3752"/>
              <w:rPr>
                <w:rFonts w:ascii="Times New Roman" w:eastAsia="Times New Roman" w:hAnsi="Times New Roman" w:cs="Times New Roman"/>
                <w:sz w:val="28"/>
                <w:szCs w:val="28"/>
                <w:lang w:val="ru-RU"/>
              </w:rPr>
            </w:pPr>
            <w:r w:rsidRPr="00FA2D87">
              <w:rPr>
                <w:rFonts w:ascii="Times New Roman" w:eastAsia="Times New Roman" w:hAnsi="Times New Roman" w:cs="Times New Roman"/>
                <w:color w:val="151616"/>
                <w:sz w:val="28"/>
                <w:szCs w:val="28"/>
                <w:lang w:val="ru-RU"/>
              </w:rPr>
              <w:t>Инв.№</w:t>
            </w:r>
          </w:p>
          <w:p w:rsidR="007563DC" w:rsidRPr="00FA2D87" w:rsidRDefault="007563DC" w:rsidP="007563DC">
            <w:pPr>
              <w:rPr>
                <w:rFonts w:ascii="Times New Roman" w:eastAsia="Times New Roman" w:hAnsi="Times New Roman" w:cs="Times New Roman"/>
                <w:sz w:val="28"/>
                <w:szCs w:val="28"/>
                <w:lang w:val="ru-RU"/>
              </w:rPr>
            </w:pPr>
          </w:p>
          <w:p w:rsidR="007563DC" w:rsidRPr="00FA2D87" w:rsidRDefault="007563DC" w:rsidP="007563DC">
            <w:pPr>
              <w:rPr>
                <w:rFonts w:ascii="Times New Roman" w:eastAsia="Times New Roman" w:hAnsi="Times New Roman" w:cs="Times New Roman"/>
                <w:sz w:val="28"/>
                <w:szCs w:val="28"/>
                <w:lang w:val="ru-RU"/>
              </w:rPr>
            </w:pPr>
          </w:p>
          <w:p w:rsidR="007563DC" w:rsidRPr="00FA2D87" w:rsidRDefault="007563DC" w:rsidP="007563DC">
            <w:pPr>
              <w:spacing w:before="2"/>
              <w:rPr>
                <w:rFonts w:ascii="Times New Roman" w:eastAsia="Times New Roman" w:hAnsi="Times New Roman" w:cs="Times New Roman"/>
                <w:sz w:val="32"/>
                <w:szCs w:val="32"/>
                <w:lang w:val="ru-RU"/>
              </w:rPr>
            </w:pPr>
          </w:p>
          <w:p w:rsidR="007563DC" w:rsidRPr="00FA2D87" w:rsidRDefault="007563DC" w:rsidP="007563DC">
            <w:pPr>
              <w:spacing w:line="310" w:lineRule="exact"/>
              <w:ind w:left="2599" w:right="2313" w:hanging="65"/>
              <w:jc w:val="center"/>
              <w:rPr>
                <w:rFonts w:ascii="Times New Roman" w:eastAsia="Times New Roman" w:hAnsi="Times New Roman" w:cs="Times New Roman"/>
                <w:sz w:val="28"/>
                <w:szCs w:val="28"/>
                <w:lang w:val="ru-RU"/>
              </w:rPr>
            </w:pPr>
            <w:r w:rsidRPr="00FA2D87">
              <w:rPr>
                <w:rFonts w:ascii="Times New Roman" w:eastAsia="Calibri" w:hAnsi="Times New Roman" w:cs="Times New Roman"/>
                <w:b/>
                <w:color w:val="151616"/>
                <w:spacing w:val="-2"/>
                <w:sz w:val="28"/>
                <w:lang w:val="ru-RU"/>
              </w:rPr>
              <w:t>Генеральный</w:t>
            </w:r>
            <w:r w:rsidRPr="00FA2D87">
              <w:rPr>
                <w:rFonts w:ascii="Times New Roman" w:eastAsia="Calibri" w:hAnsi="Times New Roman" w:cs="Times New Roman"/>
                <w:b/>
                <w:color w:val="151616"/>
                <w:sz w:val="28"/>
                <w:lang w:val="ru-RU"/>
              </w:rPr>
              <w:t xml:space="preserve"> план</w:t>
            </w:r>
            <w:r w:rsidRPr="00FA2D87">
              <w:rPr>
                <w:rFonts w:ascii="Times New Roman" w:eastAsia="Calibri" w:hAnsi="Times New Roman" w:cs="Times New Roman"/>
                <w:b/>
                <w:color w:val="151616"/>
                <w:spacing w:val="22"/>
                <w:sz w:val="28"/>
                <w:lang w:val="ru-RU"/>
              </w:rPr>
              <w:t xml:space="preserve"> </w:t>
            </w:r>
            <w:r w:rsidRPr="007563DC">
              <w:rPr>
                <w:rFonts w:ascii="Times New Roman" w:eastAsia="Calibri" w:hAnsi="Times New Roman" w:cs="Times New Roman"/>
                <w:b/>
                <w:color w:val="151616"/>
                <w:spacing w:val="-2"/>
                <w:sz w:val="28"/>
                <w:lang w:val="ru-RU"/>
              </w:rPr>
              <w:t xml:space="preserve">Шикшинского </w:t>
            </w:r>
            <w:r w:rsidRPr="00FA2D87">
              <w:rPr>
                <w:rFonts w:ascii="Times New Roman" w:eastAsia="Calibri" w:hAnsi="Times New Roman" w:cs="Times New Roman"/>
                <w:b/>
                <w:color w:val="151616"/>
                <w:spacing w:val="-1"/>
                <w:sz w:val="28"/>
                <w:lang w:val="ru-RU"/>
              </w:rPr>
              <w:t>сельского</w:t>
            </w:r>
            <w:r w:rsidRPr="00FA2D87">
              <w:rPr>
                <w:rFonts w:ascii="Times New Roman" w:eastAsia="Calibri" w:hAnsi="Times New Roman" w:cs="Times New Roman"/>
                <w:b/>
                <w:color w:val="151616"/>
                <w:sz w:val="28"/>
                <w:lang w:val="ru-RU"/>
              </w:rPr>
              <w:t xml:space="preserve"> поселения</w:t>
            </w:r>
          </w:p>
          <w:p w:rsidR="007563DC" w:rsidRPr="00FA2D87" w:rsidRDefault="007563DC" w:rsidP="007563DC">
            <w:pPr>
              <w:spacing w:line="303" w:lineRule="exact"/>
              <w:ind w:left="8"/>
              <w:jc w:val="center"/>
              <w:rPr>
                <w:rFonts w:ascii="Times New Roman" w:eastAsia="Times New Roman" w:hAnsi="Times New Roman" w:cs="Times New Roman"/>
                <w:sz w:val="28"/>
                <w:szCs w:val="28"/>
                <w:lang w:val="ru-RU"/>
              </w:rPr>
            </w:pPr>
            <w:r w:rsidRPr="00FA2D87">
              <w:rPr>
                <w:rFonts w:ascii="Times New Roman" w:eastAsia="Calibri" w:hAnsi="Times New Roman" w:cs="Times New Roman"/>
                <w:b/>
                <w:color w:val="151616"/>
                <w:spacing w:val="-1"/>
                <w:sz w:val="28"/>
                <w:lang w:val="ru-RU"/>
              </w:rPr>
              <w:t>Сабинского</w:t>
            </w:r>
            <w:r w:rsidRPr="00FA2D87">
              <w:rPr>
                <w:rFonts w:ascii="Times New Roman" w:eastAsia="Calibri" w:hAnsi="Times New Roman" w:cs="Times New Roman"/>
                <w:b/>
                <w:color w:val="151616"/>
                <w:sz w:val="28"/>
                <w:lang w:val="ru-RU"/>
              </w:rPr>
              <w:t xml:space="preserve"> </w:t>
            </w:r>
            <w:r w:rsidRPr="00FA2D87">
              <w:rPr>
                <w:rFonts w:ascii="Times New Roman" w:eastAsia="Calibri" w:hAnsi="Times New Roman" w:cs="Times New Roman"/>
                <w:b/>
                <w:color w:val="151616"/>
                <w:spacing w:val="-1"/>
                <w:sz w:val="28"/>
                <w:lang w:val="ru-RU"/>
              </w:rPr>
              <w:t>муниципального</w:t>
            </w:r>
            <w:r w:rsidRPr="00FA2D87">
              <w:rPr>
                <w:rFonts w:ascii="Times New Roman" w:eastAsia="Calibri" w:hAnsi="Times New Roman" w:cs="Times New Roman"/>
                <w:b/>
                <w:color w:val="151616"/>
                <w:sz w:val="28"/>
                <w:lang w:val="ru-RU"/>
              </w:rPr>
              <w:t xml:space="preserve"> района </w:t>
            </w:r>
            <w:r w:rsidRPr="00FA2D87">
              <w:rPr>
                <w:rFonts w:ascii="Times New Roman" w:eastAsia="Calibri" w:hAnsi="Times New Roman" w:cs="Times New Roman"/>
                <w:b/>
                <w:color w:val="151616"/>
                <w:spacing w:val="1"/>
                <w:sz w:val="28"/>
                <w:lang w:val="ru-RU"/>
              </w:rPr>
              <w:t>РТ</w:t>
            </w:r>
          </w:p>
          <w:p w:rsidR="007563DC" w:rsidRPr="00FA2D87" w:rsidRDefault="007563DC" w:rsidP="007563DC">
            <w:pPr>
              <w:spacing w:before="11"/>
              <w:rPr>
                <w:rFonts w:ascii="Times New Roman" w:eastAsia="Times New Roman" w:hAnsi="Times New Roman" w:cs="Times New Roman"/>
                <w:sz w:val="26"/>
                <w:szCs w:val="26"/>
                <w:lang w:val="ru-RU"/>
              </w:rPr>
            </w:pPr>
          </w:p>
          <w:p w:rsidR="007563DC" w:rsidRPr="00FA2D87" w:rsidRDefault="007563DC" w:rsidP="007563DC">
            <w:pPr>
              <w:spacing w:line="310" w:lineRule="exact"/>
              <w:ind w:left="1555" w:right="1546" w:firstLine="1789"/>
              <w:rPr>
                <w:rFonts w:ascii="Times New Roman" w:eastAsia="Times New Roman" w:hAnsi="Times New Roman" w:cs="Times New Roman"/>
                <w:sz w:val="28"/>
                <w:szCs w:val="28"/>
                <w:lang w:val="ru-RU"/>
              </w:rPr>
            </w:pPr>
            <w:r w:rsidRPr="00FA2D87">
              <w:rPr>
                <w:rFonts w:ascii="Times New Roman" w:eastAsia="Calibri" w:hAnsi="Times New Roman" w:cs="Times New Roman"/>
                <w:b/>
                <w:color w:val="151616"/>
                <w:spacing w:val="-1"/>
                <w:sz w:val="28"/>
                <w:lang w:val="ru-RU"/>
              </w:rPr>
              <w:t>Материалы</w:t>
            </w:r>
            <w:r w:rsidRPr="00FA2D87">
              <w:rPr>
                <w:rFonts w:ascii="Times New Roman" w:eastAsia="Calibri" w:hAnsi="Times New Roman" w:cs="Times New Roman"/>
                <w:b/>
                <w:color w:val="151616"/>
                <w:sz w:val="28"/>
                <w:lang w:val="ru-RU"/>
              </w:rPr>
              <w:t xml:space="preserve"> по </w:t>
            </w:r>
            <w:r w:rsidRPr="00FA2D87">
              <w:rPr>
                <w:rFonts w:ascii="Times New Roman" w:eastAsia="Calibri" w:hAnsi="Times New Roman" w:cs="Times New Roman"/>
                <w:b/>
                <w:color w:val="151616"/>
                <w:spacing w:val="-1"/>
                <w:sz w:val="28"/>
                <w:lang w:val="ru-RU"/>
              </w:rPr>
              <w:t>обоснованию</w:t>
            </w:r>
            <w:r w:rsidRPr="00FA2D87">
              <w:rPr>
                <w:rFonts w:ascii="Times New Roman" w:eastAsia="Calibri" w:hAnsi="Times New Roman" w:cs="Times New Roman"/>
                <w:b/>
                <w:color w:val="151616"/>
                <w:spacing w:val="24"/>
                <w:sz w:val="28"/>
                <w:lang w:val="ru-RU"/>
              </w:rPr>
              <w:t xml:space="preserve"> </w:t>
            </w:r>
            <w:r w:rsidRPr="00FA2D87">
              <w:rPr>
                <w:rFonts w:ascii="Times New Roman" w:eastAsia="Calibri" w:hAnsi="Times New Roman" w:cs="Times New Roman"/>
                <w:b/>
                <w:color w:val="151616"/>
                <w:spacing w:val="-1"/>
                <w:sz w:val="28"/>
                <w:lang w:val="ru-RU"/>
              </w:rPr>
              <w:t>Архитектурно-планировочная</w:t>
            </w:r>
            <w:r w:rsidRPr="00FA2D87">
              <w:rPr>
                <w:rFonts w:ascii="Times New Roman" w:eastAsia="Calibri" w:hAnsi="Times New Roman" w:cs="Times New Roman"/>
                <w:b/>
                <w:color w:val="151616"/>
                <w:sz w:val="28"/>
                <w:lang w:val="ru-RU"/>
              </w:rPr>
              <w:t xml:space="preserve"> организация </w:t>
            </w:r>
            <w:r w:rsidRPr="00FA2D87">
              <w:rPr>
                <w:rFonts w:ascii="Times New Roman" w:eastAsia="Calibri" w:hAnsi="Times New Roman" w:cs="Times New Roman"/>
                <w:b/>
                <w:color w:val="151616"/>
                <w:spacing w:val="-1"/>
                <w:sz w:val="28"/>
                <w:lang w:val="ru-RU"/>
              </w:rPr>
              <w:t>территории.</w:t>
            </w:r>
          </w:p>
          <w:p w:rsidR="007563DC" w:rsidRPr="00FA2D87" w:rsidRDefault="007563DC" w:rsidP="007563DC">
            <w:pPr>
              <w:spacing w:line="303" w:lineRule="exact"/>
              <w:ind w:left="7"/>
              <w:jc w:val="center"/>
              <w:rPr>
                <w:rFonts w:ascii="Times New Roman" w:eastAsia="Times New Roman" w:hAnsi="Times New Roman" w:cs="Times New Roman"/>
                <w:sz w:val="28"/>
                <w:szCs w:val="28"/>
                <w:lang w:val="ru-RU"/>
              </w:rPr>
            </w:pPr>
            <w:r w:rsidRPr="00FA2D87">
              <w:rPr>
                <w:rFonts w:ascii="Times New Roman" w:eastAsia="Calibri" w:hAnsi="Times New Roman" w:cs="Times New Roman"/>
                <w:b/>
                <w:color w:val="151616"/>
                <w:spacing w:val="-1"/>
                <w:sz w:val="28"/>
                <w:lang w:val="ru-RU"/>
              </w:rPr>
              <w:t>Инженерная</w:t>
            </w:r>
            <w:r w:rsidRPr="00FA2D87">
              <w:rPr>
                <w:rFonts w:ascii="Times New Roman" w:eastAsia="Calibri" w:hAnsi="Times New Roman" w:cs="Times New Roman"/>
                <w:b/>
                <w:color w:val="151616"/>
                <w:sz w:val="28"/>
                <w:lang w:val="ru-RU"/>
              </w:rPr>
              <w:t xml:space="preserve"> </w:t>
            </w:r>
            <w:r w:rsidRPr="00FA2D87">
              <w:rPr>
                <w:rFonts w:ascii="Times New Roman" w:eastAsia="Calibri" w:hAnsi="Times New Roman" w:cs="Times New Roman"/>
                <w:b/>
                <w:color w:val="151616"/>
                <w:spacing w:val="-1"/>
                <w:sz w:val="28"/>
                <w:lang w:val="ru-RU"/>
              </w:rPr>
              <w:t>инфраструктура.</w:t>
            </w:r>
          </w:p>
          <w:p w:rsidR="007563DC" w:rsidRPr="00FA2D87" w:rsidRDefault="007563DC" w:rsidP="007563DC">
            <w:pPr>
              <w:spacing w:line="310" w:lineRule="exact"/>
              <w:ind w:left="7"/>
              <w:jc w:val="center"/>
              <w:rPr>
                <w:rFonts w:ascii="Times New Roman" w:eastAsia="Times New Roman" w:hAnsi="Times New Roman" w:cs="Times New Roman"/>
                <w:sz w:val="28"/>
                <w:szCs w:val="28"/>
                <w:lang w:val="ru-RU"/>
              </w:rPr>
            </w:pPr>
            <w:r w:rsidRPr="00FA2D87">
              <w:rPr>
                <w:rFonts w:ascii="Times New Roman" w:eastAsia="Calibri" w:hAnsi="Times New Roman" w:cs="Times New Roman"/>
                <w:b/>
                <w:color w:val="151616"/>
                <w:spacing w:val="-1"/>
                <w:sz w:val="28"/>
                <w:lang w:val="ru-RU"/>
              </w:rPr>
              <w:t>Перечень</w:t>
            </w:r>
            <w:r w:rsidRPr="00FA2D87">
              <w:rPr>
                <w:rFonts w:ascii="Times New Roman" w:eastAsia="Calibri" w:hAnsi="Times New Roman" w:cs="Times New Roman"/>
                <w:b/>
                <w:color w:val="151616"/>
                <w:sz w:val="28"/>
                <w:lang w:val="ru-RU"/>
              </w:rPr>
              <w:t xml:space="preserve"> мероприятий </w:t>
            </w:r>
            <w:r w:rsidRPr="00FA2D87">
              <w:rPr>
                <w:rFonts w:ascii="Times New Roman" w:eastAsia="Calibri" w:hAnsi="Times New Roman" w:cs="Times New Roman"/>
                <w:b/>
                <w:color w:val="151616"/>
                <w:spacing w:val="-1"/>
                <w:sz w:val="28"/>
                <w:lang w:val="ru-RU"/>
              </w:rPr>
              <w:t>гражданской</w:t>
            </w:r>
            <w:r w:rsidRPr="00FA2D87">
              <w:rPr>
                <w:rFonts w:ascii="Times New Roman" w:eastAsia="Calibri" w:hAnsi="Times New Roman" w:cs="Times New Roman"/>
                <w:b/>
                <w:color w:val="151616"/>
                <w:sz w:val="28"/>
                <w:lang w:val="ru-RU"/>
              </w:rPr>
              <w:t xml:space="preserve"> </w:t>
            </w:r>
            <w:r w:rsidRPr="00FA2D87">
              <w:rPr>
                <w:rFonts w:ascii="Times New Roman" w:eastAsia="Calibri" w:hAnsi="Times New Roman" w:cs="Times New Roman"/>
                <w:b/>
                <w:color w:val="151616"/>
                <w:spacing w:val="-1"/>
                <w:sz w:val="28"/>
                <w:lang w:val="ru-RU"/>
              </w:rPr>
              <w:t>обороны.</w:t>
            </w:r>
          </w:p>
          <w:p w:rsidR="007563DC" w:rsidRPr="00FA2D87" w:rsidRDefault="007563DC" w:rsidP="007563DC">
            <w:pPr>
              <w:spacing w:before="7" w:line="310" w:lineRule="exact"/>
              <w:ind w:left="1351" w:right="1341"/>
              <w:jc w:val="center"/>
              <w:rPr>
                <w:rFonts w:ascii="Times New Roman" w:eastAsia="Times New Roman" w:hAnsi="Times New Roman" w:cs="Times New Roman"/>
                <w:sz w:val="28"/>
                <w:szCs w:val="28"/>
                <w:lang w:val="ru-RU"/>
              </w:rPr>
            </w:pPr>
            <w:r w:rsidRPr="00FA2D87">
              <w:rPr>
                <w:rFonts w:ascii="Times New Roman" w:eastAsia="Calibri" w:hAnsi="Times New Roman" w:cs="Times New Roman"/>
                <w:b/>
                <w:color w:val="151616"/>
                <w:spacing w:val="-1"/>
                <w:sz w:val="28"/>
                <w:lang w:val="ru-RU"/>
              </w:rPr>
              <w:t>Мероприятия</w:t>
            </w:r>
            <w:r w:rsidRPr="00FA2D87">
              <w:rPr>
                <w:rFonts w:ascii="Times New Roman" w:eastAsia="Calibri" w:hAnsi="Times New Roman" w:cs="Times New Roman"/>
                <w:b/>
                <w:color w:val="151616"/>
                <w:sz w:val="28"/>
                <w:lang w:val="ru-RU"/>
              </w:rPr>
              <w:t xml:space="preserve"> по </w:t>
            </w:r>
            <w:r w:rsidRPr="00FA2D87">
              <w:rPr>
                <w:rFonts w:ascii="Times New Roman" w:eastAsia="Calibri" w:hAnsi="Times New Roman" w:cs="Times New Roman"/>
                <w:b/>
                <w:color w:val="151616"/>
                <w:spacing w:val="-1"/>
                <w:sz w:val="28"/>
                <w:lang w:val="ru-RU"/>
              </w:rPr>
              <w:t>предупреждению</w:t>
            </w:r>
            <w:r w:rsidRPr="00FA2D87">
              <w:rPr>
                <w:rFonts w:ascii="Times New Roman" w:eastAsia="Calibri" w:hAnsi="Times New Roman" w:cs="Times New Roman"/>
                <w:b/>
                <w:color w:val="151616"/>
                <w:sz w:val="28"/>
                <w:lang w:val="ru-RU"/>
              </w:rPr>
              <w:t xml:space="preserve"> чрезвычайных </w:t>
            </w:r>
            <w:r w:rsidRPr="00FA2D87">
              <w:rPr>
                <w:rFonts w:ascii="Times New Roman" w:eastAsia="Calibri" w:hAnsi="Times New Roman" w:cs="Times New Roman"/>
                <w:b/>
                <w:color w:val="151616"/>
                <w:spacing w:val="-1"/>
                <w:sz w:val="28"/>
                <w:lang w:val="ru-RU"/>
              </w:rPr>
              <w:t>ситуаций</w:t>
            </w:r>
            <w:r w:rsidRPr="00FA2D87">
              <w:rPr>
                <w:rFonts w:ascii="Times New Roman" w:eastAsia="Calibri" w:hAnsi="Times New Roman" w:cs="Times New Roman"/>
                <w:b/>
                <w:color w:val="151616"/>
                <w:spacing w:val="35"/>
                <w:sz w:val="28"/>
                <w:lang w:val="ru-RU"/>
              </w:rPr>
              <w:t xml:space="preserve"> </w:t>
            </w:r>
            <w:r w:rsidRPr="00FA2D87">
              <w:rPr>
                <w:rFonts w:ascii="Times New Roman" w:eastAsia="Calibri" w:hAnsi="Times New Roman" w:cs="Times New Roman"/>
                <w:b/>
                <w:color w:val="151616"/>
                <w:spacing w:val="-2"/>
                <w:sz w:val="28"/>
                <w:lang w:val="ru-RU"/>
              </w:rPr>
              <w:t>природного</w:t>
            </w:r>
            <w:r w:rsidRPr="00FA2D87">
              <w:rPr>
                <w:rFonts w:ascii="Times New Roman" w:eastAsia="Calibri" w:hAnsi="Times New Roman" w:cs="Times New Roman"/>
                <w:b/>
                <w:color w:val="151616"/>
                <w:sz w:val="28"/>
                <w:lang w:val="ru-RU"/>
              </w:rPr>
              <w:t xml:space="preserve"> и </w:t>
            </w:r>
            <w:r w:rsidRPr="00FA2D87">
              <w:rPr>
                <w:rFonts w:ascii="Times New Roman" w:eastAsia="Calibri" w:hAnsi="Times New Roman" w:cs="Times New Roman"/>
                <w:b/>
                <w:color w:val="151616"/>
                <w:spacing w:val="-2"/>
                <w:sz w:val="28"/>
                <w:lang w:val="ru-RU"/>
              </w:rPr>
              <w:t>техногенного</w:t>
            </w:r>
            <w:r w:rsidRPr="00FA2D87">
              <w:rPr>
                <w:rFonts w:ascii="Times New Roman" w:eastAsia="Calibri" w:hAnsi="Times New Roman" w:cs="Times New Roman"/>
                <w:b/>
                <w:color w:val="151616"/>
                <w:sz w:val="28"/>
                <w:lang w:val="ru-RU"/>
              </w:rPr>
              <w:t xml:space="preserve"> </w:t>
            </w:r>
            <w:r w:rsidRPr="00FA2D87">
              <w:rPr>
                <w:rFonts w:ascii="Times New Roman" w:eastAsia="Calibri" w:hAnsi="Times New Roman" w:cs="Times New Roman"/>
                <w:b/>
                <w:color w:val="151616"/>
                <w:spacing w:val="-1"/>
                <w:sz w:val="28"/>
                <w:lang w:val="ru-RU"/>
              </w:rPr>
              <w:t>характера</w:t>
            </w:r>
          </w:p>
          <w:p w:rsidR="007563DC" w:rsidRPr="00FA2D87" w:rsidRDefault="007563DC" w:rsidP="007563DC">
            <w:pPr>
              <w:spacing w:before="9"/>
              <w:rPr>
                <w:rFonts w:ascii="Times New Roman" w:eastAsia="Times New Roman" w:hAnsi="Times New Roman" w:cs="Times New Roman"/>
                <w:sz w:val="25"/>
                <w:szCs w:val="25"/>
                <w:lang w:val="ru-RU"/>
              </w:rPr>
            </w:pPr>
          </w:p>
          <w:p w:rsidR="007563DC" w:rsidRPr="00FA2D87" w:rsidRDefault="007563DC" w:rsidP="007563DC">
            <w:pPr>
              <w:spacing w:before="9"/>
              <w:rPr>
                <w:rFonts w:ascii="Times New Roman" w:eastAsia="Times New Roman" w:hAnsi="Times New Roman" w:cs="Times New Roman"/>
                <w:sz w:val="25"/>
                <w:szCs w:val="25"/>
                <w:lang w:val="ru-RU"/>
              </w:rPr>
            </w:pPr>
          </w:p>
          <w:p w:rsidR="007563DC" w:rsidRPr="00FA2D87" w:rsidRDefault="007563DC" w:rsidP="007563DC">
            <w:pPr>
              <w:spacing w:before="9"/>
              <w:rPr>
                <w:rFonts w:ascii="Times New Roman" w:eastAsia="Times New Roman" w:hAnsi="Times New Roman" w:cs="Times New Roman"/>
                <w:sz w:val="25"/>
                <w:szCs w:val="25"/>
                <w:lang w:val="ru-RU"/>
              </w:rPr>
            </w:pPr>
          </w:p>
          <w:p w:rsidR="007563DC" w:rsidRPr="009C438D" w:rsidRDefault="007563DC" w:rsidP="007563DC">
            <w:pPr>
              <w:ind w:left="7"/>
              <w:jc w:val="center"/>
              <w:rPr>
                <w:rFonts w:ascii="Times New Roman" w:eastAsia="Times New Roman" w:hAnsi="Times New Roman" w:cs="Times New Roman"/>
                <w:sz w:val="28"/>
                <w:szCs w:val="28"/>
                <w:lang w:val="ru-RU"/>
              </w:rPr>
            </w:pPr>
            <w:r w:rsidRPr="00FA2D87">
              <w:rPr>
                <w:rFonts w:ascii="Times New Roman" w:eastAsia="Calibri" w:hAnsi="Times New Roman" w:cs="Times New Roman"/>
                <w:b/>
                <w:color w:val="151616"/>
                <w:spacing w:val="-7"/>
                <w:sz w:val="28"/>
                <w:lang w:val="ru-RU"/>
              </w:rPr>
              <w:t>Том</w:t>
            </w:r>
            <w:r>
              <w:rPr>
                <w:rFonts w:ascii="Times New Roman" w:eastAsia="Calibri" w:hAnsi="Times New Roman" w:cs="Times New Roman"/>
                <w:b/>
                <w:color w:val="151616"/>
                <w:sz w:val="28"/>
                <w:lang w:val="ru-RU"/>
              </w:rPr>
              <w:t xml:space="preserve"> </w:t>
            </w:r>
            <w:r w:rsidRPr="009C438D">
              <w:rPr>
                <w:rFonts w:ascii="Times New Roman" w:eastAsia="Calibri" w:hAnsi="Times New Roman" w:cs="Times New Roman"/>
                <w:b/>
                <w:color w:val="151616"/>
                <w:sz w:val="28"/>
                <w:lang w:val="ru-RU"/>
              </w:rPr>
              <w:t>3</w:t>
            </w:r>
          </w:p>
          <w:p w:rsidR="007563DC" w:rsidRPr="00FA2D87" w:rsidRDefault="007563DC" w:rsidP="007563DC">
            <w:pPr>
              <w:rPr>
                <w:rFonts w:ascii="Times New Roman" w:eastAsia="Times New Roman" w:hAnsi="Times New Roman" w:cs="Times New Roman"/>
                <w:sz w:val="28"/>
                <w:szCs w:val="28"/>
                <w:lang w:val="ru-RU"/>
              </w:rPr>
            </w:pPr>
          </w:p>
          <w:p w:rsidR="007563DC" w:rsidRPr="00FA2D87" w:rsidRDefault="007563DC" w:rsidP="007563DC">
            <w:pPr>
              <w:rPr>
                <w:rFonts w:ascii="Times New Roman" w:eastAsia="Times New Roman" w:hAnsi="Times New Roman" w:cs="Times New Roman"/>
                <w:sz w:val="28"/>
                <w:szCs w:val="28"/>
                <w:lang w:val="ru-RU"/>
              </w:rPr>
            </w:pPr>
          </w:p>
          <w:p w:rsidR="007563DC" w:rsidRPr="00FA2D87" w:rsidRDefault="007563DC" w:rsidP="007563DC">
            <w:pPr>
              <w:rPr>
                <w:rFonts w:ascii="Times New Roman" w:eastAsia="Times New Roman" w:hAnsi="Times New Roman" w:cs="Times New Roman"/>
                <w:sz w:val="28"/>
                <w:szCs w:val="28"/>
                <w:lang w:val="ru-RU"/>
              </w:rPr>
            </w:pPr>
          </w:p>
          <w:p w:rsidR="007563DC" w:rsidRPr="00FA2D87" w:rsidRDefault="007563DC" w:rsidP="007563DC">
            <w:pPr>
              <w:rPr>
                <w:rFonts w:ascii="Times New Roman" w:eastAsia="Times New Roman" w:hAnsi="Times New Roman" w:cs="Times New Roman"/>
                <w:sz w:val="28"/>
                <w:szCs w:val="28"/>
                <w:lang w:val="ru-RU"/>
              </w:rPr>
            </w:pPr>
          </w:p>
          <w:p w:rsidR="007563DC" w:rsidRPr="00FA2D87" w:rsidRDefault="007563DC" w:rsidP="007563DC">
            <w:pPr>
              <w:spacing w:before="5"/>
              <w:rPr>
                <w:rFonts w:ascii="Times New Roman" w:eastAsia="Times New Roman" w:hAnsi="Times New Roman" w:cs="Times New Roman"/>
                <w:sz w:val="33"/>
                <w:szCs w:val="33"/>
                <w:lang w:val="ru-RU"/>
              </w:rPr>
            </w:pPr>
          </w:p>
          <w:p w:rsidR="007563DC" w:rsidRPr="00FA2D87" w:rsidRDefault="007563DC" w:rsidP="007563DC">
            <w:pPr>
              <w:tabs>
                <w:tab w:val="left" w:pos="7074"/>
              </w:tabs>
              <w:spacing w:line="316" w:lineRule="exact"/>
              <w:ind w:right="16"/>
              <w:jc w:val="center"/>
              <w:rPr>
                <w:rFonts w:ascii="Times New Roman" w:eastAsia="Times New Roman" w:hAnsi="Times New Roman" w:cs="Times New Roman"/>
                <w:sz w:val="28"/>
                <w:szCs w:val="28"/>
                <w:lang w:val="ru-RU"/>
              </w:rPr>
            </w:pPr>
            <w:r w:rsidRPr="00FA2D87">
              <w:rPr>
                <w:rFonts w:ascii="Times New Roman" w:eastAsia="Calibri" w:hAnsi="Times New Roman" w:cs="Times New Roman"/>
                <w:color w:val="151616"/>
                <w:sz w:val="28"/>
                <w:lang w:val="ru-RU"/>
              </w:rPr>
              <w:t>Первый заместитель</w:t>
            </w:r>
            <w:r w:rsidRPr="00FA2D87">
              <w:rPr>
                <w:rFonts w:ascii="Times New Roman" w:eastAsia="Calibri" w:hAnsi="Times New Roman" w:cs="Times New Roman"/>
                <w:color w:val="151616"/>
                <w:sz w:val="28"/>
                <w:lang w:val="ru-RU"/>
              </w:rPr>
              <w:tab/>
            </w:r>
            <w:r w:rsidRPr="00FA2D87">
              <w:rPr>
                <w:rFonts w:ascii="Times New Roman" w:eastAsia="Calibri" w:hAnsi="Times New Roman" w:cs="Times New Roman"/>
                <w:color w:val="151616"/>
                <w:spacing w:val="-1"/>
                <w:sz w:val="28"/>
                <w:lang w:val="ru-RU"/>
              </w:rPr>
              <w:t>А.А.Морозов</w:t>
            </w:r>
          </w:p>
          <w:p w:rsidR="007563DC" w:rsidRPr="00FA2D87" w:rsidRDefault="007563DC" w:rsidP="007563DC">
            <w:pPr>
              <w:spacing w:line="316" w:lineRule="exact"/>
              <w:ind w:left="800"/>
              <w:rPr>
                <w:rFonts w:ascii="Times New Roman" w:eastAsia="Times New Roman" w:hAnsi="Times New Roman" w:cs="Times New Roman"/>
                <w:sz w:val="28"/>
                <w:szCs w:val="28"/>
                <w:lang w:val="ru-RU"/>
              </w:rPr>
            </w:pPr>
            <w:r w:rsidRPr="00FA2D87">
              <w:rPr>
                <w:rFonts w:ascii="Times New Roman" w:eastAsia="Calibri" w:hAnsi="Times New Roman" w:cs="Times New Roman"/>
                <w:color w:val="151616"/>
                <w:spacing w:val="-1"/>
                <w:sz w:val="28"/>
                <w:lang w:val="ru-RU"/>
              </w:rPr>
              <w:t>генерального</w:t>
            </w:r>
            <w:r w:rsidRPr="00FA2D87">
              <w:rPr>
                <w:rFonts w:ascii="Times New Roman" w:eastAsia="Calibri" w:hAnsi="Times New Roman" w:cs="Times New Roman"/>
                <w:color w:val="151616"/>
                <w:sz w:val="28"/>
                <w:lang w:val="ru-RU"/>
              </w:rPr>
              <w:t xml:space="preserve"> </w:t>
            </w:r>
            <w:r w:rsidRPr="00FA2D87">
              <w:rPr>
                <w:rFonts w:ascii="Times New Roman" w:eastAsia="Calibri" w:hAnsi="Times New Roman" w:cs="Times New Roman"/>
                <w:color w:val="151616"/>
                <w:spacing w:val="-1"/>
                <w:sz w:val="28"/>
                <w:lang w:val="ru-RU"/>
              </w:rPr>
              <w:t>директора</w:t>
            </w:r>
          </w:p>
          <w:p w:rsidR="007563DC" w:rsidRPr="00FA2D87" w:rsidRDefault="007563DC" w:rsidP="007563DC">
            <w:pPr>
              <w:rPr>
                <w:rFonts w:ascii="Times New Roman" w:eastAsia="Times New Roman" w:hAnsi="Times New Roman" w:cs="Times New Roman"/>
                <w:sz w:val="28"/>
                <w:szCs w:val="28"/>
                <w:lang w:val="ru-RU"/>
              </w:rPr>
            </w:pPr>
          </w:p>
          <w:p w:rsidR="007563DC" w:rsidRPr="00FA2D87" w:rsidRDefault="007563DC" w:rsidP="007563DC">
            <w:pPr>
              <w:rPr>
                <w:rFonts w:ascii="Times New Roman" w:eastAsia="Times New Roman" w:hAnsi="Times New Roman" w:cs="Times New Roman"/>
                <w:sz w:val="28"/>
                <w:szCs w:val="28"/>
                <w:lang w:val="ru-RU"/>
              </w:rPr>
            </w:pPr>
          </w:p>
          <w:p w:rsidR="007563DC" w:rsidRPr="00FA2D87" w:rsidRDefault="007563DC" w:rsidP="007563DC">
            <w:pPr>
              <w:rPr>
                <w:rFonts w:ascii="Times New Roman" w:eastAsia="Times New Roman" w:hAnsi="Times New Roman" w:cs="Times New Roman"/>
                <w:sz w:val="28"/>
                <w:szCs w:val="28"/>
                <w:lang w:val="ru-RU"/>
              </w:rPr>
            </w:pPr>
          </w:p>
          <w:p w:rsidR="007563DC" w:rsidRPr="00FA2D87" w:rsidRDefault="007563DC" w:rsidP="007563DC">
            <w:pPr>
              <w:rPr>
                <w:rFonts w:ascii="Times New Roman" w:eastAsia="Times New Roman" w:hAnsi="Times New Roman" w:cs="Times New Roman"/>
                <w:sz w:val="28"/>
                <w:szCs w:val="28"/>
                <w:lang w:val="ru-RU"/>
              </w:rPr>
            </w:pPr>
          </w:p>
          <w:p w:rsidR="007563DC" w:rsidRPr="00FA2D87" w:rsidRDefault="007563DC" w:rsidP="007563DC">
            <w:pPr>
              <w:tabs>
                <w:tab w:val="left" w:pos="7073"/>
              </w:tabs>
              <w:spacing w:before="250"/>
              <w:ind w:right="15"/>
              <w:jc w:val="center"/>
              <w:rPr>
                <w:rFonts w:ascii="Times New Roman" w:eastAsia="Times New Roman" w:hAnsi="Times New Roman" w:cs="Times New Roman"/>
                <w:sz w:val="28"/>
                <w:szCs w:val="28"/>
                <w:lang w:val="ru-RU"/>
              </w:rPr>
            </w:pPr>
            <w:r w:rsidRPr="00FA2D87">
              <w:rPr>
                <w:rFonts w:ascii="Times New Roman" w:eastAsia="Calibri" w:hAnsi="Times New Roman" w:cs="Times New Roman"/>
                <w:color w:val="151616"/>
                <w:spacing w:val="-3"/>
                <w:sz w:val="28"/>
                <w:lang w:val="ru-RU"/>
              </w:rPr>
              <w:t>Главный</w:t>
            </w:r>
            <w:r w:rsidRPr="00FA2D87">
              <w:rPr>
                <w:rFonts w:ascii="Times New Roman" w:eastAsia="Calibri" w:hAnsi="Times New Roman" w:cs="Times New Roman"/>
                <w:color w:val="151616"/>
                <w:sz w:val="28"/>
                <w:lang w:val="ru-RU"/>
              </w:rPr>
              <w:t xml:space="preserve"> </w:t>
            </w:r>
            <w:r w:rsidRPr="00FA2D87">
              <w:rPr>
                <w:rFonts w:ascii="Times New Roman" w:eastAsia="Calibri" w:hAnsi="Times New Roman" w:cs="Times New Roman"/>
                <w:color w:val="151616"/>
                <w:spacing w:val="-1"/>
                <w:sz w:val="28"/>
                <w:lang w:val="ru-RU"/>
              </w:rPr>
              <w:t>архитектор</w:t>
            </w:r>
            <w:r w:rsidRPr="00FA2D87">
              <w:rPr>
                <w:rFonts w:ascii="Times New Roman" w:eastAsia="Calibri" w:hAnsi="Times New Roman" w:cs="Times New Roman"/>
                <w:color w:val="151616"/>
                <w:sz w:val="28"/>
                <w:lang w:val="ru-RU"/>
              </w:rPr>
              <w:t xml:space="preserve"> проекта</w:t>
            </w:r>
            <w:r w:rsidRPr="00FA2D87">
              <w:rPr>
                <w:rFonts w:ascii="Times New Roman" w:eastAsia="Calibri" w:hAnsi="Times New Roman" w:cs="Times New Roman"/>
                <w:color w:val="151616"/>
                <w:sz w:val="28"/>
                <w:lang w:val="ru-RU"/>
              </w:rPr>
              <w:tab/>
              <w:t xml:space="preserve">О.В. </w:t>
            </w:r>
            <w:r w:rsidRPr="00FA2D87">
              <w:rPr>
                <w:rFonts w:ascii="Times New Roman" w:eastAsia="Calibri" w:hAnsi="Times New Roman" w:cs="Times New Roman"/>
                <w:color w:val="151616"/>
                <w:spacing w:val="-5"/>
                <w:sz w:val="28"/>
                <w:lang w:val="ru-RU"/>
              </w:rPr>
              <w:t>Хохлова</w:t>
            </w:r>
          </w:p>
          <w:p w:rsidR="007563DC" w:rsidRPr="00FA2D87" w:rsidRDefault="007563DC" w:rsidP="007563DC">
            <w:pPr>
              <w:rPr>
                <w:rFonts w:ascii="Times New Roman" w:eastAsia="Times New Roman" w:hAnsi="Times New Roman" w:cs="Times New Roman"/>
                <w:sz w:val="28"/>
                <w:szCs w:val="28"/>
                <w:lang w:val="ru-RU"/>
              </w:rPr>
            </w:pPr>
          </w:p>
          <w:p w:rsidR="007563DC" w:rsidRPr="00FA2D87" w:rsidRDefault="007563DC" w:rsidP="007563DC">
            <w:pPr>
              <w:rPr>
                <w:rFonts w:ascii="Times New Roman" w:eastAsia="Times New Roman" w:hAnsi="Times New Roman" w:cs="Times New Roman"/>
                <w:sz w:val="28"/>
                <w:szCs w:val="28"/>
                <w:lang w:val="ru-RU"/>
              </w:rPr>
            </w:pPr>
          </w:p>
          <w:p w:rsidR="007563DC" w:rsidRPr="00FA2D87" w:rsidRDefault="007563DC" w:rsidP="007563DC">
            <w:pPr>
              <w:rPr>
                <w:rFonts w:ascii="Times New Roman" w:eastAsia="Times New Roman" w:hAnsi="Times New Roman" w:cs="Times New Roman"/>
                <w:sz w:val="28"/>
                <w:szCs w:val="28"/>
                <w:lang w:val="ru-RU"/>
              </w:rPr>
            </w:pPr>
          </w:p>
          <w:p w:rsidR="007563DC" w:rsidRPr="00FA2D87" w:rsidRDefault="007563DC" w:rsidP="007563DC">
            <w:pPr>
              <w:rPr>
                <w:rFonts w:ascii="Times New Roman" w:eastAsia="Times New Roman" w:hAnsi="Times New Roman" w:cs="Times New Roman"/>
                <w:sz w:val="28"/>
                <w:szCs w:val="28"/>
                <w:lang w:val="ru-RU"/>
              </w:rPr>
            </w:pPr>
          </w:p>
          <w:p w:rsidR="007563DC" w:rsidRPr="00FA2D87" w:rsidRDefault="007563DC" w:rsidP="007563DC">
            <w:pPr>
              <w:rPr>
                <w:rFonts w:ascii="Times New Roman" w:eastAsia="Times New Roman" w:hAnsi="Times New Roman" w:cs="Times New Roman"/>
                <w:sz w:val="28"/>
                <w:szCs w:val="28"/>
                <w:lang w:val="ru-RU"/>
              </w:rPr>
            </w:pPr>
          </w:p>
          <w:p w:rsidR="007563DC" w:rsidRPr="00FA2D87" w:rsidRDefault="007563DC" w:rsidP="007563DC">
            <w:pPr>
              <w:rPr>
                <w:rFonts w:ascii="Times New Roman" w:eastAsia="Times New Roman" w:hAnsi="Times New Roman" w:cs="Times New Roman"/>
                <w:sz w:val="28"/>
                <w:szCs w:val="28"/>
                <w:lang w:val="ru-RU"/>
              </w:rPr>
            </w:pPr>
          </w:p>
          <w:p w:rsidR="007563DC" w:rsidRPr="00FA2D87" w:rsidRDefault="007563DC" w:rsidP="007563DC">
            <w:pPr>
              <w:rPr>
                <w:rFonts w:ascii="Times New Roman" w:eastAsia="Times New Roman" w:hAnsi="Times New Roman" w:cs="Times New Roman"/>
                <w:sz w:val="28"/>
                <w:szCs w:val="28"/>
                <w:lang w:val="ru-RU"/>
              </w:rPr>
            </w:pPr>
          </w:p>
          <w:p w:rsidR="007563DC" w:rsidRPr="00FA2D87" w:rsidRDefault="007563DC" w:rsidP="007563DC">
            <w:pPr>
              <w:spacing w:before="7"/>
              <w:rPr>
                <w:rFonts w:ascii="Times New Roman" w:eastAsia="Times New Roman" w:hAnsi="Times New Roman" w:cs="Times New Roman"/>
                <w:sz w:val="33"/>
                <w:szCs w:val="33"/>
                <w:lang w:val="ru-RU"/>
              </w:rPr>
            </w:pPr>
          </w:p>
          <w:p w:rsidR="007563DC" w:rsidRPr="00FA2D87" w:rsidRDefault="007563DC" w:rsidP="007563DC">
            <w:pPr>
              <w:ind w:left="8"/>
              <w:jc w:val="center"/>
              <w:rPr>
                <w:rFonts w:ascii="Times New Roman" w:eastAsia="Times New Roman" w:hAnsi="Times New Roman" w:cs="Times New Roman"/>
                <w:sz w:val="28"/>
                <w:szCs w:val="28"/>
              </w:rPr>
            </w:pPr>
            <w:r w:rsidRPr="00FA2D87">
              <w:rPr>
                <w:rFonts w:ascii="Times New Roman" w:eastAsia="Calibri" w:hAnsi="Times New Roman" w:cs="Times New Roman"/>
                <w:color w:val="151616"/>
                <w:spacing w:val="-16"/>
                <w:sz w:val="28"/>
              </w:rPr>
              <w:t>г.</w:t>
            </w:r>
            <w:r w:rsidRPr="00FA2D87">
              <w:rPr>
                <w:rFonts w:ascii="Times New Roman" w:eastAsia="Calibri" w:hAnsi="Times New Roman" w:cs="Times New Roman"/>
                <w:color w:val="151616"/>
                <w:sz w:val="28"/>
              </w:rPr>
              <w:t xml:space="preserve"> </w:t>
            </w:r>
            <w:r w:rsidRPr="00FA2D87">
              <w:rPr>
                <w:rFonts w:ascii="Times New Roman" w:eastAsia="Calibri" w:hAnsi="Times New Roman" w:cs="Times New Roman"/>
                <w:color w:val="151616"/>
                <w:spacing w:val="-1"/>
                <w:sz w:val="28"/>
              </w:rPr>
              <w:t>Казань</w:t>
            </w:r>
            <w:r w:rsidRPr="00FA2D87">
              <w:rPr>
                <w:rFonts w:ascii="Times New Roman" w:eastAsia="Calibri" w:hAnsi="Times New Roman" w:cs="Times New Roman"/>
                <w:color w:val="151616"/>
                <w:sz w:val="28"/>
              </w:rPr>
              <w:t xml:space="preserve"> 2017</w:t>
            </w:r>
            <w:r w:rsidRPr="00FA2D87">
              <w:rPr>
                <w:rFonts w:ascii="Times New Roman" w:eastAsia="Calibri" w:hAnsi="Times New Roman" w:cs="Times New Roman"/>
                <w:color w:val="151616"/>
                <w:spacing w:val="-1"/>
                <w:sz w:val="28"/>
              </w:rPr>
              <w:t xml:space="preserve"> </w:t>
            </w:r>
            <w:r w:rsidRPr="00FA2D87">
              <w:rPr>
                <w:rFonts w:ascii="Times New Roman" w:eastAsia="Calibri" w:hAnsi="Times New Roman" w:cs="Times New Roman"/>
                <w:color w:val="151616"/>
                <w:spacing w:val="-16"/>
                <w:sz w:val="28"/>
              </w:rPr>
              <w:t>г.</w:t>
            </w:r>
          </w:p>
        </w:tc>
      </w:tr>
      <w:tr w:rsidR="007563DC" w:rsidRPr="00FA2D87" w:rsidTr="007563DC">
        <w:trPr>
          <w:trHeight w:hRule="exact" w:val="1405"/>
        </w:trPr>
        <w:tc>
          <w:tcPr>
            <w:tcW w:w="281" w:type="dxa"/>
            <w:tcBorders>
              <w:top w:val="single" w:sz="7" w:space="0" w:color="151616"/>
              <w:left w:val="single" w:sz="7" w:space="0" w:color="151616"/>
              <w:bottom w:val="single" w:sz="2" w:space="0" w:color="151616"/>
              <w:right w:val="single" w:sz="2" w:space="0" w:color="151616"/>
            </w:tcBorders>
            <w:textDirection w:val="btLr"/>
          </w:tcPr>
          <w:p w:rsidR="007563DC" w:rsidRPr="00FA2D87" w:rsidRDefault="007563DC" w:rsidP="007563DC">
            <w:pPr>
              <w:spacing w:before="47"/>
              <w:ind w:left="221"/>
              <w:rPr>
                <w:rFonts w:ascii="Times New Roman" w:eastAsia="Times New Roman" w:hAnsi="Times New Roman" w:cs="Times New Roman"/>
                <w:sz w:val="14"/>
                <w:szCs w:val="14"/>
              </w:rPr>
            </w:pPr>
            <w:r w:rsidRPr="00FA2D87">
              <w:rPr>
                <w:rFonts w:ascii="Times New Roman" w:eastAsia="Times New Roman" w:hAnsi="Times New Roman" w:cs="Times New Roman"/>
                <w:color w:val="151616"/>
                <w:sz w:val="14"/>
                <w:szCs w:val="14"/>
              </w:rPr>
              <w:t>ВЗАМ. ИНВ. №</w:t>
            </w:r>
          </w:p>
        </w:tc>
        <w:tc>
          <w:tcPr>
            <w:tcW w:w="393" w:type="dxa"/>
            <w:tcBorders>
              <w:top w:val="single" w:sz="7" w:space="0" w:color="151616"/>
              <w:left w:val="single" w:sz="2" w:space="0" w:color="151616"/>
              <w:bottom w:val="single" w:sz="2" w:space="0" w:color="151616"/>
              <w:right w:val="single" w:sz="7" w:space="0" w:color="151616"/>
            </w:tcBorders>
          </w:tcPr>
          <w:p w:rsidR="007563DC" w:rsidRPr="00FA2D87" w:rsidRDefault="007563DC" w:rsidP="007563DC">
            <w:pPr>
              <w:rPr>
                <w:rFonts w:ascii="Calibri" w:eastAsia="Calibri" w:hAnsi="Calibri" w:cs="Times New Roman"/>
              </w:rPr>
            </w:pPr>
          </w:p>
        </w:tc>
        <w:tc>
          <w:tcPr>
            <w:tcW w:w="10299" w:type="dxa"/>
            <w:vMerge/>
            <w:tcBorders>
              <w:left w:val="single" w:sz="7" w:space="0" w:color="151616"/>
              <w:right w:val="single" w:sz="7" w:space="0" w:color="151616"/>
            </w:tcBorders>
          </w:tcPr>
          <w:p w:rsidR="007563DC" w:rsidRPr="00FA2D87" w:rsidRDefault="007563DC" w:rsidP="007563DC">
            <w:pPr>
              <w:rPr>
                <w:rFonts w:ascii="Calibri" w:eastAsia="Calibri" w:hAnsi="Calibri" w:cs="Times New Roman"/>
              </w:rPr>
            </w:pPr>
          </w:p>
        </w:tc>
      </w:tr>
      <w:tr w:rsidR="007563DC" w:rsidRPr="00FA2D87" w:rsidTr="007563DC">
        <w:trPr>
          <w:trHeight w:hRule="exact" w:val="1967"/>
        </w:trPr>
        <w:tc>
          <w:tcPr>
            <w:tcW w:w="281" w:type="dxa"/>
            <w:tcBorders>
              <w:top w:val="single" w:sz="2" w:space="0" w:color="151616"/>
              <w:left w:val="single" w:sz="7" w:space="0" w:color="151616"/>
              <w:bottom w:val="single" w:sz="2" w:space="0" w:color="151616"/>
              <w:right w:val="single" w:sz="2" w:space="0" w:color="151616"/>
            </w:tcBorders>
            <w:textDirection w:val="btLr"/>
          </w:tcPr>
          <w:p w:rsidR="007563DC" w:rsidRPr="00FA2D87" w:rsidRDefault="007563DC" w:rsidP="007563DC">
            <w:pPr>
              <w:spacing w:before="52"/>
              <w:ind w:left="410"/>
              <w:rPr>
                <w:rFonts w:ascii="Times New Roman" w:eastAsia="Times New Roman" w:hAnsi="Times New Roman" w:cs="Times New Roman"/>
                <w:sz w:val="14"/>
                <w:szCs w:val="14"/>
              </w:rPr>
            </w:pPr>
            <w:r w:rsidRPr="00FA2D87">
              <w:rPr>
                <w:rFonts w:ascii="Times New Roman" w:eastAsia="Calibri" w:hAnsi="Times New Roman" w:cs="Times New Roman"/>
                <w:color w:val="151616"/>
                <w:spacing w:val="-1"/>
                <w:sz w:val="14"/>
              </w:rPr>
              <w:t>ПОДПИСЬ</w:t>
            </w:r>
            <w:r w:rsidRPr="00FA2D87">
              <w:rPr>
                <w:rFonts w:ascii="Times New Roman" w:eastAsia="Calibri" w:hAnsi="Times New Roman" w:cs="Times New Roman"/>
                <w:color w:val="151616"/>
                <w:sz w:val="14"/>
              </w:rPr>
              <w:t xml:space="preserve"> И </w:t>
            </w:r>
            <w:r w:rsidRPr="00FA2D87">
              <w:rPr>
                <w:rFonts w:ascii="Times New Roman" w:eastAsia="Calibri" w:hAnsi="Times New Roman" w:cs="Times New Roman"/>
                <w:color w:val="151616"/>
                <w:spacing w:val="-5"/>
                <w:sz w:val="14"/>
              </w:rPr>
              <w:t>ДАТА</w:t>
            </w:r>
          </w:p>
        </w:tc>
        <w:tc>
          <w:tcPr>
            <w:tcW w:w="393" w:type="dxa"/>
            <w:tcBorders>
              <w:top w:val="single" w:sz="2" w:space="0" w:color="151616"/>
              <w:left w:val="single" w:sz="2" w:space="0" w:color="151616"/>
              <w:bottom w:val="single" w:sz="2" w:space="0" w:color="151616"/>
              <w:right w:val="single" w:sz="7" w:space="0" w:color="151616"/>
            </w:tcBorders>
          </w:tcPr>
          <w:p w:rsidR="007563DC" w:rsidRPr="00FA2D87" w:rsidRDefault="007563DC" w:rsidP="007563DC">
            <w:pPr>
              <w:rPr>
                <w:rFonts w:ascii="Calibri" w:eastAsia="Calibri" w:hAnsi="Calibri" w:cs="Times New Roman"/>
              </w:rPr>
            </w:pPr>
          </w:p>
        </w:tc>
        <w:tc>
          <w:tcPr>
            <w:tcW w:w="10299" w:type="dxa"/>
            <w:vMerge/>
            <w:tcBorders>
              <w:left w:val="single" w:sz="7" w:space="0" w:color="151616"/>
              <w:right w:val="single" w:sz="7" w:space="0" w:color="151616"/>
            </w:tcBorders>
          </w:tcPr>
          <w:p w:rsidR="007563DC" w:rsidRPr="00FA2D87" w:rsidRDefault="007563DC" w:rsidP="007563DC">
            <w:pPr>
              <w:rPr>
                <w:rFonts w:ascii="Calibri" w:eastAsia="Calibri" w:hAnsi="Calibri" w:cs="Times New Roman"/>
              </w:rPr>
            </w:pPr>
          </w:p>
        </w:tc>
      </w:tr>
      <w:tr w:rsidR="007563DC" w:rsidRPr="00FA2D87" w:rsidTr="007563DC">
        <w:trPr>
          <w:trHeight w:hRule="exact" w:val="1405"/>
        </w:trPr>
        <w:tc>
          <w:tcPr>
            <w:tcW w:w="281" w:type="dxa"/>
            <w:tcBorders>
              <w:top w:val="single" w:sz="2" w:space="0" w:color="151616"/>
              <w:left w:val="single" w:sz="7" w:space="0" w:color="151616"/>
              <w:bottom w:val="single" w:sz="7" w:space="0" w:color="151616"/>
              <w:right w:val="single" w:sz="2" w:space="0" w:color="151616"/>
            </w:tcBorders>
            <w:textDirection w:val="btLr"/>
          </w:tcPr>
          <w:p w:rsidR="007563DC" w:rsidRPr="00FA2D87" w:rsidRDefault="007563DC" w:rsidP="007563DC">
            <w:pPr>
              <w:spacing w:before="51"/>
              <w:ind w:left="259"/>
              <w:rPr>
                <w:rFonts w:ascii="Times New Roman" w:eastAsia="Times New Roman" w:hAnsi="Times New Roman" w:cs="Times New Roman"/>
                <w:sz w:val="14"/>
                <w:szCs w:val="14"/>
              </w:rPr>
            </w:pPr>
            <w:r w:rsidRPr="00FA2D87">
              <w:rPr>
                <w:rFonts w:ascii="Times New Roman" w:eastAsia="Times New Roman" w:hAnsi="Times New Roman" w:cs="Times New Roman"/>
                <w:color w:val="151616"/>
                <w:sz w:val="14"/>
                <w:szCs w:val="14"/>
              </w:rPr>
              <w:t xml:space="preserve">ИНВ.№ </w:t>
            </w:r>
            <w:r w:rsidRPr="00FA2D87">
              <w:rPr>
                <w:rFonts w:ascii="Times New Roman" w:eastAsia="Times New Roman" w:hAnsi="Times New Roman" w:cs="Times New Roman"/>
                <w:color w:val="151616"/>
                <w:spacing w:val="-2"/>
                <w:sz w:val="14"/>
                <w:szCs w:val="14"/>
              </w:rPr>
              <w:t>ПОДЛ.</w:t>
            </w:r>
          </w:p>
        </w:tc>
        <w:tc>
          <w:tcPr>
            <w:tcW w:w="393" w:type="dxa"/>
            <w:tcBorders>
              <w:top w:val="single" w:sz="2" w:space="0" w:color="151616"/>
              <w:left w:val="single" w:sz="2" w:space="0" w:color="151616"/>
              <w:bottom w:val="single" w:sz="7" w:space="0" w:color="151616"/>
              <w:right w:val="single" w:sz="7" w:space="0" w:color="151616"/>
            </w:tcBorders>
          </w:tcPr>
          <w:p w:rsidR="007563DC" w:rsidRPr="00FA2D87" w:rsidRDefault="007563DC" w:rsidP="007563DC">
            <w:pPr>
              <w:rPr>
                <w:rFonts w:ascii="Calibri" w:eastAsia="Calibri" w:hAnsi="Calibri" w:cs="Times New Roman"/>
              </w:rPr>
            </w:pPr>
          </w:p>
        </w:tc>
        <w:tc>
          <w:tcPr>
            <w:tcW w:w="10299" w:type="dxa"/>
            <w:vMerge/>
            <w:tcBorders>
              <w:left w:val="single" w:sz="7" w:space="0" w:color="151616"/>
              <w:bottom w:val="single" w:sz="7" w:space="0" w:color="151616"/>
              <w:right w:val="single" w:sz="7" w:space="0" w:color="151616"/>
            </w:tcBorders>
          </w:tcPr>
          <w:p w:rsidR="007563DC" w:rsidRPr="00FA2D87" w:rsidRDefault="007563DC" w:rsidP="007563DC">
            <w:pPr>
              <w:rPr>
                <w:rFonts w:ascii="Calibri" w:eastAsia="Calibri" w:hAnsi="Calibri" w:cs="Times New Roman"/>
              </w:rPr>
            </w:pPr>
          </w:p>
        </w:tc>
      </w:tr>
    </w:tbl>
    <w:p w:rsidR="007563DC" w:rsidRPr="00FA2D87" w:rsidRDefault="007563DC" w:rsidP="007563DC">
      <w:pPr>
        <w:widowControl w:val="0"/>
        <w:spacing w:after="0" w:line="240" w:lineRule="auto"/>
        <w:rPr>
          <w:rFonts w:ascii="Calibri" w:eastAsia="Calibri" w:hAnsi="Calibri" w:cs="Times New Roman"/>
          <w:lang w:val="en-US"/>
        </w:rPr>
        <w:sectPr w:rsidR="007563DC" w:rsidRPr="00FA2D87">
          <w:pgSz w:w="11910" w:h="16840"/>
          <w:pgMar w:top="280" w:right="340" w:bottom="0" w:left="360" w:header="720" w:footer="720" w:gutter="0"/>
          <w:cols w:space="720"/>
        </w:sectPr>
      </w:pPr>
    </w:p>
    <w:p w:rsidR="007563DC" w:rsidRPr="00FA2D87" w:rsidRDefault="007563DC" w:rsidP="007563DC">
      <w:pPr>
        <w:widowControl w:val="0"/>
        <w:spacing w:before="1" w:after="0" w:line="240" w:lineRule="auto"/>
        <w:rPr>
          <w:rFonts w:ascii="Times New Roman" w:eastAsia="Times New Roman" w:hAnsi="Times New Roman" w:cs="Times New Roman"/>
          <w:sz w:val="6"/>
          <w:szCs w:val="6"/>
          <w:lang w:val="en-US"/>
        </w:rPr>
      </w:pPr>
    </w:p>
    <w:tbl>
      <w:tblPr>
        <w:tblStyle w:val="TableNormal"/>
        <w:tblW w:w="0" w:type="auto"/>
        <w:tblInd w:w="120" w:type="dxa"/>
        <w:tblLayout w:type="fixed"/>
        <w:tblLook w:val="01E0" w:firstRow="1" w:lastRow="1" w:firstColumn="1" w:lastColumn="1" w:noHBand="0" w:noVBand="0"/>
      </w:tblPr>
      <w:tblGrid>
        <w:gridCol w:w="281"/>
        <w:gridCol w:w="393"/>
        <w:gridCol w:w="510"/>
        <w:gridCol w:w="510"/>
        <w:gridCol w:w="180"/>
        <w:gridCol w:w="444"/>
        <w:gridCol w:w="624"/>
        <w:gridCol w:w="850"/>
        <w:gridCol w:w="567"/>
        <w:gridCol w:w="3969"/>
        <w:gridCol w:w="633"/>
        <w:gridCol w:w="217"/>
        <w:gridCol w:w="850"/>
        <w:gridCol w:w="945"/>
      </w:tblGrid>
      <w:tr w:rsidR="007563DC" w:rsidRPr="00FA2D87" w:rsidTr="007563DC">
        <w:trPr>
          <w:trHeight w:hRule="exact" w:val="1134"/>
        </w:trPr>
        <w:tc>
          <w:tcPr>
            <w:tcW w:w="674" w:type="dxa"/>
            <w:gridSpan w:val="2"/>
            <w:vMerge w:val="restart"/>
            <w:tcBorders>
              <w:left w:val="nil"/>
              <w:right w:val="single" w:sz="7" w:space="0" w:color="151616"/>
            </w:tcBorders>
          </w:tcPr>
          <w:p w:rsidR="007563DC" w:rsidRPr="00FA2D87" w:rsidRDefault="007563DC" w:rsidP="007563DC">
            <w:pPr>
              <w:rPr>
                <w:rFonts w:ascii="Calibri" w:eastAsia="Calibri" w:hAnsi="Calibri" w:cs="Times New Roman"/>
              </w:rPr>
            </w:pPr>
          </w:p>
        </w:tc>
        <w:tc>
          <w:tcPr>
            <w:tcW w:w="1200" w:type="dxa"/>
            <w:gridSpan w:val="3"/>
            <w:tcBorders>
              <w:top w:val="single" w:sz="2" w:space="0" w:color="151616"/>
              <w:left w:val="single" w:sz="7" w:space="0" w:color="151616"/>
              <w:bottom w:val="single" w:sz="2" w:space="0" w:color="151616"/>
              <w:right w:val="single" w:sz="3" w:space="0" w:color="151616"/>
            </w:tcBorders>
            <w:vAlign w:val="center"/>
          </w:tcPr>
          <w:p w:rsidR="007563DC" w:rsidRPr="00FA2D87" w:rsidRDefault="007563DC" w:rsidP="007563DC">
            <w:pPr>
              <w:jc w:val="center"/>
              <w:rPr>
                <w:rFonts w:ascii="Calibri" w:eastAsia="Calibri" w:hAnsi="Calibri" w:cs="Times New Roman"/>
              </w:rPr>
            </w:pPr>
            <w:r w:rsidRPr="00FA2D87">
              <w:rPr>
                <w:rFonts w:ascii="Times New Roman" w:eastAsia="Times New Roman" w:hAnsi="Times New Roman" w:cs="Times New Roman"/>
                <w:sz w:val="24"/>
                <w:szCs w:val="20"/>
                <w:lang w:eastAsia="ru-RU"/>
              </w:rPr>
              <w:t>№ п/п</w:t>
            </w:r>
          </w:p>
        </w:tc>
        <w:tc>
          <w:tcPr>
            <w:tcW w:w="7087" w:type="dxa"/>
            <w:gridSpan w:val="6"/>
            <w:tcBorders>
              <w:top w:val="single" w:sz="2" w:space="0" w:color="151616"/>
              <w:left w:val="single" w:sz="3" w:space="0" w:color="151616"/>
              <w:bottom w:val="single" w:sz="2" w:space="0" w:color="151616"/>
              <w:right w:val="single" w:sz="2" w:space="0" w:color="151616"/>
            </w:tcBorders>
            <w:vAlign w:val="center"/>
          </w:tcPr>
          <w:p w:rsidR="007563DC" w:rsidRPr="00FA2D87" w:rsidRDefault="007563DC" w:rsidP="007563DC">
            <w:pPr>
              <w:spacing w:line="266" w:lineRule="exact"/>
              <w:ind w:left="316" w:right="198" w:hanging="60"/>
              <w:jc w:val="center"/>
              <w:rPr>
                <w:rFonts w:ascii="Times New Roman" w:eastAsia="Times New Roman" w:hAnsi="Times New Roman" w:cs="Times New Roman"/>
                <w:sz w:val="24"/>
                <w:szCs w:val="20"/>
                <w:lang w:eastAsia="ru-RU"/>
              </w:rPr>
            </w:pPr>
            <w:bookmarkStart w:id="2" w:name="3:_ПЗ"/>
            <w:bookmarkEnd w:id="2"/>
            <w:r w:rsidRPr="00FA2D87">
              <w:rPr>
                <w:rFonts w:ascii="Times New Roman" w:eastAsia="Times New Roman" w:hAnsi="Times New Roman" w:cs="Times New Roman"/>
                <w:sz w:val="24"/>
                <w:szCs w:val="20"/>
                <w:lang w:eastAsia="ru-RU"/>
              </w:rPr>
              <w:t>Наименование</w:t>
            </w:r>
          </w:p>
        </w:tc>
        <w:tc>
          <w:tcPr>
            <w:tcW w:w="2012" w:type="dxa"/>
            <w:gridSpan w:val="3"/>
            <w:tcBorders>
              <w:top w:val="single" w:sz="2" w:space="0" w:color="151616"/>
              <w:left w:val="single" w:sz="2" w:space="0" w:color="151616"/>
              <w:bottom w:val="single" w:sz="2" w:space="0" w:color="151616"/>
              <w:right w:val="single" w:sz="7" w:space="0" w:color="151616"/>
            </w:tcBorders>
            <w:vAlign w:val="center"/>
          </w:tcPr>
          <w:p w:rsidR="007563DC" w:rsidRPr="00FA2D87" w:rsidRDefault="007563DC" w:rsidP="007563DC">
            <w:pPr>
              <w:spacing w:line="266" w:lineRule="exact"/>
              <w:ind w:left="316" w:right="198" w:hanging="60"/>
              <w:jc w:val="center"/>
              <w:rPr>
                <w:rFonts w:ascii="Times New Roman" w:eastAsia="Times New Roman" w:hAnsi="Times New Roman" w:cs="Times New Roman"/>
                <w:sz w:val="24"/>
                <w:szCs w:val="24"/>
              </w:rPr>
            </w:pPr>
            <w:r w:rsidRPr="00FA2D87">
              <w:rPr>
                <w:rFonts w:ascii="Times New Roman" w:eastAsia="Times New Roman" w:hAnsi="Times New Roman" w:cs="Times New Roman"/>
                <w:sz w:val="24"/>
                <w:szCs w:val="20"/>
                <w:lang w:eastAsia="ru-RU"/>
              </w:rPr>
              <w:t>Примечание</w:t>
            </w:r>
          </w:p>
        </w:tc>
      </w:tr>
      <w:tr w:rsidR="007563DC" w:rsidRPr="00FA2D87" w:rsidTr="007563DC">
        <w:trPr>
          <w:trHeight w:hRule="exact" w:val="631"/>
        </w:trPr>
        <w:tc>
          <w:tcPr>
            <w:tcW w:w="674" w:type="dxa"/>
            <w:gridSpan w:val="2"/>
            <w:vMerge/>
            <w:tcBorders>
              <w:left w:val="nil"/>
              <w:right w:val="single" w:sz="7" w:space="0" w:color="151616"/>
            </w:tcBorders>
          </w:tcPr>
          <w:p w:rsidR="007563DC" w:rsidRPr="00FA2D87" w:rsidRDefault="007563DC" w:rsidP="007563DC">
            <w:pPr>
              <w:rPr>
                <w:rFonts w:ascii="Calibri" w:eastAsia="Calibri" w:hAnsi="Calibri" w:cs="Times New Roman"/>
              </w:rPr>
            </w:pPr>
          </w:p>
        </w:tc>
        <w:tc>
          <w:tcPr>
            <w:tcW w:w="1200" w:type="dxa"/>
            <w:gridSpan w:val="3"/>
            <w:tcBorders>
              <w:top w:val="single" w:sz="2" w:space="0" w:color="151616"/>
              <w:left w:val="single" w:sz="7" w:space="0" w:color="151616"/>
              <w:bottom w:val="single" w:sz="2" w:space="0" w:color="151616"/>
              <w:right w:val="single" w:sz="3" w:space="0" w:color="151616"/>
            </w:tcBorders>
            <w:vAlign w:val="center"/>
          </w:tcPr>
          <w:p w:rsidR="007563DC" w:rsidRPr="00FA2D87" w:rsidRDefault="007563DC" w:rsidP="007563DC">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r w:rsidRPr="00FA2D87">
              <w:rPr>
                <w:rFonts w:ascii="Times New Roman" w:eastAsia="Times New Roman" w:hAnsi="Times New Roman" w:cs="Times New Roman"/>
                <w:kern w:val="28"/>
                <w:lang w:eastAsia="ru-RU"/>
              </w:rPr>
              <w:t>1</w:t>
            </w:r>
          </w:p>
        </w:tc>
        <w:tc>
          <w:tcPr>
            <w:tcW w:w="7087" w:type="dxa"/>
            <w:gridSpan w:val="6"/>
            <w:tcBorders>
              <w:top w:val="single" w:sz="2" w:space="0" w:color="151616"/>
              <w:left w:val="single" w:sz="3" w:space="0" w:color="151616"/>
              <w:bottom w:val="single" w:sz="2" w:space="0" w:color="151616"/>
              <w:right w:val="single" w:sz="2" w:space="0" w:color="151616"/>
            </w:tcBorders>
            <w:vAlign w:val="center"/>
          </w:tcPr>
          <w:p w:rsidR="007563DC" w:rsidRPr="001B204A" w:rsidRDefault="007563DC" w:rsidP="007563DC">
            <w:pPr>
              <w:overflowPunct w:val="0"/>
              <w:autoSpaceDE w:val="0"/>
              <w:autoSpaceDN w:val="0"/>
              <w:adjustRightInd w:val="0"/>
              <w:spacing w:after="120" w:line="216" w:lineRule="auto"/>
              <w:jc w:val="both"/>
              <w:textAlignment w:val="baseline"/>
              <w:rPr>
                <w:rFonts w:ascii="Times New Roman" w:eastAsia="Times New Roman" w:hAnsi="Times New Roman" w:cs="Times New Roman"/>
                <w:sz w:val="24"/>
                <w:szCs w:val="24"/>
                <w:lang w:val="ru-RU" w:eastAsia="ru-RU"/>
              </w:rPr>
            </w:pPr>
            <w:r w:rsidRPr="00FA2D87">
              <w:rPr>
                <w:rFonts w:ascii="Times New Roman" w:eastAsia="Times New Roman" w:hAnsi="Times New Roman" w:cs="Times New Roman"/>
                <w:sz w:val="24"/>
                <w:szCs w:val="24"/>
                <w:lang w:val="ru-RU" w:eastAsia="ru-RU"/>
              </w:rPr>
              <w:t xml:space="preserve">Том 1. Утверждаемая часть: Пояснительная записка. </w:t>
            </w:r>
            <w:r w:rsidRPr="001B204A">
              <w:rPr>
                <w:rFonts w:ascii="Times New Roman" w:eastAsia="Times New Roman" w:hAnsi="Times New Roman" w:cs="Times New Roman"/>
                <w:sz w:val="24"/>
                <w:szCs w:val="24"/>
                <w:lang w:val="ru-RU" w:eastAsia="ru-RU"/>
              </w:rPr>
              <w:t>Положение о территориальном планировании.</w:t>
            </w:r>
          </w:p>
        </w:tc>
        <w:tc>
          <w:tcPr>
            <w:tcW w:w="2012" w:type="dxa"/>
            <w:gridSpan w:val="3"/>
            <w:tcBorders>
              <w:top w:val="single" w:sz="2" w:space="0" w:color="151616"/>
              <w:left w:val="single" w:sz="2" w:space="0" w:color="151616"/>
              <w:bottom w:val="single" w:sz="2" w:space="0" w:color="151616"/>
              <w:right w:val="single" w:sz="7" w:space="0" w:color="151616"/>
            </w:tcBorders>
          </w:tcPr>
          <w:p w:rsidR="007563DC" w:rsidRPr="001B204A" w:rsidRDefault="007563DC" w:rsidP="007563DC">
            <w:pPr>
              <w:rPr>
                <w:rFonts w:ascii="Calibri" w:eastAsia="Calibri" w:hAnsi="Calibri" w:cs="Times New Roman"/>
                <w:lang w:val="ru-RU"/>
              </w:rPr>
            </w:pPr>
          </w:p>
        </w:tc>
      </w:tr>
      <w:tr w:rsidR="007563DC" w:rsidRPr="00FA2D87" w:rsidTr="007563DC">
        <w:trPr>
          <w:trHeight w:hRule="exact" w:val="397"/>
        </w:trPr>
        <w:tc>
          <w:tcPr>
            <w:tcW w:w="674" w:type="dxa"/>
            <w:gridSpan w:val="2"/>
            <w:vMerge/>
            <w:tcBorders>
              <w:left w:val="nil"/>
              <w:right w:val="single" w:sz="7" w:space="0" w:color="151616"/>
            </w:tcBorders>
          </w:tcPr>
          <w:p w:rsidR="007563DC" w:rsidRPr="001B204A" w:rsidRDefault="007563DC" w:rsidP="007563DC">
            <w:pPr>
              <w:rPr>
                <w:rFonts w:ascii="Calibri" w:eastAsia="Calibri" w:hAnsi="Calibri" w:cs="Times New Roman"/>
                <w:lang w:val="ru-RU"/>
              </w:rPr>
            </w:pPr>
          </w:p>
        </w:tc>
        <w:tc>
          <w:tcPr>
            <w:tcW w:w="1200" w:type="dxa"/>
            <w:gridSpan w:val="3"/>
            <w:tcBorders>
              <w:top w:val="single" w:sz="2" w:space="0" w:color="151616"/>
              <w:left w:val="single" w:sz="7" w:space="0" w:color="151616"/>
              <w:bottom w:val="single" w:sz="2" w:space="0" w:color="151616"/>
              <w:right w:val="single" w:sz="3" w:space="0" w:color="151616"/>
            </w:tcBorders>
            <w:vAlign w:val="center"/>
          </w:tcPr>
          <w:p w:rsidR="007563DC" w:rsidRPr="00FA2D87" w:rsidRDefault="007563DC" w:rsidP="007563DC">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r w:rsidRPr="00FA2D87">
              <w:rPr>
                <w:rFonts w:ascii="Times New Roman" w:eastAsia="Times New Roman" w:hAnsi="Times New Roman" w:cs="Times New Roman"/>
                <w:sz w:val="24"/>
                <w:szCs w:val="24"/>
                <w:lang w:eastAsia="ru-RU"/>
              </w:rPr>
              <w:t>2</w:t>
            </w:r>
          </w:p>
        </w:tc>
        <w:tc>
          <w:tcPr>
            <w:tcW w:w="7087" w:type="dxa"/>
            <w:gridSpan w:val="6"/>
            <w:tcBorders>
              <w:top w:val="single" w:sz="2" w:space="0" w:color="151616"/>
              <w:left w:val="single" w:sz="3" w:space="0" w:color="151616"/>
              <w:bottom w:val="single" w:sz="2" w:space="0" w:color="151616"/>
              <w:right w:val="single" w:sz="2" w:space="0" w:color="151616"/>
            </w:tcBorders>
            <w:vAlign w:val="center"/>
          </w:tcPr>
          <w:p w:rsidR="007563DC" w:rsidRPr="00FA2D87" w:rsidRDefault="007563DC" w:rsidP="007563DC">
            <w:pPr>
              <w:ind w:left="34"/>
              <w:contextualSpacing/>
              <w:rPr>
                <w:rFonts w:ascii="Times New Roman" w:eastAsia="Calibri" w:hAnsi="Times New Roman" w:cs="Times New Roman"/>
                <w:lang w:val="ru-RU" w:eastAsia="ru-RU"/>
              </w:rPr>
            </w:pPr>
            <w:r w:rsidRPr="00FA2D87">
              <w:rPr>
                <w:rFonts w:ascii="Times New Roman" w:eastAsia="Calibri" w:hAnsi="Times New Roman" w:cs="Times New Roman"/>
                <w:lang w:val="ru-RU" w:eastAsia="ru-RU"/>
              </w:rPr>
              <w:t>Том 2. Утверждаемая часть: Графические материалы</w:t>
            </w:r>
          </w:p>
        </w:tc>
        <w:tc>
          <w:tcPr>
            <w:tcW w:w="2012" w:type="dxa"/>
            <w:gridSpan w:val="3"/>
            <w:tcBorders>
              <w:top w:val="single" w:sz="2" w:space="0" w:color="151616"/>
              <w:left w:val="single" w:sz="2" w:space="0" w:color="151616"/>
              <w:bottom w:val="single" w:sz="2" w:space="0" w:color="151616"/>
              <w:right w:val="single" w:sz="7" w:space="0" w:color="151616"/>
            </w:tcBorders>
          </w:tcPr>
          <w:p w:rsidR="007563DC" w:rsidRPr="00FA2D87" w:rsidRDefault="007563DC" w:rsidP="007563DC">
            <w:pPr>
              <w:rPr>
                <w:rFonts w:ascii="Calibri" w:eastAsia="Calibri" w:hAnsi="Calibri" w:cs="Times New Roman"/>
                <w:lang w:val="ru-RU"/>
              </w:rPr>
            </w:pPr>
          </w:p>
        </w:tc>
      </w:tr>
      <w:tr w:rsidR="007563DC" w:rsidRPr="00FA2D87" w:rsidTr="007563DC">
        <w:trPr>
          <w:trHeight w:hRule="exact" w:val="603"/>
        </w:trPr>
        <w:tc>
          <w:tcPr>
            <w:tcW w:w="674" w:type="dxa"/>
            <w:gridSpan w:val="2"/>
            <w:vMerge/>
            <w:tcBorders>
              <w:left w:val="nil"/>
              <w:right w:val="single" w:sz="7" w:space="0" w:color="151616"/>
            </w:tcBorders>
          </w:tcPr>
          <w:p w:rsidR="007563DC" w:rsidRPr="00FA2D87" w:rsidRDefault="007563DC" w:rsidP="007563DC">
            <w:pPr>
              <w:rPr>
                <w:rFonts w:ascii="Calibri" w:eastAsia="Calibri" w:hAnsi="Calibri" w:cs="Times New Roman"/>
                <w:lang w:val="ru-RU"/>
              </w:rPr>
            </w:pPr>
          </w:p>
        </w:tc>
        <w:tc>
          <w:tcPr>
            <w:tcW w:w="1200" w:type="dxa"/>
            <w:gridSpan w:val="3"/>
            <w:tcBorders>
              <w:top w:val="single" w:sz="2" w:space="0" w:color="151616"/>
              <w:left w:val="single" w:sz="7" w:space="0" w:color="151616"/>
              <w:bottom w:val="single" w:sz="2" w:space="0" w:color="151616"/>
              <w:right w:val="single" w:sz="3" w:space="0" w:color="151616"/>
            </w:tcBorders>
            <w:vAlign w:val="center"/>
          </w:tcPr>
          <w:p w:rsidR="007563DC" w:rsidRPr="00FA2D87" w:rsidRDefault="007563DC" w:rsidP="007563DC">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r w:rsidRPr="00FA2D87">
              <w:rPr>
                <w:rFonts w:ascii="Times New Roman" w:eastAsia="Times New Roman" w:hAnsi="Times New Roman" w:cs="Times New Roman"/>
                <w:sz w:val="24"/>
                <w:szCs w:val="24"/>
                <w:lang w:eastAsia="ru-RU"/>
              </w:rPr>
              <w:t>2.1</w:t>
            </w:r>
          </w:p>
        </w:tc>
        <w:tc>
          <w:tcPr>
            <w:tcW w:w="7087" w:type="dxa"/>
            <w:gridSpan w:val="6"/>
            <w:tcBorders>
              <w:top w:val="single" w:sz="2" w:space="0" w:color="151616"/>
              <w:left w:val="single" w:sz="3" w:space="0" w:color="151616"/>
              <w:bottom w:val="single" w:sz="2" w:space="0" w:color="151616"/>
              <w:right w:val="single" w:sz="2" w:space="0" w:color="151616"/>
            </w:tcBorders>
            <w:vAlign w:val="center"/>
          </w:tcPr>
          <w:p w:rsidR="007563DC" w:rsidRPr="00FA2D87" w:rsidRDefault="007563DC" w:rsidP="007563DC">
            <w:pPr>
              <w:ind w:left="34"/>
              <w:contextualSpacing/>
              <w:rPr>
                <w:rFonts w:ascii="Times New Roman" w:eastAsia="Calibri" w:hAnsi="Times New Roman" w:cs="Times New Roman"/>
                <w:lang w:val="ru-RU" w:eastAsia="ru-RU"/>
              </w:rPr>
            </w:pPr>
            <w:r w:rsidRPr="00FA2D87">
              <w:rPr>
                <w:rFonts w:ascii="Times New Roman" w:eastAsia="Calibri" w:hAnsi="Times New Roman" w:cs="Times New Roman"/>
                <w:lang w:val="ru-RU" w:eastAsia="ru-RU"/>
              </w:rPr>
              <w:t xml:space="preserve">Карта планируемого размещения объектов местного значения </w:t>
            </w:r>
          </w:p>
        </w:tc>
        <w:tc>
          <w:tcPr>
            <w:tcW w:w="2012" w:type="dxa"/>
            <w:gridSpan w:val="3"/>
            <w:tcBorders>
              <w:top w:val="single" w:sz="2" w:space="0" w:color="151616"/>
              <w:left w:val="single" w:sz="2" w:space="0" w:color="151616"/>
              <w:bottom w:val="single" w:sz="2" w:space="0" w:color="151616"/>
              <w:right w:val="single" w:sz="7" w:space="0" w:color="151616"/>
            </w:tcBorders>
            <w:vAlign w:val="center"/>
          </w:tcPr>
          <w:p w:rsidR="007563DC" w:rsidRPr="00FA2D87" w:rsidRDefault="007563DC" w:rsidP="007563DC">
            <w:pPr>
              <w:jc w:val="center"/>
              <w:rPr>
                <w:rFonts w:ascii="Calibri" w:eastAsia="Calibri" w:hAnsi="Calibri" w:cs="Times New Roman"/>
              </w:rPr>
            </w:pPr>
            <w:r w:rsidRPr="00FA2D87">
              <w:rPr>
                <w:rFonts w:ascii="Times New Roman" w:eastAsia="Calibri" w:hAnsi="Times New Roman" w:cs="Times New Roman"/>
                <w:webHidden/>
                <w:lang w:eastAsia="ru-RU"/>
              </w:rPr>
              <w:t>М 1:10000</w:t>
            </w:r>
          </w:p>
        </w:tc>
      </w:tr>
      <w:tr w:rsidR="007563DC" w:rsidRPr="00FA2D87" w:rsidTr="007563DC">
        <w:trPr>
          <w:trHeight w:hRule="exact" w:val="711"/>
        </w:trPr>
        <w:tc>
          <w:tcPr>
            <w:tcW w:w="674" w:type="dxa"/>
            <w:gridSpan w:val="2"/>
            <w:vMerge/>
            <w:tcBorders>
              <w:left w:val="nil"/>
              <w:right w:val="single" w:sz="7" w:space="0" w:color="151616"/>
            </w:tcBorders>
          </w:tcPr>
          <w:p w:rsidR="007563DC" w:rsidRPr="00FA2D87" w:rsidRDefault="007563DC" w:rsidP="007563DC">
            <w:pPr>
              <w:rPr>
                <w:rFonts w:ascii="Calibri" w:eastAsia="Calibri" w:hAnsi="Calibri" w:cs="Times New Roman"/>
              </w:rPr>
            </w:pPr>
          </w:p>
        </w:tc>
        <w:tc>
          <w:tcPr>
            <w:tcW w:w="1200" w:type="dxa"/>
            <w:gridSpan w:val="3"/>
            <w:tcBorders>
              <w:top w:val="single" w:sz="2" w:space="0" w:color="151616"/>
              <w:left w:val="single" w:sz="7" w:space="0" w:color="151616"/>
              <w:bottom w:val="single" w:sz="2" w:space="0" w:color="151616"/>
              <w:right w:val="single" w:sz="3" w:space="0" w:color="151616"/>
            </w:tcBorders>
            <w:vAlign w:val="center"/>
          </w:tcPr>
          <w:p w:rsidR="007563DC" w:rsidRPr="00FA2D87" w:rsidRDefault="007563DC" w:rsidP="007563DC">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r w:rsidRPr="00FA2D87">
              <w:rPr>
                <w:rFonts w:ascii="Times New Roman" w:eastAsia="Times New Roman" w:hAnsi="Times New Roman" w:cs="Times New Roman"/>
                <w:sz w:val="24"/>
                <w:szCs w:val="24"/>
                <w:lang w:eastAsia="ru-RU"/>
              </w:rPr>
              <w:t>2.2</w:t>
            </w:r>
          </w:p>
        </w:tc>
        <w:tc>
          <w:tcPr>
            <w:tcW w:w="7087" w:type="dxa"/>
            <w:gridSpan w:val="6"/>
            <w:tcBorders>
              <w:top w:val="single" w:sz="2" w:space="0" w:color="151616"/>
              <w:left w:val="single" w:sz="3" w:space="0" w:color="151616"/>
              <w:bottom w:val="single" w:sz="2" w:space="0" w:color="151616"/>
              <w:right w:val="single" w:sz="2" w:space="0" w:color="151616"/>
            </w:tcBorders>
            <w:vAlign w:val="center"/>
          </w:tcPr>
          <w:p w:rsidR="007563DC" w:rsidRPr="00FA2D87" w:rsidRDefault="007563DC" w:rsidP="007563DC">
            <w:pPr>
              <w:ind w:left="34"/>
              <w:contextualSpacing/>
              <w:rPr>
                <w:rFonts w:ascii="Times New Roman" w:eastAsia="Calibri" w:hAnsi="Times New Roman" w:cs="Times New Roman"/>
                <w:lang w:val="ru-RU" w:eastAsia="ru-RU"/>
              </w:rPr>
            </w:pPr>
            <w:r w:rsidRPr="00FA2D87">
              <w:rPr>
                <w:rFonts w:ascii="Times New Roman" w:eastAsia="Calibri" w:hAnsi="Times New Roman" w:cs="Times New Roman"/>
                <w:lang w:val="ru-RU" w:eastAsia="ru-RU"/>
              </w:rPr>
              <w:t xml:space="preserve">Карта границ населенных пунктов, входящих в состав </w:t>
            </w:r>
            <w:r w:rsidR="007538D0" w:rsidRPr="007538D0">
              <w:rPr>
                <w:rFonts w:ascii="Times New Roman" w:eastAsia="Calibri" w:hAnsi="Times New Roman" w:cs="Times New Roman"/>
                <w:lang w:val="ru-RU" w:eastAsia="ru-RU"/>
              </w:rPr>
              <w:t>Шикшинского</w:t>
            </w:r>
            <w:r w:rsidRPr="00FA2D87">
              <w:rPr>
                <w:rFonts w:ascii="Times New Roman" w:eastAsia="Calibri" w:hAnsi="Times New Roman" w:cs="Times New Roman"/>
                <w:lang w:val="ru-RU" w:eastAsia="ru-RU"/>
              </w:rPr>
              <w:t xml:space="preserve"> сельского поселения</w:t>
            </w:r>
          </w:p>
        </w:tc>
        <w:tc>
          <w:tcPr>
            <w:tcW w:w="2012" w:type="dxa"/>
            <w:gridSpan w:val="3"/>
            <w:tcBorders>
              <w:top w:val="single" w:sz="2" w:space="0" w:color="151616"/>
              <w:left w:val="single" w:sz="2" w:space="0" w:color="151616"/>
              <w:bottom w:val="single" w:sz="2" w:space="0" w:color="151616"/>
              <w:right w:val="single" w:sz="7" w:space="0" w:color="151616"/>
            </w:tcBorders>
            <w:vAlign w:val="center"/>
          </w:tcPr>
          <w:p w:rsidR="007563DC" w:rsidRPr="00FA2D87" w:rsidRDefault="007563DC" w:rsidP="007563DC">
            <w:pPr>
              <w:jc w:val="center"/>
              <w:rPr>
                <w:rFonts w:ascii="Calibri" w:eastAsia="Calibri" w:hAnsi="Calibri" w:cs="Times New Roman"/>
              </w:rPr>
            </w:pPr>
            <w:r w:rsidRPr="00FA2D87">
              <w:rPr>
                <w:rFonts w:ascii="Times New Roman" w:eastAsia="Calibri" w:hAnsi="Times New Roman" w:cs="Times New Roman"/>
                <w:webHidden/>
                <w:lang w:eastAsia="ru-RU"/>
              </w:rPr>
              <w:t>М 1:10000</w:t>
            </w:r>
          </w:p>
        </w:tc>
      </w:tr>
      <w:tr w:rsidR="007563DC" w:rsidRPr="00FA2D87" w:rsidTr="007563DC">
        <w:trPr>
          <w:trHeight w:hRule="exact" w:val="397"/>
        </w:trPr>
        <w:tc>
          <w:tcPr>
            <w:tcW w:w="674" w:type="dxa"/>
            <w:gridSpan w:val="2"/>
            <w:vMerge/>
            <w:tcBorders>
              <w:left w:val="nil"/>
              <w:right w:val="single" w:sz="7" w:space="0" w:color="151616"/>
            </w:tcBorders>
          </w:tcPr>
          <w:p w:rsidR="007563DC" w:rsidRPr="00FA2D87" w:rsidRDefault="007563DC" w:rsidP="007563DC">
            <w:pPr>
              <w:rPr>
                <w:rFonts w:ascii="Calibri" w:eastAsia="Calibri" w:hAnsi="Calibri" w:cs="Times New Roman"/>
              </w:rPr>
            </w:pPr>
          </w:p>
        </w:tc>
        <w:tc>
          <w:tcPr>
            <w:tcW w:w="1200" w:type="dxa"/>
            <w:gridSpan w:val="3"/>
            <w:tcBorders>
              <w:top w:val="single" w:sz="2" w:space="0" w:color="151616"/>
              <w:left w:val="single" w:sz="7" w:space="0" w:color="151616"/>
              <w:bottom w:val="single" w:sz="2" w:space="0" w:color="151616"/>
              <w:right w:val="single" w:sz="3" w:space="0" w:color="151616"/>
            </w:tcBorders>
            <w:vAlign w:val="center"/>
          </w:tcPr>
          <w:p w:rsidR="007563DC" w:rsidRPr="00FA2D87" w:rsidRDefault="007563DC" w:rsidP="007563DC">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r w:rsidRPr="00FA2D87">
              <w:rPr>
                <w:rFonts w:ascii="Times New Roman" w:eastAsia="Times New Roman" w:hAnsi="Times New Roman" w:cs="Times New Roman"/>
                <w:sz w:val="24"/>
                <w:szCs w:val="24"/>
                <w:lang w:eastAsia="ru-RU"/>
              </w:rPr>
              <w:t>2.3</w:t>
            </w:r>
          </w:p>
        </w:tc>
        <w:tc>
          <w:tcPr>
            <w:tcW w:w="7087" w:type="dxa"/>
            <w:gridSpan w:val="6"/>
            <w:vAlign w:val="center"/>
          </w:tcPr>
          <w:p w:rsidR="007563DC" w:rsidRPr="00FA2D87" w:rsidRDefault="007563DC" w:rsidP="007563DC">
            <w:pPr>
              <w:ind w:left="34"/>
              <w:contextualSpacing/>
              <w:rPr>
                <w:rFonts w:ascii="Times New Roman" w:eastAsia="Calibri" w:hAnsi="Times New Roman" w:cs="Times New Roman"/>
                <w:lang w:val="ru-RU" w:eastAsia="ru-RU"/>
              </w:rPr>
            </w:pPr>
            <w:r w:rsidRPr="00FA2D87">
              <w:rPr>
                <w:rFonts w:ascii="Times New Roman" w:eastAsia="Calibri" w:hAnsi="Times New Roman" w:cs="Times New Roman"/>
                <w:lang w:val="ru-RU" w:eastAsia="ru-RU"/>
              </w:rPr>
              <w:t xml:space="preserve">Карта функциональных зон </w:t>
            </w:r>
          </w:p>
        </w:tc>
        <w:tc>
          <w:tcPr>
            <w:tcW w:w="2012" w:type="dxa"/>
            <w:gridSpan w:val="3"/>
            <w:tcBorders>
              <w:top w:val="single" w:sz="2" w:space="0" w:color="151616"/>
              <w:left w:val="single" w:sz="2" w:space="0" w:color="151616"/>
              <w:bottom w:val="single" w:sz="2" w:space="0" w:color="151616"/>
              <w:right w:val="single" w:sz="7" w:space="0" w:color="151616"/>
            </w:tcBorders>
            <w:vAlign w:val="center"/>
          </w:tcPr>
          <w:p w:rsidR="007563DC" w:rsidRPr="00FA2D87" w:rsidRDefault="007563DC" w:rsidP="007563DC">
            <w:pPr>
              <w:jc w:val="center"/>
              <w:rPr>
                <w:rFonts w:ascii="Calibri" w:eastAsia="Calibri" w:hAnsi="Calibri" w:cs="Times New Roman"/>
              </w:rPr>
            </w:pPr>
            <w:r w:rsidRPr="00FA2D87">
              <w:rPr>
                <w:rFonts w:ascii="Times New Roman" w:eastAsia="Calibri" w:hAnsi="Times New Roman" w:cs="Times New Roman"/>
                <w:webHidden/>
                <w:lang w:eastAsia="ru-RU"/>
              </w:rPr>
              <w:t>М 1:10000</w:t>
            </w:r>
          </w:p>
        </w:tc>
      </w:tr>
      <w:tr w:rsidR="007563DC" w:rsidRPr="00FA2D87" w:rsidTr="007563DC">
        <w:trPr>
          <w:trHeight w:hRule="exact" w:val="397"/>
        </w:trPr>
        <w:tc>
          <w:tcPr>
            <w:tcW w:w="674" w:type="dxa"/>
            <w:gridSpan w:val="2"/>
            <w:vMerge/>
            <w:tcBorders>
              <w:left w:val="nil"/>
              <w:right w:val="single" w:sz="7" w:space="0" w:color="151616"/>
            </w:tcBorders>
          </w:tcPr>
          <w:p w:rsidR="007563DC" w:rsidRPr="00FA2D87" w:rsidRDefault="007563DC" w:rsidP="007563DC">
            <w:pPr>
              <w:rPr>
                <w:rFonts w:ascii="Calibri" w:eastAsia="Calibri" w:hAnsi="Calibri" w:cs="Times New Roman"/>
              </w:rPr>
            </w:pPr>
          </w:p>
        </w:tc>
        <w:tc>
          <w:tcPr>
            <w:tcW w:w="1200" w:type="dxa"/>
            <w:gridSpan w:val="3"/>
            <w:tcBorders>
              <w:top w:val="single" w:sz="2" w:space="0" w:color="151616"/>
              <w:left w:val="single" w:sz="7" w:space="0" w:color="151616"/>
              <w:bottom w:val="single" w:sz="2" w:space="0" w:color="151616"/>
              <w:right w:val="single" w:sz="3" w:space="0" w:color="151616"/>
            </w:tcBorders>
            <w:vAlign w:val="center"/>
          </w:tcPr>
          <w:p w:rsidR="007563DC" w:rsidRPr="00FA2D87" w:rsidRDefault="007563DC" w:rsidP="007563DC">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r w:rsidRPr="00FA2D87">
              <w:rPr>
                <w:rFonts w:ascii="Times New Roman" w:eastAsia="Times New Roman" w:hAnsi="Times New Roman" w:cs="Times New Roman"/>
                <w:sz w:val="24"/>
                <w:szCs w:val="24"/>
                <w:lang w:eastAsia="ru-RU"/>
              </w:rPr>
              <w:t>3</w:t>
            </w:r>
          </w:p>
        </w:tc>
        <w:tc>
          <w:tcPr>
            <w:tcW w:w="7087" w:type="dxa"/>
            <w:gridSpan w:val="6"/>
            <w:tcBorders>
              <w:top w:val="single" w:sz="2" w:space="0" w:color="151616"/>
              <w:left w:val="single" w:sz="3" w:space="0" w:color="151616"/>
              <w:bottom w:val="single" w:sz="2" w:space="0" w:color="151616"/>
              <w:right w:val="single" w:sz="2" w:space="0" w:color="151616"/>
            </w:tcBorders>
            <w:vAlign w:val="center"/>
          </w:tcPr>
          <w:p w:rsidR="007563DC" w:rsidRPr="00FA2D87" w:rsidRDefault="007563DC" w:rsidP="007563DC">
            <w:pPr>
              <w:ind w:left="34"/>
              <w:contextualSpacing/>
              <w:rPr>
                <w:rFonts w:ascii="Times New Roman" w:eastAsia="Calibri" w:hAnsi="Times New Roman" w:cs="Times New Roman"/>
                <w:lang w:val="ru-RU" w:eastAsia="ru-RU"/>
              </w:rPr>
            </w:pPr>
            <w:r w:rsidRPr="00FA2D87">
              <w:rPr>
                <w:rFonts w:ascii="Times New Roman" w:eastAsia="Calibri" w:hAnsi="Times New Roman" w:cs="Times New Roman"/>
                <w:lang w:val="ru-RU" w:eastAsia="ru-RU"/>
              </w:rPr>
              <w:t>Том 3. Материалы по обоснованию: Пояснительная записка</w:t>
            </w:r>
          </w:p>
        </w:tc>
        <w:tc>
          <w:tcPr>
            <w:tcW w:w="2012" w:type="dxa"/>
            <w:gridSpan w:val="3"/>
            <w:tcBorders>
              <w:top w:val="single" w:sz="2" w:space="0" w:color="151616"/>
              <w:left w:val="single" w:sz="2" w:space="0" w:color="151616"/>
              <w:bottom w:val="single" w:sz="2" w:space="0" w:color="151616"/>
              <w:right w:val="single" w:sz="7" w:space="0" w:color="151616"/>
            </w:tcBorders>
            <w:vAlign w:val="center"/>
          </w:tcPr>
          <w:p w:rsidR="007563DC" w:rsidRPr="00FA2D87" w:rsidRDefault="007563DC" w:rsidP="007563DC">
            <w:pPr>
              <w:jc w:val="center"/>
              <w:rPr>
                <w:rFonts w:ascii="Calibri" w:eastAsia="Calibri" w:hAnsi="Calibri" w:cs="Times New Roman"/>
                <w:lang w:val="ru-RU"/>
              </w:rPr>
            </w:pPr>
          </w:p>
        </w:tc>
      </w:tr>
      <w:tr w:rsidR="007563DC" w:rsidRPr="00FA2D87" w:rsidTr="007563DC">
        <w:trPr>
          <w:trHeight w:hRule="exact" w:val="397"/>
        </w:trPr>
        <w:tc>
          <w:tcPr>
            <w:tcW w:w="674" w:type="dxa"/>
            <w:gridSpan w:val="2"/>
            <w:vMerge/>
            <w:tcBorders>
              <w:left w:val="nil"/>
              <w:right w:val="single" w:sz="7" w:space="0" w:color="151616"/>
            </w:tcBorders>
          </w:tcPr>
          <w:p w:rsidR="007563DC" w:rsidRPr="00FA2D87" w:rsidRDefault="007563DC" w:rsidP="007563DC">
            <w:pPr>
              <w:rPr>
                <w:rFonts w:ascii="Calibri" w:eastAsia="Calibri" w:hAnsi="Calibri" w:cs="Times New Roman"/>
                <w:lang w:val="ru-RU"/>
              </w:rPr>
            </w:pPr>
          </w:p>
        </w:tc>
        <w:tc>
          <w:tcPr>
            <w:tcW w:w="1200" w:type="dxa"/>
            <w:gridSpan w:val="3"/>
            <w:tcBorders>
              <w:top w:val="single" w:sz="2" w:space="0" w:color="151616"/>
              <w:left w:val="single" w:sz="7" w:space="0" w:color="151616"/>
              <w:bottom w:val="single" w:sz="2" w:space="0" w:color="151616"/>
              <w:right w:val="single" w:sz="3" w:space="0" w:color="151616"/>
            </w:tcBorders>
            <w:vAlign w:val="center"/>
          </w:tcPr>
          <w:p w:rsidR="007563DC" w:rsidRPr="00FA2D87" w:rsidRDefault="007563DC" w:rsidP="007563DC">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r w:rsidRPr="00FA2D87">
              <w:rPr>
                <w:rFonts w:ascii="Times New Roman" w:eastAsia="Times New Roman" w:hAnsi="Times New Roman" w:cs="Times New Roman"/>
                <w:sz w:val="24"/>
                <w:szCs w:val="24"/>
                <w:lang w:eastAsia="ru-RU"/>
              </w:rPr>
              <w:t>4</w:t>
            </w:r>
          </w:p>
        </w:tc>
        <w:tc>
          <w:tcPr>
            <w:tcW w:w="7087" w:type="dxa"/>
            <w:gridSpan w:val="6"/>
            <w:tcBorders>
              <w:top w:val="single" w:sz="2" w:space="0" w:color="151616"/>
              <w:left w:val="single" w:sz="3" w:space="0" w:color="151616"/>
              <w:bottom w:val="single" w:sz="2" w:space="0" w:color="151616"/>
              <w:right w:val="single" w:sz="2" w:space="0" w:color="151616"/>
            </w:tcBorders>
            <w:vAlign w:val="center"/>
          </w:tcPr>
          <w:p w:rsidR="007563DC" w:rsidRPr="00FA2D87" w:rsidRDefault="007563DC" w:rsidP="007563DC">
            <w:pPr>
              <w:ind w:left="34"/>
              <w:contextualSpacing/>
              <w:rPr>
                <w:rFonts w:ascii="Times New Roman" w:eastAsia="Calibri" w:hAnsi="Times New Roman" w:cs="Times New Roman"/>
                <w:lang w:val="ru-RU" w:eastAsia="ru-RU"/>
              </w:rPr>
            </w:pPr>
            <w:r w:rsidRPr="00FA2D87">
              <w:rPr>
                <w:rFonts w:ascii="Times New Roman" w:eastAsia="Calibri" w:hAnsi="Times New Roman" w:cs="Times New Roman"/>
                <w:lang w:val="ru-RU" w:eastAsia="ru-RU"/>
              </w:rPr>
              <w:t>Том 4. Материалы по обоснованию: Графические материалы</w:t>
            </w:r>
          </w:p>
        </w:tc>
        <w:tc>
          <w:tcPr>
            <w:tcW w:w="2012" w:type="dxa"/>
            <w:gridSpan w:val="3"/>
            <w:tcBorders>
              <w:top w:val="single" w:sz="2" w:space="0" w:color="151616"/>
              <w:left w:val="single" w:sz="2" w:space="0" w:color="151616"/>
              <w:bottom w:val="single" w:sz="2" w:space="0" w:color="151616"/>
              <w:right w:val="single" w:sz="7" w:space="0" w:color="151616"/>
            </w:tcBorders>
            <w:vAlign w:val="center"/>
          </w:tcPr>
          <w:p w:rsidR="007563DC" w:rsidRPr="00FA2D87" w:rsidRDefault="007563DC" w:rsidP="007563DC">
            <w:pPr>
              <w:jc w:val="center"/>
              <w:rPr>
                <w:rFonts w:ascii="Calibri" w:eastAsia="Calibri" w:hAnsi="Calibri" w:cs="Times New Roman"/>
                <w:lang w:val="ru-RU"/>
              </w:rPr>
            </w:pPr>
          </w:p>
        </w:tc>
      </w:tr>
      <w:tr w:rsidR="007563DC" w:rsidRPr="00FA2D87" w:rsidTr="007563DC">
        <w:trPr>
          <w:trHeight w:hRule="exact" w:val="397"/>
        </w:trPr>
        <w:tc>
          <w:tcPr>
            <w:tcW w:w="674" w:type="dxa"/>
            <w:gridSpan w:val="2"/>
            <w:vMerge/>
            <w:tcBorders>
              <w:left w:val="nil"/>
              <w:right w:val="single" w:sz="7" w:space="0" w:color="151616"/>
            </w:tcBorders>
          </w:tcPr>
          <w:p w:rsidR="007563DC" w:rsidRPr="00FA2D87" w:rsidRDefault="007563DC" w:rsidP="007563DC">
            <w:pPr>
              <w:rPr>
                <w:rFonts w:ascii="Calibri" w:eastAsia="Calibri" w:hAnsi="Calibri" w:cs="Times New Roman"/>
                <w:lang w:val="ru-RU"/>
              </w:rPr>
            </w:pPr>
          </w:p>
        </w:tc>
        <w:tc>
          <w:tcPr>
            <w:tcW w:w="1200" w:type="dxa"/>
            <w:gridSpan w:val="3"/>
            <w:tcBorders>
              <w:top w:val="single" w:sz="2" w:space="0" w:color="151616"/>
              <w:left w:val="single" w:sz="7" w:space="0" w:color="151616"/>
              <w:bottom w:val="single" w:sz="2" w:space="0" w:color="151616"/>
              <w:right w:val="single" w:sz="3" w:space="0" w:color="151616"/>
            </w:tcBorders>
            <w:vAlign w:val="center"/>
          </w:tcPr>
          <w:p w:rsidR="007563DC" w:rsidRPr="00FA2D87" w:rsidRDefault="007563DC" w:rsidP="007563DC">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r w:rsidRPr="00FA2D87">
              <w:rPr>
                <w:rFonts w:ascii="Times New Roman" w:eastAsia="Times New Roman" w:hAnsi="Times New Roman" w:cs="Times New Roman"/>
                <w:sz w:val="24"/>
                <w:szCs w:val="24"/>
                <w:lang w:eastAsia="ru-RU"/>
              </w:rPr>
              <w:t>4.1</w:t>
            </w:r>
          </w:p>
        </w:tc>
        <w:tc>
          <w:tcPr>
            <w:tcW w:w="7087" w:type="dxa"/>
            <w:gridSpan w:val="6"/>
            <w:tcBorders>
              <w:top w:val="single" w:sz="2" w:space="0" w:color="151616"/>
              <w:left w:val="single" w:sz="3" w:space="0" w:color="151616"/>
              <w:bottom w:val="single" w:sz="2" w:space="0" w:color="151616"/>
              <w:right w:val="single" w:sz="2" w:space="0" w:color="151616"/>
            </w:tcBorders>
            <w:vAlign w:val="center"/>
          </w:tcPr>
          <w:p w:rsidR="007563DC" w:rsidRPr="00FA2D87" w:rsidRDefault="007563DC" w:rsidP="007563DC">
            <w:pPr>
              <w:ind w:left="34"/>
              <w:contextualSpacing/>
              <w:rPr>
                <w:rFonts w:ascii="Times New Roman" w:eastAsia="Calibri" w:hAnsi="Times New Roman" w:cs="Times New Roman"/>
                <w:lang w:eastAsia="ru-RU"/>
              </w:rPr>
            </w:pPr>
            <w:r w:rsidRPr="00FA2D87">
              <w:rPr>
                <w:rFonts w:ascii="Times New Roman" w:eastAsia="Calibri" w:hAnsi="Times New Roman" w:cs="Times New Roman"/>
                <w:lang w:eastAsia="ru-RU"/>
              </w:rPr>
              <w:t>Карта современного использования территории</w:t>
            </w:r>
          </w:p>
        </w:tc>
        <w:tc>
          <w:tcPr>
            <w:tcW w:w="2012" w:type="dxa"/>
            <w:gridSpan w:val="3"/>
            <w:tcBorders>
              <w:top w:val="single" w:sz="2" w:space="0" w:color="151616"/>
              <w:left w:val="single" w:sz="2" w:space="0" w:color="151616"/>
              <w:bottom w:val="single" w:sz="2" w:space="0" w:color="151616"/>
              <w:right w:val="single" w:sz="7" w:space="0" w:color="151616"/>
            </w:tcBorders>
            <w:vAlign w:val="center"/>
          </w:tcPr>
          <w:p w:rsidR="007563DC" w:rsidRPr="00FA2D87" w:rsidRDefault="007563DC" w:rsidP="007563DC">
            <w:pPr>
              <w:jc w:val="center"/>
              <w:rPr>
                <w:rFonts w:ascii="Calibri" w:eastAsia="Calibri" w:hAnsi="Calibri" w:cs="Times New Roman"/>
              </w:rPr>
            </w:pPr>
            <w:r w:rsidRPr="00FA2D87">
              <w:rPr>
                <w:rFonts w:ascii="Times New Roman" w:eastAsia="Calibri" w:hAnsi="Times New Roman" w:cs="Times New Roman"/>
                <w:webHidden/>
                <w:lang w:eastAsia="ru-RU"/>
              </w:rPr>
              <w:t>М 1:10000</w:t>
            </w:r>
          </w:p>
        </w:tc>
      </w:tr>
      <w:tr w:rsidR="007563DC" w:rsidRPr="00FA2D87" w:rsidTr="007563DC">
        <w:trPr>
          <w:trHeight w:hRule="exact" w:val="694"/>
        </w:trPr>
        <w:tc>
          <w:tcPr>
            <w:tcW w:w="674" w:type="dxa"/>
            <w:gridSpan w:val="2"/>
            <w:vMerge/>
            <w:tcBorders>
              <w:left w:val="nil"/>
              <w:right w:val="single" w:sz="7" w:space="0" w:color="151616"/>
            </w:tcBorders>
          </w:tcPr>
          <w:p w:rsidR="007563DC" w:rsidRPr="00FA2D87" w:rsidRDefault="007563DC" w:rsidP="007563DC">
            <w:pPr>
              <w:rPr>
                <w:rFonts w:ascii="Calibri" w:eastAsia="Calibri" w:hAnsi="Calibri" w:cs="Times New Roman"/>
              </w:rPr>
            </w:pPr>
          </w:p>
        </w:tc>
        <w:tc>
          <w:tcPr>
            <w:tcW w:w="1200" w:type="dxa"/>
            <w:gridSpan w:val="3"/>
            <w:tcBorders>
              <w:top w:val="single" w:sz="2" w:space="0" w:color="151616"/>
              <w:left w:val="single" w:sz="7" w:space="0" w:color="151616"/>
              <w:bottom w:val="single" w:sz="2" w:space="0" w:color="151616"/>
              <w:right w:val="single" w:sz="3" w:space="0" w:color="151616"/>
            </w:tcBorders>
            <w:vAlign w:val="center"/>
          </w:tcPr>
          <w:p w:rsidR="007563DC" w:rsidRPr="00FA2D87" w:rsidRDefault="007563DC" w:rsidP="007563DC">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7087" w:type="dxa"/>
            <w:gridSpan w:val="6"/>
            <w:tcBorders>
              <w:top w:val="single" w:sz="2" w:space="0" w:color="151616"/>
              <w:left w:val="single" w:sz="3" w:space="0" w:color="151616"/>
              <w:bottom w:val="single" w:sz="2" w:space="0" w:color="151616"/>
              <w:right w:val="single" w:sz="2" w:space="0" w:color="151616"/>
            </w:tcBorders>
            <w:vAlign w:val="center"/>
          </w:tcPr>
          <w:p w:rsidR="007563DC" w:rsidRPr="00FA2D87" w:rsidRDefault="007563DC" w:rsidP="007563DC">
            <w:pPr>
              <w:ind w:left="34"/>
              <w:contextualSpacing/>
              <w:rPr>
                <w:rFonts w:ascii="Times New Roman" w:eastAsia="Calibri" w:hAnsi="Times New Roman" w:cs="Times New Roman"/>
                <w:lang w:val="ru-RU" w:eastAsia="ru-RU"/>
              </w:rPr>
            </w:pPr>
            <w:r w:rsidRPr="00FA2D87">
              <w:rPr>
                <w:rFonts w:ascii="Times New Roman" w:eastAsia="Calibri" w:hAnsi="Times New Roman" w:cs="Times New Roman"/>
                <w:lang w:val="ru-RU" w:eastAsia="ru-RU"/>
              </w:rPr>
              <w:t xml:space="preserve">Карта зон с особыми условиями использования территории (существующее положение) </w:t>
            </w:r>
          </w:p>
        </w:tc>
        <w:tc>
          <w:tcPr>
            <w:tcW w:w="2012" w:type="dxa"/>
            <w:gridSpan w:val="3"/>
            <w:tcBorders>
              <w:top w:val="single" w:sz="2" w:space="0" w:color="151616"/>
              <w:left w:val="single" w:sz="2" w:space="0" w:color="151616"/>
              <w:bottom w:val="single" w:sz="2" w:space="0" w:color="151616"/>
              <w:right w:val="single" w:sz="7" w:space="0" w:color="151616"/>
            </w:tcBorders>
            <w:vAlign w:val="center"/>
          </w:tcPr>
          <w:p w:rsidR="007563DC" w:rsidRPr="00FA2D87" w:rsidRDefault="007563DC" w:rsidP="007563DC">
            <w:pPr>
              <w:jc w:val="center"/>
              <w:rPr>
                <w:rFonts w:ascii="Calibri" w:eastAsia="Calibri" w:hAnsi="Calibri" w:cs="Times New Roman"/>
              </w:rPr>
            </w:pPr>
            <w:r w:rsidRPr="00FA2D87">
              <w:rPr>
                <w:rFonts w:ascii="Times New Roman" w:eastAsia="Calibri" w:hAnsi="Times New Roman" w:cs="Times New Roman"/>
                <w:webHidden/>
                <w:lang w:eastAsia="ru-RU"/>
              </w:rPr>
              <w:t>М 1:10000</w:t>
            </w:r>
          </w:p>
        </w:tc>
      </w:tr>
      <w:tr w:rsidR="007563DC" w:rsidRPr="00FA2D87" w:rsidTr="007563DC">
        <w:trPr>
          <w:trHeight w:hRule="exact" w:val="703"/>
        </w:trPr>
        <w:tc>
          <w:tcPr>
            <w:tcW w:w="674" w:type="dxa"/>
            <w:gridSpan w:val="2"/>
            <w:vMerge/>
            <w:tcBorders>
              <w:left w:val="nil"/>
              <w:right w:val="single" w:sz="7" w:space="0" w:color="151616"/>
            </w:tcBorders>
          </w:tcPr>
          <w:p w:rsidR="007563DC" w:rsidRPr="00FA2D87" w:rsidRDefault="007563DC" w:rsidP="007563DC">
            <w:pPr>
              <w:rPr>
                <w:rFonts w:ascii="Calibri" w:eastAsia="Calibri" w:hAnsi="Calibri" w:cs="Times New Roman"/>
              </w:rPr>
            </w:pPr>
          </w:p>
        </w:tc>
        <w:tc>
          <w:tcPr>
            <w:tcW w:w="1200" w:type="dxa"/>
            <w:gridSpan w:val="3"/>
            <w:tcBorders>
              <w:top w:val="single" w:sz="2" w:space="0" w:color="151616"/>
              <w:left w:val="single" w:sz="7" w:space="0" w:color="151616"/>
              <w:bottom w:val="single" w:sz="2" w:space="0" w:color="151616"/>
              <w:right w:val="single" w:sz="3" w:space="0" w:color="151616"/>
            </w:tcBorders>
            <w:vAlign w:val="center"/>
          </w:tcPr>
          <w:p w:rsidR="007563DC" w:rsidRPr="00FA2D87" w:rsidRDefault="007563DC" w:rsidP="007563DC">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7087" w:type="dxa"/>
            <w:gridSpan w:val="6"/>
            <w:tcBorders>
              <w:top w:val="single" w:sz="2" w:space="0" w:color="151616"/>
              <w:left w:val="single" w:sz="3" w:space="0" w:color="151616"/>
              <w:bottom w:val="single" w:sz="2" w:space="0" w:color="151616"/>
              <w:right w:val="single" w:sz="2" w:space="0" w:color="151616"/>
            </w:tcBorders>
            <w:vAlign w:val="center"/>
          </w:tcPr>
          <w:p w:rsidR="007563DC" w:rsidRPr="00FA2D87" w:rsidRDefault="007563DC" w:rsidP="007563DC">
            <w:pPr>
              <w:ind w:left="34"/>
              <w:contextualSpacing/>
              <w:rPr>
                <w:rFonts w:ascii="Times New Roman" w:eastAsia="Calibri" w:hAnsi="Times New Roman" w:cs="Times New Roman"/>
                <w:lang w:val="ru-RU" w:eastAsia="ru-RU"/>
              </w:rPr>
            </w:pPr>
            <w:r w:rsidRPr="00FA2D87">
              <w:rPr>
                <w:rFonts w:ascii="Times New Roman" w:eastAsia="Calibri" w:hAnsi="Times New Roman" w:cs="Times New Roman"/>
                <w:lang w:val="ru-RU" w:eastAsia="ru-RU"/>
              </w:rPr>
              <w:t>Карта зон с особыми условиями использования территории (проектное предложение)</w:t>
            </w:r>
          </w:p>
        </w:tc>
        <w:tc>
          <w:tcPr>
            <w:tcW w:w="2012" w:type="dxa"/>
            <w:gridSpan w:val="3"/>
            <w:tcBorders>
              <w:top w:val="single" w:sz="2" w:space="0" w:color="151616"/>
              <w:left w:val="single" w:sz="2" w:space="0" w:color="151616"/>
              <w:bottom w:val="single" w:sz="2" w:space="0" w:color="151616"/>
              <w:right w:val="single" w:sz="7" w:space="0" w:color="151616"/>
            </w:tcBorders>
            <w:vAlign w:val="center"/>
          </w:tcPr>
          <w:p w:rsidR="007563DC" w:rsidRPr="00FA2D87" w:rsidRDefault="007563DC" w:rsidP="007563DC">
            <w:pPr>
              <w:jc w:val="center"/>
              <w:rPr>
                <w:rFonts w:ascii="Calibri" w:eastAsia="Calibri" w:hAnsi="Calibri" w:cs="Times New Roman"/>
              </w:rPr>
            </w:pPr>
            <w:r w:rsidRPr="00FA2D87">
              <w:rPr>
                <w:rFonts w:ascii="Times New Roman" w:eastAsia="Calibri" w:hAnsi="Times New Roman" w:cs="Times New Roman"/>
                <w:webHidden/>
                <w:lang w:eastAsia="ru-RU"/>
              </w:rPr>
              <w:t>М 1:10000</w:t>
            </w:r>
          </w:p>
        </w:tc>
      </w:tr>
      <w:tr w:rsidR="005405EE" w:rsidRPr="00FA2D87" w:rsidTr="005405EE">
        <w:trPr>
          <w:trHeight w:hRule="exact" w:val="850"/>
        </w:trPr>
        <w:tc>
          <w:tcPr>
            <w:tcW w:w="674" w:type="dxa"/>
            <w:gridSpan w:val="2"/>
            <w:vMerge/>
            <w:tcBorders>
              <w:left w:val="nil"/>
              <w:right w:val="single" w:sz="7" w:space="0" w:color="151616"/>
            </w:tcBorders>
          </w:tcPr>
          <w:p w:rsidR="005405EE" w:rsidRPr="00FA2D87" w:rsidRDefault="005405EE" w:rsidP="005405EE">
            <w:pPr>
              <w:rPr>
                <w:rFonts w:ascii="Calibri" w:eastAsia="Calibri" w:hAnsi="Calibri" w:cs="Times New Roman"/>
              </w:rPr>
            </w:pPr>
          </w:p>
        </w:tc>
        <w:tc>
          <w:tcPr>
            <w:tcW w:w="1200" w:type="dxa"/>
            <w:gridSpan w:val="3"/>
            <w:tcBorders>
              <w:top w:val="single" w:sz="2" w:space="0" w:color="151616"/>
              <w:left w:val="single" w:sz="7" w:space="0" w:color="151616"/>
              <w:bottom w:val="single" w:sz="2" w:space="0" w:color="151616"/>
              <w:right w:val="single" w:sz="3" w:space="0" w:color="151616"/>
            </w:tcBorders>
            <w:vAlign w:val="center"/>
          </w:tcPr>
          <w:p w:rsidR="005405EE" w:rsidRPr="00FA2D87" w:rsidRDefault="005405EE" w:rsidP="005405EE">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7087" w:type="dxa"/>
            <w:gridSpan w:val="6"/>
            <w:tcBorders>
              <w:top w:val="single" w:sz="2" w:space="0" w:color="151616"/>
              <w:left w:val="single" w:sz="3" w:space="0" w:color="151616"/>
              <w:bottom w:val="single" w:sz="2" w:space="0" w:color="151616"/>
              <w:right w:val="single" w:sz="2" w:space="0" w:color="151616"/>
            </w:tcBorders>
            <w:vAlign w:val="center"/>
          </w:tcPr>
          <w:p w:rsidR="005405EE" w:rsidRPr="00FA2D87" w:rsidRDefault="005405EE" w:rsidP="005405EE">
            <w:pPr>
              <w:ind w:left="34"/>
              <w:contextualSpacing/>
              <w:rPr>
                <w:rFonts w:ascii="Times New Roman" w:eastAsia="Calibri" w:hAnsi="Times New Roman" w:cs="Times New Roman"/>
                <w:lang w:val="ru-RU" w:eastAsia="ru-RU"/>
              </w:rPr>
            </w:pPr>
            <w:r w:rsidRPr="00FA2D87">
              <w:rPr>
                <w:rFonts w:ascii="Times New Roman" w:eastAsia="Calibri" w:hAnsi="Times New Roman" w:cs="Times New Roman"/>
                <w:lang w:val="ru-RU" w:eastAsia="ru-RU"/>
              </w:rPr>
              <w:t>Карта территорий, подверженных риску возникновения чрезвычайных ситуаций природного и техногенного характера, перечень мероприятий по гражданской обороне</w:t>
            </w:r>
          </w:p>
        </w:tc>
        <w:tc>
          <w:tcPr>
            <w:tcW w:w="2012" w:type="dxa"/>
            <w:gridSpan w:val="3"/>
            <w:tcBorders>
              <w:top w:val="single" w:sz="2" w:space="0" w:color="151616"/>
              <w:left w:val="single" w:sz="2" w:space="0" w:color="151616"/>
              <w:bottom w:val="single" w:sz="2" w:space="0" w:color="151616"/>
              <w:right w:val="single" w:sz="7" w:space="0" w:color="151616"/>
            </w:tcBorders>
            <w:vAlign w:val="center"/>
          </w:tcPr>
          <w:p w:rsidR="005405EE" w:rsidRPr="00FA2D87" w:rsidRDefault="005405EE" w:rsidP="005405EE">
            <w:pPr>
              <w:jc w:val="center"/>
              <w:rPr>
                <w:rFonts w:ascii="Calibri" w:eastAsia="Calibri" w:hAnsi="Calibri" w:cs="Times New Roman"/>
              </w:rPr>
            </w:pPr>
            <w:r w:rsidRPr="00FA2D87">
              <w:rPr>
                <w:rFonts w:ascii="Times New Roman" w:eastAsia="Calibri" w:hAnsi="Times New Roman" w:cs="Times New Roman"/>
                <w:webHidden/>
                <w:lang w:eastAsia="ru-RU"/>
              </w:rPr>
              <w:t>М 1:10000</w:t>
            </w:r>
          </w:p>
        </w:tc>
      </w:tr>
      <w:tr w:rsidR="005405EE" w:rsidRPr="00FA2D87" w:rsidTr="005405EE">
        <w:trPr>
          <w:trHeight w:hRule="exact" w:val="458"/>
        </w:trPr>
        <w:tc>
          <w:tcPr>
            <w:tcW w:w="674" w:type="dxa"/>
            <w:gridSpan w:val="2"/>
            <w:vMerge/>
            <w:tcBorders>
              <w:left w:val="nil"/>
              <w:right w:val="single" w:sz="7" w:space="0" w:color="151616"/>
            </w:tcBorders>
          </w:tcPr>
          <w:p w:rsidR="005405EE" w:rsidRPr="00FA2D87" w:rsidRDefault="005405EE" w:rsidP="005405EE">
            <w:pPr>
              <w:rPr>
                <w:rFonts w:ascii="Calibri" w:eastAsia="Calibri" w:hAnsi="Calibri" w:cs="Times New Roman"/>
              </w:rPr>
            </w:pPr>
          </w:p>
        </w:tc>
        <w:tc>
          <w:tcPr>
            <w:tcW w:w="1200" w:type="dxa"/>
            <w:gridSpan w:val="3"/>
            <w:tcBorders>
              <w:top w:val="single" w:sz="2" w:space="0" w:color="151616"/>
              <w:left w:val="single" w:sz="7" w:space="0" w:color="151616"/>
              <w:bottom w:val="single" w:sz="2" w:space="0" w:color="151616"/>
              <w:right w:val="single" w:sz="3" w:space="0" w:color="151616"/>
            </w:tcBorders>
            <w:vAlign w:val="center"/>
          </w:tcPr>
          <w:p w:rsidR="005405EE" w:rsidRPr="00FA2D87" w:rsidRDefault="005405EE" w:rsidP="005405EE">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p>
        </w:tc>
        <w:tc>
          <w:tcPr>
            <w:tcW w:w="7087" w:type="dxa"/>
            <w:gridSpan w:val="6"/>
            <w:tcBorders>
              <w:top w:val="single" w:sz="2" w:space="0" w:color="151616"/>
              <w:left w:val="single" w:sz="3" w:space="0" w:color="151616"/>
              <w:bottom w:val="single" w:sz="2" w:space="0" w:color="151616"/>
              <w:right w:val="single" w:sz="2" w:space="0" w:color="151616"/>
            </w:tcBorders>
            <w:vAlign w:val="center"/>
          </w:tcPr>
          <w:p w:rsidR="005405EE" w:rsidRPr="00FA2D87" w:rsidRDefault="005405EE" w:rsidP="005405EE">
            <w:pPr>
              <w:ind w:left="34"/>
              <w:contextualSpacing/>
              <w:rPr>
                <w:rFonts w:ascii="Times New Roman" w:eastAsia="Calibri" w:hAnsi="Times New Roman" w:cs="Times New Roman"/>
                <w:lang w:val="ru-RU" w:eastAsia="ru-RU"/>
              </w:rPr>
            </w:pPr>
          </w:p>
        </w:tc>
        <w:tc>
          <w:tcPr>
            <w:tcW w:w="2012" w:type="dxa"/>
            <w:gridSpan w:val="3"/>
            <w:tcBorders>
              <w:top w:val="single" w:sz="2" w:space="0" w:color="151616"/>
              <w:left w:val="single" w:sz="2" w:space="0" w:color="151616"/>
              <w:bottom w:val="single" w:sz="2" w:space="0" w:color="151616"/>
              <w:right w:val="single" w:sz="7" w:space="0" w:color="151616"/>
            </w:tcBorders>
            <w:vAlign w:val="center"/>
          </w:tcPr>
          <w:p w:rsidR="005405EE" w:rsidRPr="00FA2D87" w:rsidRDefault="005405EE" w:rsidP="005405EE">
            <w:pPr>
              <w:jc w:val="center"/>
              <w:rPr>
                <w:rFonts w:ascii="Calibri" w:eastAsia="Calibri" w:hAnsi="Calibri" w:cs="Times New Roman"/>
              </w:rPr>
            </w:pPr>
          </w:p>
        </w:tc>
      </w:tr>
      <w:tr w:rsidR="005405EE" w:rsidRPr="00FA2D87" w:rsidTr="005405EE">
        <w:trPr>
          <w:trHeight w:hRule="exact" w:val="426"/>
        </w:trPr>
        <w:tc>
          <w:tcPr>
            <w:tcW w:w="674" w:type="dxa"/>
            <w:gridSpan w:val="2"/>
            <w:vMerge/>
            <w:tcBorders>
              <w:left w:val="nil"/>
              <w:right w:val="single" w:sz="7" w:space="0" w:color="151616"/>
            </w:tcBorders>
          </w:tcPr>
          <w:p w:rsidR="005405EE" w:rsidRPr="00FA2D87" w:rsidRDefault="005405EE" w:rsidP="005405EE">
            <w:pPr>
              <w:rPr>
                <w:rFonts w:ascii="Calibri" w:eastAsia="Calibri" w:hAnsi="Calibri" w:cs="Times New Roman"/>
              </w:rPr>
            </w:pPr>
          </w:p>
        </w:tc>
        <w:tc>
          <w:tcPr>
            <w:tcW w:w="1200" w:type="dxa"/>
            <w:gridSpan w:val="3"/>
            <w:tcBorders>
              <w:top w:val="single" w:sz="2" w:space="0" w:color="151616"/>
              <w:left w:val="single" w:sz="7" w:space="0" w:color="151616"/>
              <w:bottom w:val="single" w:sz="2" w:space="0" w:color="151616"/>
              <w:right w:val="single" w:sz="3" w:space="0" w:color="151616"/>
            </w:tcBorders>
            <w:vAlign w:val="center"/>
          </w:tcPr>
          <w:p w:rsidR="005405EE" w:rsidRPr="00FA2D87" w:rsidRDefault="005405EE" w:rsidP="005405EE">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p>
        </w:tc>
        <w:tc>
          <w:tcPr>
            <w:tcW w:w="7087" w:type="dxa"/>
            <w:gridSpan w:val="6"/>
            <w:tcBorders>
              <w:top w:val="single" w:sz="2" w:space="0" w:color="151616"/>
              <w:left w:val="single" w:sz="3" w:space="0" w:color="151616"/>
              <w:bottom w:val="single" w:sz="2" w:space="0" w:color="151616"/>
              <w:right w:val="single" w:sz="2" w:space="0" w:color="151616"/>
            </w:tcBorders>
            <w:vAlign w:val="center"/>
          </w:tcPr>
          <w:p w:rsidR="005405EE" w:rsidRPr="00FA2D87" w:rsidRDefault="005405EE" w:rsidP="005405EE">
            <w:pPr>
              <w:ind w:left="34"/>
              <w:contextualSpacing/>
              <w:rPr>
                <w:rFonts w:ascii="Times New Roman" w:eastAsia="Calibri" w:hAnsi="Times New Roman" w:cs="Times New Roman"/>
                <w:lang w:val="ru-RU" w:eastAsia="ru-RU"/>
              </w:rPr>
            </w:pPr>
          </w:p>
        </w:tc>
        <w:tc>
          <w:tcPr>
            <w:tcW w:w="2012" w:type="dxa"/>
            <w:gridSpan w:val="3"/>
            <w:tcBorders>
              <w:top w:val="single" w:sz="2" w:space="0" w:color="151616"/>
              <w:left w:val="single" w:sz="2" w:space="0" w:color="151616"/>
              <w:bottom w:val="single" w:sz="2" w:space="0" w:color="151616"/>
              <w:right w:val="single" w:sz="7" w:space="0" w:color="151616"/>
            </w:tcBorders>
            <w:vAlign w:val="center"/>
          </w:tcPr>
          <w:p w:rsidR="005405EE" w:rsidRPr="00FA2D87" w:rsidRDefault="005405EE" w:rsidP="005405EE">
            <w:pPr>
              <w:jc w:val="center"/>
              <w:rPr>
                <w:rFonts w:ascii="Calibri" w:eastAsia="Calibri" w:hAnsi="Calibri" w:cs="Times New Roman"/>
              </w:rPr>
            </w:pPr>
          </w:p>
        </w:tc>
      </w:tr>
      <w:tr w:rsidR="005405EE" w:rsidRPr="00FA2D87" w:rsidTr="007563DC">
        <w:trPr>
          <w:trHeight w:hRule="exact" w:val="1687"/>
        </w:trPr>
        <w:tc>
          <w:tcPr>
            <w:tcW w:w="674" w:type="dxa"/>
            <w:gridSpan w:val="2"/>
            <w:vMerge/>
            <w:tcBorders>
              <w:left w:val="nil"/>
              <w:bottom w:val="single" w:sz="7" w:space="0" w:color="151616"/>
              <w:right w:val="single" w:sz="7" w:space="0" w:color="151616"/>
            </w:tcBorders>
          </w:tcPr>
          <w:p w:rsidR="005405EE" w:rsidRPr="00FA2D87" w:rsidRDefault="005405EE" w:rsidP="005405EE">
            <w:pPr>
              <w:rPr>
                <w:rFonts w:ascii="Calibri" w:eastAsia="Calibri" w:hAnsi="Calibri" w:cs="Times New Roman"/>
              </w:rPr>
            </w:pPr>
          </w:p>
        </w:tc>
        <w:tc>
          <w:tcPr>
            <w:tcW w:w="10299" w:type="dxa"/>
            <w:gridSpan w:val="12"/>
            <w:vMerge w:val="restart"/>
            <w:tcBorders>
              <w:top w:val="single" w:sz="2" w:space="0" w:color="151616"/>
              <w:left w:val="single" w:sz="7" w:space="0" w:color="151616"/>
              <w:right w:val="single" w:sz="7" w:space="0" w:color="151616"/>
            </w:tcBorders>
          </w:tcPr>
          <w:p w:rsidR="005405EE" w:rsidRPr="00FA2D87" w:rsidRDefault="005405EE" w:rsidP="005405EE">
            <w:pPr>
              <w:rPr>
                <w:rFonts w:ascii="Calibri" w:eastAsia="Calibri" w:hAnsi="Calibri" w:cs="Times New Roman"/>
              </w:rPr>
            </w:pPr>
          </w:p>
        </w:tc>
      </w:tr>
      <w:tr w:rsidR="005405EE" w:rsidRPr="00FA2D87" w:rsidTr="007563DC">
        <w:trPr>
          <w:trHeight w:hRule="exact" w:val="1405"/>
        </w:trPr>
        <w:tc>
          <w:tcPr>
            <w:tcW w:w="281" w:type="dxa"/>
            <w:tcBorders>
              <w:top w:val="single" w:sz="7" w:space="0" w:color="151616"/>
              <w:left w:val="single" w:sz="7" w:space="0" w:color="151616"/>
              <w:bottom w:val="single" w:sz="2" w:space="0" w:color="151616"/>
              <w:right w:val="single" w:sz="2" w:space="0" w:color="151616"/>
            </w:tcBorders>
            <w:textDirection w:val="btLr"/>
          </w:tcPr>
          <w:p w:rsidR="005405EE" w:rsidRPr="00FA2D87" w:rsidRDefault="005405EE" w:rsidP="005405EE">
            <w:pPr>
              <w:spacing w:before="47"/>
              <w:ind w:left="221"/>
              <w:rPr>
                <w:rFonts w:ascii="Times New Roman" w:eastAsia="Times New Roman" w:hAnsi="Times New Roman" w:cs="Times New Roman"/>
                <w:sz w:val="14"/>
                <w:szCs w:val="14"/>
              </w:rPr>
            </w:pPr>
            <w:r w:rsidRPr="00FA2D87">
              <w:rPr>
                <w:rFonts w:ascii="Times New Roman" w:eastAsia="Times New Roman" w:hAnsi="Times New Roman" w:cs="Times New Roman"/>
                <w:color w:val="151616"/>
                <w:sz w:val="14"/>
                <w:szCs w:val="14"/>
              </w:rPr>
              <w:t>ВЗАМ. ИНВ. №</w:t>
            </w:r>
          </w:p>
        </w:tc>
        <w:tc>
          <w:tcPr>
            <w:tcW w:w="393" w:type="dxa"/>
            <w:tcBorders>
              <w:top w:val="single" w:sz="7" w:space="0" w:color="151616"/>
              <w:left w:val="single" w:sz="2" w:space="0" w:color="151616"/>
              <w:bottom w:val="single" w:sz="2" w:space="0" w:color="151616"/>
              <w:right w:val="single" w:sz="7" w:space="0" w:color="151616"/>
            </w:tcBorders>
          </w:tcPr>
          <w:p w:rsidR="005405EE" w:rsidRPr="00FA2D87" w:rsidRDefault="005405EE" w:rsidP="005405EE">
            <w:pPr>
              <w:rPr>
                <w:rFonts w:ascii="Calibri" w:eastAsia="Calibri" w:hAnsi="Calibri" w:cs="Times New Roman"/>
              </w:rPr>
            </w:pPr>
          </w:p>
        </w:tc>
        <w:tc>
          <w:tcPr>
            <w:tcW w:w="10299" w:type="dxa"/>
            <w:gridSpan w:val="12"/>
            <w:vMerge/>
            <w:tcBorders>
              <w:left w:val="single" w:sz="7" w:space="0" w:color="151616"/>
              <w:right w:val="single" w:sz="7" w:space="0" w:color="151616"/>
            </w:tcBorders>
          </w:tcPr>
          <w:p w:rsidR="005405EE" w:rsidRPr="00FA2D87" w:rsidRDefault="005405EE" w:rsidP="005405EE">
            <w:pPr>
              <w:rPr>
                <w:rFonts w:ascii="Calibri" w:eastAsia="Calibri" w:hAnsi="Calibri" w:cs="Times New Roman"/>
              </w:rPr>
            </w:pPr>
          </w:p>
        </w:tc>
      </w:tr>
      <w:tr w:rsidR="005405EE" w:rsidRPr="00FA2D87" w:rsidTr="007563DC">
        <w:trPr>
          <w:trHeight w:hRule="exact" w:val="1104"/>
        </w:trPr>
        <w:tc>
          <w:tcPr>
            <w:tcW w:w="281" w:type="dxa"/>
            <w:vMerge w:val="restart"/>
            <w:tcBorders>
              <w:top w:val="single" w:sz="2" w:space="0" w:color="151616"/>
              <w:left w:val="single" w:sz="7" w:space="0" w:color="151616"/>
              <w:right w:val="single" w:sz="2" w:space="0" w:color="151616"/>
            </w:tcBorders>
            <w:textDirection w:val="btLr"/>
          </w:tcPr>
          <w:p w:rsidR="005405EE" w:rsidRPr="00FA2D87" w:rsidRDefault="005405EE" w:rsidP="005405EE">
            <w:pPr>
              <w:spacing w:before="52"/>
              <w:ind w:left="397"/>
              <w:rPr>
                <w:rFonts w:ascii="Times New Roman" w:eastAsia="Times New Roman" w:hAnsi="Times New Roman" w:cs="Times New Roman"/>
                <w:sz w:val="14"/>
                <w:szCs w:val="14"/>
              </w:rPr>
            </w:pPr>
            <w:r w:rsidRPr="00FA2D87">
              <w:rPr>
                <w:rFonts w:ascii="Times New Roman" w:eastAsia="Calibri" w:hAnsi="Times New Roman" w:cs="Times New Roman"/>
                <w:color w:val="151616"/>
                <w:spacing w:val="-1"/>
                <w:sz w:val="14"/>
              </w:rPr>
              <w:t>ПОДПИСЬ</w:t>
            </w:r>
            <w:r w:rsidRPr="00FA2D87">
              <w:rPr>
                <w:rFonts w:ascii="Times New Roman" w:eastAsia="Calibri" w:hAnsi="Times New Roman" w:cs="Times New Roman"/>
                <w:color w:val="151616"/>
                <w:sz w:val="14"/>
              </w:rPr>
              <w:t xml:space="preserve"> И </w:t>
            </w:r>
            <w:r w:rsidRPr="00FA2D87">
              <w:rPr>
                <w:rFonts w:ascii="Times New Roman" w:eastAsia="Calibri" w:hAnsi="Times New Roman" w:cs="Times New Roman"/>
                <w:color w:val="151616"/>
                <w:spacing w:val="-5"/>
                <w:sz w:val="14"/>
              </w:rPr>
              <w:t>ДАТА</w:t>
            </w:r>
          </w:p>
        </w:tc>
        <w:tc>
          <w:tcPr>
            <w:tcW w:w="393" w:type="dxa"/>
            <w:vMerge w:val="restart"/>
            <w:tcBorders>
              <w:top w:val="single" w:sz="2" w:space="0" w:color="151616"/>
              <w:left w:val="single" w:sz="2" w:space="0" w:color="151616"/>
              <w:right w:val="single" w:sz="7" w:space="0" w:color="151616"/>
            </w:tcBorders>
          </w:tcPr>
          <w:p w:rsidR="005405EE" w:rsidRPr="00FA2D87" w:rsidRDefault="005405EE" w:rsidP="005405EE">
            <w:pPr>
              <w:rPr>
                <w:rFonts w:ascii="Calibri" w:eastAsia="Calibri" w:hAnsi="Calibri" w:cs="Times New Roman"/>
              </w:rPr>
            </w:pPr>
          </w:p>
        </w:tc>
        <w:tc>
          <w:tcPr>
            <w:tcW w:w="10299" w:type="dxa"/>
            <w:gridSpan w:val="12"/>
            <w:vMerge/>
            <w:tcBorders>
              <w:left w:val="single" w:sz="7" w:space="0" w:color="151616"/>
              <w:bottom w:val="single" w:sz="2" w:space="0" w:color="151616"/>
              <w:right w:val="single" w:sz="7" w:space="0" w:color="151616"/>
            </w:tcBorders>
          </w:tcPr>
          <w:p w:rsidR="005405EE" w:rsidRPr="00FA2D87" w:rsidRDefault="005405EE" w:rsidP="005405EE">
            <w:pPr>
              <w:rPr>
                <w:rFonts w:ascii="Calibri" w:eastAsia="Calibri" w:hAnsi="Calibri" w:cs="Times New Roman"/>
              </w:rPr>
            </w:pPr>
          </w:p>
        </w:tc>
      </w:tr>
      <w:tr w:rsidR="005405EE" w:rsidRPr="00FA2D87" w:rsidTr="007563DC">
        <w:trPr>
          <w:trHeight w:hRule="exact" w:val="283"/>
        </w:trPr>
        <w:tc>
          <w:tcPr>
            <w:tcW w:w="281" w:type="dxa"/>
            <w:vMerge/>
            <w:tcBorders>
              <w:left w:val="single" w:sz="7" w:space="0" w:color="151616"/>
              <w:right w:val="single" w:sz="2" w:space="0" w:color="151616"/>
            </w:tcBorders>
            <w:textDirection w:val="btLr"/>
          </w:tcPr>
          <w:p w:rsidR="005405EE" w:rsidRPr="00FA2D87" w:rsidRDefault="005405EE" w:rsidP="005405EE">
            <w:pPr>
              <w:rPr>
                <w:rFonts w:ascii="Calibri" w:eastAsia="Calibri" w:hAnsi="Calibri" w:cs="Times New Roman"/>
              </w:rPr>
            </w:pPr>
          </w:p>
        </w:tc>
        <w:tc>
          <w:tcPr>
            <w:tcW w:w="393" w:type="dxa"/>
            <w:vMerge/>
            <w:tcBorders>
              <w:left w:val="single" w:sz="2" w:space="0" w:color="151616"/>
              <w:right w:val="single" w:sz="7" w:space="0" w:color="151616"/>
            </w:tcBorders>
          </w:tcPr>
          <w:p w:rsidR="005405EE" w:rsidRPr="00FA2D87" w:rsidRDefault="005405EE" w:rsidP="005405EE">
            <w:pPr>
              <w:rPr>
                <w:rFonts w:ascii="Calibri" w:eastAsia="Calibri" w:hAnsi="Calibri" w:cs="Times New Roman"/>
              </w:rPr>
            </w:pPr>
          </w:p>
        </w:tc>
        <w:tc>
          <w:tcPr>
            <w:tcW w:w="510" w:type="dxa"/>
            <w:tcBorders>
              <w:top w:val="single" w:sz="2" w:space="0" w:color="151616"/>
              <w:left w:val="single" w:sz="7"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510" w:type="dxa"/>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624" w:type="dxa"/>
            <w:gridSpan w:val="2"/>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624" w:type="dxa"/>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850" w:type="dxa"/>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567" w:type="dxa"/>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6614" w:type="dxa"/>
            <w:gridSpan w:val="5"/>
            <w:vMerge w:val="restart"/>
            <w:tcBorders>
              <w:top w:val="single" w:sz="2" w:space="0" w:color="151616"/>
              <w:left w:val="single" w:sz="2" w:space="0" w:color="151616"/>
              <w:right w:val="single" w:sz="7" w:space="0" w:color="151616"/>
            </w:tcBorders>
          </w:tcPr>
          <w:p w:rsidR="005405EE" w:rsidRPr="00FA2D87" w:rsidRDefault="005405EE" w:rsidP="005405EE">
            <w:pPr>
              <w:spacing w:before="94"/>
              <w:ind w:left="504"/>
              <w:jc w:val="center"/>
              <w:rPr>
                <w:rFonts w:ascii="Times New Roman" w:eastAsia="Times New Roman" w:hAnsi="Times New Roman" w:cs="Times New Roman"/>
                <w:sz w:val="28"/>
                <w:szCs w:val="28"/>
              </w:rPr>
            </w:pPr>
            <w:r w:rsidRPr="00FA2D87">
              <w:rPr>
                <w:rFonts w:ascii="Times New Roman" w:eastAsia="Calibri" w:hAnsi="Times New Roman" w:cs="Times New Roman"/>
                <w:b/>
                <w:color w:val="151616"/>
                <w:sz w:val="28"/>
              </w:rPr>
              <w:t>83880-СП</w:t>
            </w:r>
          </w:p>
        </w:tc>
      </w:tr>
      <w:tr w:rsidR="005405EE" w:rsidRPr="00FA2D87" w:rsidTr="007563DC">
        <w:trPr>
          <w:trHeight w:hRule="exact" w:val="283"/>
        </w:trPr>
        <w:tc>
          <w:tcPr>
            <w:tcW w:w="281" w:type="dxa"/>
            <w:vMerge/>
            <w:tcBorders>
              <w:left w:val="single" w:sz="7" w:space="0" w:color="151616"/>
              <w:right w:val="single" w:sz="2" w:space="0" w:color="151616"/>
            </w:tcBorders>
            <w:textDirection w:val="btLr"/>
          </w:tcPr>
          <w:p w:rsidR="005405EE" w:rsidRPr="00FA2D87" w:rsidRDefault="005405EE" w:rsidP="005405EE">
            <w:pPr>
              <w:rPr>
                <w:rFonts w:ascii="Calibri" w:eastAsia="Calibri" w:hAnsi="Calibri" w:cs="Times New Roman"/>
              </w:rPr>
            </w:pPr>
          </w:p>
        </w:tc>
        <w:tc>
          <w:tcPr>
            <w:tcW w:w="393" w:type="dxa"/>
            <w:vMerge/>
            <w:tcBorders>
              <w:left w:val="single" w:sz="2" w:space="0" w:color="151616"/>
              <w:right w:val="single" w:sz="7" w:space="0" w:color="151616"/>
            </w:tcBorders>
          </w:tcPr>
          <w:p w:rsidR="005405EE" w:rsidRPr="00FA2D87" w:rsidRDefault="005405EE" w:rsidP="005405EE">
            <w:pPr>
              <w:rPr>
                <w:rFonts w:ascii="Calibri" w:eastAsia="Calibri" w:hAnsi="Calibri" w:cs="Times New Roman"/>
              </w:rPr>
            </w:pPr>
          </w:p>
        </w:tc>
        <w:tc>
          <w:tcPr>
            <w:tcW w:w="510" w:type="dxa"/>
            <w:tcBorders>
              <w:top w:val="single" w:sz="2" w:space="0" w:color="151616"/>
              <w:left w:val="single" w:sz="7"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510" w:type="dxa"/>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624" w:type="dxa"/>
            <w:gridSpan w:val="2"/>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624" w:type="dxa"/>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850" w:type="dxa"/>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567" w:type="dxa"/>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6614" w:type="dxa"/>
            <w:gridSpan w:val="5"/>
            <w:vMerge/>
            <w:tcBorders>
              <w:left w:val="single" w:sz="2" w:space="0" w:color="151616"/>
              <w:bottom w:val="single" w:sz="2" w:space="0" w:color="151616"/>
              <w:right w:val="single" w:sz="7" w:space="0" w:color="151616"/>
            </w:tcBorders>
          </w:tcPr>
          <w:p w:rsidR="005405EE" w:rsidRPr="00FA2D87" w:rsidRDefault="005405EE" w:rsidP="005405EE">
            <w:pPr>
              <w:rPr>
                <w:rFonts w:ascii="Calibri" w:eastAsia="Calibri" w:hAnsi="Calibri" w:cs="Times New Roman"/>
              </w:rPr>
            </w:pPr>
          </w:p>
        </w:tc>
      </w:tr>
      <w:tr w:rsidR="005405EE" w:rsidRPr="00FA2D87" w:rsidTr="007563DC">
        <w:trPr>
          <w:trHeight w:hRule="exact" w:val="283"/>
        </w:trPr>
        <w:tc>
          <w:tcPr>
            <w:tcW w:w="281" w:type="dxa"/>
            <w:vMerge/>
            <w:tcBorders>
              <w:left w:val="single" w:sz="7" w:space="0" w:color="151616"/>
              <w:bottom w:val="single" w:sz="2" w:space="0" w:color="151616"/>
              <w:right w:val="single" w:sz="2" w:space="0" w:color="151616"/>
            </w:tcBorders>
            <w:textDirection w:val="btLr"/>
          </w:tcPr>
          <w:p w:rsidR="005405EE" w:rsidRPr="00FA2D87" w:rsidRDefault="005405EE" w:rsidP="005405EE">
            <w:pPr>
              <w:rPr>
                <w:rFonts w:ascii="Calibri" w:eastAsia="Calibri" w:hAnsi="Calibri" w:cs="Times New Roman"/>
              </w:rPr>
            </w:pPr>
          </w:p>
        </w:tc>
        <w:tc>
          <w:tcPr>
            <w:tcW w:w="393" w:type="dxa"/>
            <w:vMerge/>
            <w:tcBorders>
              <w:left w:val="single" w:sz="2" w:space="0" w:color="151616"/>
              <w:bottom w:val="single" w:sz="2" w:space="0" w:color="151616"/>
              <w:right w:val="single" w:sz="7" w:space="0" w:color="151616"/>
            </w:tcBorders>
          </w:tcPr>
          <w:p w:rsidR="005405EE" w:rsidRPr="00FA2D87" w:rsidRDefault="005405EE" w:rsidP="005405EE">
            <w:pPr>
              <w:rPr>
                <w:rFonts w:ascii="Calibri" w:eastAsia="Calibri" w:hAnsi="Calibri" w:cs="Times New Roman"/>
              </w:rPr>
            </w:pPr>
          </w:p>
        </w:tc>
        <w:tc>
          <w:tcPr>
            <w:tcW w:w="510" w:type="dxa"/>
            <w:tcBorders>
              <w:top w:val="single" w:sz="2" w:space="0" w:color="151616"/>
              <w:left w:val="single" w:sz="7" w:space="0" w:color="151616"/>
              <w:bottom w:val="single" w:sz="2" w:space="0" w:color="151616"/>
              <w:right w:val="single" w:sz="2" w:space="0" w:color="151616"/>
            </w:tcBorders>
          </w:tcPr>
          <w:p w:rsidR="005405EE" w:rsidRPr="00FA2D87" w:rsidRDefault="005405EE" w:rsidP="005405EE">
            <w:pPr>
              <w:spacing w:before="41"/>
              <w:ind w:left="120"/>
              <w:rPr>
                <w:rFonts w:ascii="Times New Roman" w:eastAsia="Times New Roman" w:hAnsi="Times New Roman" w:cs="Times New Roman"/>
                <w:sz w:val="14"/>
                <w:szCs w:val="14"/>
              </w:rPr>
            </w:pPr>
            <w:r w:rsidRPr="00FA2D87">
              <w:rPr>
                <w:rFonts w:ascii="Times New Roman" w:eastAsia="Calibri" w:hAnsi="Times New Roman" w:cs="Times New Roman"/>
                <w:color w:val="151616"/>
                <w:spacing w:val="-1"/>
                <w:sz w:val="14"/>
              </w:rPr>
              <w:t>Изм.</w:t>
            </w:r>
          </w:p>
        </w:tc>
        <w:tc>
          <w:tcPr>
            <w:tcW w:w="510" w:type="dxa"/>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spacing w:before="37"/>
              <w:ind w:left="69"/>
              <w:rPr>
                <w:rFonts w:ascii="Times New Roman" w:eastAsia="Times New Roman" w:hAnsi="Times New Roman" w:cs="Times New Roman"/>
                <w:sz w:val="14"/>
                <w:szCs w:val="14"/>
              </w:rPr>
            </w:pPr>
            <w:r w:rsidRPr="00FA2D87">
              <w:rPr>
                <w:rFonts w:ascii="Times New Roman" w:eastAsia="Calibri" w:hAnsi="Times New Roman" w:cs="Times New Roman"/>
                <w:color w:val="151616"/>
                <w:spacing w:val="-2"/>
                <w:sz w:val="14"/>
              </w:rPr>
              <w:t>Кол.уч</w:t>
            </w:r>
          </w:p>
        </w:tc>
        <w:tc>
          <w:tcPr>
            <w:tcW w:w="624" w:type="dxa"/>
            <w:gridSpan w:val="2"/>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spacing w:before="37"/>
              <w:ind w:left="175"/>
              <w:rPr>
                <w:rFonts w:ascii="Times New Roman" w:eastAsia="Times New Roman" w:hAnsi="Times New Roman" w:cs="Times New Roman"/>
                <w:sz w:val="14"/>
                <w:szCs w:val="14"/>
              </w:rPr>
            </w:pPr>
            <w:r w:rsidRPr="00FA2D87">
              <w:rPr>
                <w:rFonts w:ascii="Times New Roman" w:eastAsia="Calibri" w:hAnsi="Times New Roman" w:cs="Times New Roman"/>
                <w:color w:val="151616"/>
                <w:sz w:val="14"/>
              </w:rPr>
              <w:t>Лист</w:t>
            </w:r>
          </w:p>
        </w:tc>
        <w:tc>
          <w:tcPr>
            <w:tcW w:w="624" w:type="dxa"/>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spacing w:before="37"/>
              <w:ind w:left="121"/>
              <w:rPr>
                <w:rFonts w:ascii="Times New Roman" w:eastAsia="Times New Roman" w:hAnsi="Times New Roman" w:cs="Times New Roman"/>
                <w:sz w:val="14"/>
                <w:szCs w:val="14"/>
              </w:rPr>
            </w:pPr>
            <w:r w:rsidRPr="00FA2D87">
              <w:rPr>
                <w:rFonts w:ascii="Times New Roman" w:eastAsia="Times New Roman" w:hAnsi="Times New Roman" w:cs="Times New Roman"/>
                <w:color w:val="151616"/>
                <w:sz w:val="14"/>
                <w:szCs w:val="14"/>
              </w:rPr>
              <w:t>№Док</w:t>
            </w:r>
          </w:p>
        </w:tc>
        <w:tc>
          <w:tcPr>
            <w:tcW w:w="850" w:type="dxa"/>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spacing w:before="43"/>
              <w:ind w:left="188"/>
              <w:rPr>
                <w:rFonts w:ascii="Times New Roman" w:eastAsia="Times New Roman" w:hAnsi="Times New Roman" w:cs="Times New Roman"/>
                <w:sz w:val="14"/>
                <w:szCs w:val="14"/>
              </w:rPr>
            </w:pPr>
            <w:r w:rsidRPr="00FA2D87">
              <w:rPr>
                <w:rFonts w:ascii="Times New Roman" w:eastAsia="Calibri" w:hAnsi="Times New Roman" w:cs="Times New Roman"/>
                <w:color w:val="151616"/>
                <w:spacing w:val="-1"/>
                <w:sz w:val="14"/>
              </w:rPr>
              <w:t>Подпись</w:t>
            </w:r>
          </w:p>
        </w:tc>
        <w:tc>
          <w:tcPr>
            <w:tcW w:w="567" w:type="dxa"/>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spacing w:before="37"/>
              <w:ind w:left="165"/>
              <w:rPr>
                <w:rFonts w:ascii="Times New Roman" w:eastAsia="Times New Roman" w:hAnsi="Times New Roman" w:cs="Times New Roman"/>
                <w:sz w:val="14"/>
                <w:szCs w:val="14"/>
              </w:rPr>
            </w:pPr>
            <w:r w:rsidRPr="00FA2D87">
              <w:rPr>
                <w:rFonts w:ascii="Times New Roman" w:eastAsia="Calibri" w:hAnsi="Times New Roman" w:cs="Times New Roman"/>
                <w:color w:val="151616"/>
                <w:spacing w:val="-1"/>
                <w:sz w:val="14"/>
              </w:rPr>
              <w:t>Дата</w:t>
            </w:r>
          </w:p>
        </w:tc>
        <w:tc>
          <w:tcPr>
            <w:tcW w:w="3969" w:type="dxa"/>
            <w:vMerge w:val="restart"/>
            <w:tcBorders>
              <w:top w:val="single" w:sz="2" w:space="0" w:color="151616"/>
              <w:left w:val="single" w:sz="2" w:space="0" w:color="151616"/>
              <w:right w:val="single" w:sz="2" w:space="0" w:color="151616"/>
            </w:tcBorders>
          </w:tcPr>
          <w:p w:rsidR="005405EE" w:rsidRPr="00FA2D87" w:rsidRDefault="005405EE" w:rsidP="005405EE">
            <w:pPr>
              <w:ind w:left="77"/>
              <w:jc w:val="center"/>
              <w:rPr>
                <w:rFonts w:ascii="Times New Roman" w:eastAsia="Times New Roman" w:hAnsi="Times New Roman" w:cs="Times New Roman"/>
                <w:sz w:val="20"/>
                <w:szCs w:val="20"/>
                <w:lang w:val="ru-RU"/>
              </w:rPr>
            </w:pPr>
            <w:r w:rsidRPr="00FA2D87">
              <w:rPr>
                <w:rFonts w:ascii="Times New Roman" w:eastAsia="Calibri" w:hAnsi="Times New Roman" w:cs="Times New Roman"/>
                <w:b/>
                <w:color w:val="151616"/>
                <w:sz w:val="20"/>
                <w:szCs w:val="20"/>
                <w:lang w:val="ru-RU"/>
              </w:rPr>
              <w:t>Генеральный план</w:t>
            </w:r>
          </w:p>
          <w:p w:rsidR="005405EE" w:rsidRPr="00FA2D87" w:rsidRDefault="005405EE" w:rsidP="005405EE">
            <w:pPr>
              <w:ind w:left="77"/>
              <w:jc w:val="center"/>
              <w:rPr>
                <w:rFonts w:ascii="Times New Roman" w:eastAsia="Times New Roman" w:hAnsi="Times New Roman" w:cs="Times New Roman"/>
                <w:sz w:val="20"/>
                <w:szCs w:val="20"/>
                <w:lang w:val="ru-RU"/>
              </w:rPr>
            </w:pPr>
            <w:r w:rsidRPr="007538D0">
              <w:rPr>
                <w:rFonts w:ascii="Times New Roman" w:eastAsia="Calibri" w:hAnsi="Times New Roman" w:cs="Times New Roman"/>
                <w:b/>
                <w:color w:val="151616"/>
                <w:sz w:val="20"/>
                <w:szCs w:val="20"/>
                <w:lang w:val="ru-RU"/>
              </w:rPr>
              <w:t xml:space="preserve">Шикшинского </w:t>
            </w:r>
            <w:r w:rsidRPr="00FA2D87">
              <w:rPr>
                <w:rFonts w:ascii="Times New Roman" w:eastAsia="Calibri" w:hAnsi="Times New Roman" w:cs="Times New Roman"/>
                <w:b/>
                <w:color w:val="151616"/>
                <w:sz w:val="20"/>
                <w:szCs w:val="20"/>
                <w:lang w:val="ru-RU"/>
              </w:rPr>
              <w:t>сельского поселения</w:t>
            </w:r>
          </w:p>
          <w:p w:rsidR="005405EE" w:rsidRPr="00FA2D87" w:rsidRDefault="005405EE" w:rsidP="005405EE">
            <w:pPr>
              <w:ind w:left="77"/>
              <w:jc w:val="center"/>
              <w:rPr>
                <w:rFonts w:ascii="Times New Roman" w:eastAsia="Times New Roman" w:hAnsi="Times New Roman" w:cs="Times New Roman"/>
                <w:sz w:val="28"/>
                <w:szCs w:val="28"/>
                <w:lang w:val="ru-RU"/>
              </w:rPr>
            </w:pPr>
            <w:r w:rsidRPr="00FA2D87">
              <w:rPr>
                <w:rFonts w:ascii="Times New Roman" w:eastAsia="Calibri" w:hAnsi="Times New Roman" w:cs="Times New Roman"/>
                <w:b/>
                <w:color w:val="151616"/>
                <w:sz w:val="20"/>
                <w:szCs w:val="20"/>
                <w:lang w:val="ru-RU"/>
              </w:rPr>
              <w:t>Сабинского муниципального района РТ</w:t>
            </w:r>
          </w:p>
          <w:p w:rsidR="005405EE" w:rsidRPr="00FA2D87" w:rsidRDefault="005405EE" w:rsidP="005405EE">
            <w:pPr>
              <w:spacing w:line="156" w:lineRule="exact"/>
              <w:ind w:left="159" w:right="152"/>
              <w:jc w:val="center"/>
              <w:rPr>
                <w:rFonts w:ascii="Times New Roman" w:eastAsia="Times New Roman" w:hAnsi="Times New Roman" w:cs="Times New Roman"/>
                <w:sz w:val="14"/>
                <w:szCs w:val="14"/>
                <w:lang w:val="ru-RU"/>
              </w:rPr>
            </w:pPr>
          </w:p>
        </w:tc>
        <w:tc>
          <w:tcPr>
            <w:tcW w:w="850" w:type="dxa"/>
            <w:gridSpan w:val="2"/>
            <w:tcBorders>
              <w:top w:val="single" w:sz="2" w:space="0" w:color="151616"/>
              <w:left w:val="single" w:sz="2" w:space="0" w:color="151616"/>
              <w:bottom w:val="single" w:sz="2" w:space="0" w:color="151616"/>
              <w:right w:val="single" w:sz="2" w:space="0" w:color="151616"/>
            </w:tcBorders>
          </w:tcPr>
          <w:p w:rsidR="005405EE" w:rsidRPr="00027E49" w:rsidRDefault="005405EE" w:rsidP="005405EE">
            <w:pPr>
              <w:spacing w:before="72"/>
              <w:ind w:left="173"/>
              <w:rPr>
                <w:rFonts w:ascii="Times New Roman" w:eastAsia="Calibri" w:hAnsi="Times New Roman" w:cs="Times New Roman"/>
                <w:b/>
                <w:color w:val="151616"/>
                <w:sz w:val="20"/>
                <w:szCs w:val="20"/>
                <w:lang w:val="ru-RU"/>
              </w:rPr>
            </w:pPr>
            <w:r w:rsidRPr="00027E49">
              <w:rPr>
                <w:rFonts w:ascii="Times New Roman" w:eastAsia="Calibri" w:hAnsi="Times New Roman" w:cs="Times New Roman"/>
                <w:b/>
                <w:color w:val="151616"/>
                <w:sz w:val="20"/>
                <w:szCs w:val="20"/>
                <w:lang w:val="ru-RU"/>
              </w:rPr>
              <w:t>СТАДИЯ</w:t>
            </w:r>
          </w:p>
        </w:tc>
        <w:tc>
          <w:tcPr>
            <w:tcW w:w="850" w:type="dxa"/>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spacing w:before="54"/>
              <w:ind w:left="286"/>
              <w:rPr>
                <w:rFonts w:ascii="Times New Roman" w:eastAsia="Times New Roman" w:hAnsi="Times New Roman" w:cs="Times New Roman"/>
                <w:sz w:val="14"/>
                <w:szCs w:val="14"/>
              </w:rPr>
            </w:pPr>
            <w:r w:rsidRPr="00FA2D87">
              <w:rPr>
                <w:rFonts w:ascii="Times New Roman" w:eastAsia="Calibri" w:hAnsi="Times New Roman" w:cs="Times New Roman"/>
                <w:color w:val="151616"/>
                <w:sz w:val="14"/>
              </w:rPr>
              <w:t>ЛИСТ</w:t>
            </w:r>
          </w:p>
        </w:tc>
        <w:tc>
          <w:tcPr>
            <w:tcW w:w="945" w:type="dxa"/>
            <w:tcBorders>
              <w:top w:val="single" w:sz="2" w:space="0" w:color="151616"/>
              <w:left w:val="single" w:sz="2" w:space="0" w:color="151616"/>
              <w:bottom w:val="single" w:sz="2" w:space="0" w:color="151616"/>
              <w:right w:val="single" w:sz="7" w:space="0" w:color="151616"/>
            </w:tcBorders>
          </w:tcPr>
          <w:p w:rsidR="005405EE" w:rsidRPr="00FA2D87" w:rsidRDefault="005405EE" w:rsidP="005405EE">
            <w:pPr>
              <w:spacing w:before="62"/>
              <w:ind w:left="249"/>
              <w:rPr>
                <w:rFonts w:ascii="Times New Roman" w:eastAsia="Times New Roman" w:hAnsi="Times New Roman" w:cs="Times New Roman"/>
                <w:sz w:val="14"/>
                <w:szCs w:val="14"/>
              </w:rPr>
            </w:pPr>
            <w:r w:rsidRPr="00FA2D87">
              <w:rPr>
                <w:rFonts w:ascii="Times New Roman" w:eastAsia="Calibri" w:hAnsi="Times New Roman" w:cs="Times New Roman"/>
                <w:color w:val="151616"/>
                <w:spacing w:val="-1"/>
                <w:sz w:val="14"/>
              </w:rPr>
              <w:t>ЛИСТОВ</w:t>
            </w:r>
          </w:p>
        </w:tc>
      </w:tr>
      <w:tr w:rsidR="005405EE" w:rsidRPr="00FA2D87" w:rsidTr="007563DC">
        <w:trPr>
          <w:trHeight w:hRule="exact" w:val="283"/>
        </w:trPr>
        <w:tc>
          <w:tcPr>
            <w:tcW w:w="281" w:type="dxa"/>
            <w:vMerge w:val="restart"/>
            <w:tcBorders>
              <w:top w:val="single" w:sz="2" w:space="0" w:color="151616"/>
              <w:left w:val="single" w:sz="7" w:space="0" w:color="151616"/>
              <w:right w:val="single" w:sz="2" w:space="0" w:color="151616"/>
            </w:tcBorders>
            <w:textDirection w:val="btLr"/>
          </w:tcPr>
          <w:p w:rsidR="005405EE" w:rsidRPr="00FA2D87" w:rsidRDefault="005405EE" w:rsidP="005405EE">
            <w:pPr>
              <w:spacing w:before="51"/>
              <w:ind w:left="259"/>
              <w:rPr>
                <w:rFonts w:ascii="Times New Roman" w:eastAsia="Times New Roman" w:hAnsi="Times New Roman" w:cs="Times New Roman"/>
                <w:sz w:val="14"/>
                <w:szCs w:val="14"/>
              </w:rPr>
            </w:pPr>
            <w:r w:rsidRPr="00FA2D87">
              <w:rPr>
                <w:rFonts w:ascii="Times New Roman" w:eastAsia="Times New Roman" w:hAnsi="Times New Roman" w:cs="Times New Roman"/>
                <w:color w:val="151616"/>
                <w:sz w:val="14"/>
                <w:szCs w:val="14"/>
              </w:rPr>
              <w:t xml:space="preserve">ИНВ.№ </w:t>
            </w:r>
            <w:r w:rsidRPr="00FA2D87">
              <w:rPr>
                <w:rFonts w:ascii="Times New Roman" w:eastAsia="Times New Roman" w:hAnsi="Times New Roman" w:cs="Times New Roman"/>
                <w:color w:val="151616"/>
                <w:spacing w:val="-2"/>
                <w:sz w:val="14"/>
                <w:szCs w:val="14"/>
              </w:rPr>
              <w:t>ПОДЛ.</w:t>
            </w:r>
          </w:p>
        </w:tc>
        <w:tc>
          <w:tcPr>
            <w:tcW w:w="393" w:type="dxa"/>
            <w:vMerge w:val="restart"/>
            <w:tcBorders>
              <w:top w:val="single" w:sz="2" w:space="0" w:color="151616"/>
              <w:left w:val="single" w:sz="2" w:space="0" w:color="151616"/>
              <w:right w:val="single" w:sz="7" w:space="0" w:color="151616"/>
            </w:tcBorders>
          </w:tcPr>
          <w:p w:rsidR="005405EE" w:rsidRPr="00FA2D87" w:rsidRDefault="005405EE" w:rsidP="005405EE">
            <w:pPr>
              <w:rPr>
                <w:rFonts w:ascii="Calibri" w:eastAsia="Calibri" w:hAnsi="Calibri" w:cs="Times New Roman"/>
              </w:rPr>
            </w:pPr>
          </w:p>
        </w:tc>
        <w:tc>
          <w:tcPr>
            <w:tcW w:w="1020" w:type="dxa"/>
            <w:gridSpan w:val="2"/>
            <w:tcBorders>
              <w:top w:val="single" w:sz="2" w:space="0" w:color="151616"/>
              <w:left w:val="single" w:sz="7" w:space="0" w:color="151616"/>
              <w:bottom w:val="single" w:sz="2" w:space="0" w:color="151616"/>
              <w:right w:val="single" w:sz="2" w:space="0" w:color="151616"/>
            </w:tcBorders>
          </w:tcPr>
          <w:p w:rsidR="005405EE" w:rsidRPr="00FA2D87" w:rsidRDefault="005405EE" w:rsidP="005405EE">
            <w:pPr>
              <w:spacing w:before="57"/>
              <w:ind w:right="34"/>
              <w:jc w:val="center"/>
              <w:rPr>
                <w:rFonts w:ascii="Times New Roman" w:eastAsia="Times New Roman" w:hAnsi="Times New Roman" w:cs="Times New Roman"/>
                <w:sz w:val="14"/>
                <w:szCs w:val="14"/>
              </w:rPr>
            </w:pPr>
          </w:p>
        </w:tc>
        <w:tc>
          <w:tcPr>
            <w:tcW w:w="1248" w:type="dxa"/>
            <w:gridSpan w:val="3"/>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spacing w:before="57"/>
              <w:ind w:left="36"/>
              <w:rPr>
                <w:rFonts w:ascii="Times New Roman" w:eastAsia="Times New Roman" w:hAnsi="Times New Roman" w:cs="Times New Roman"/>
                <w:sz w:val="14"/>
                <w:szCs w:val="14"/>
              </w:rPr>
            </w:pPr>
          </w:p>
        </w:tc>
        <w:tc>
          <w:tcPr>
            <w:tcW w:w="850" w:type="dxa"/>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567" w:type="dxa"/>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3969" w:type="dxa"/>
            <w:vMerge/>
            <w:tcBorders>
              <w:left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850" w:type="dxa"/>
            <w:gridSpan w:val="2"/>
            <w:vMerge w:val="restart"/>
            <w:tcBorders>
              <w:top w:val="single" w:sz="2" w:space="0" w:color="151616"/>
              <w:left w:val="single" w:sz="2" w:space="0" w:color="151616"/>
              <w:right w:val="single" w:sz="2" w:space="0" w:color="151616"/>
            </w:tcBorders>
          </w:tcPr>
          <w:p w:rsidR="005405EE" w:rsidRPr="00027E49" w:rsidRDefault="005405EE" w:rsidP="005405EE">
            <w:pPr>
              <w:spacing w:before="96"/>
              <w:ind w:left="281"/>
              <w:rPr>
                <w:rFonts w:ascii="Times New Roman" w:eastAsia="Calibri" w:hAnsi="Times New Roman" w:cs="Times New Roman"/>
                <w:b/>
                <w:color w:val="151616"/>
                <w:sz w:val="20"/>
                <w:szCs w:val="20"/>
                <w:lang w:val="ru-RU"/>
              </w:rPr>
            </w:pPr>
            <w:r w:rsidRPr="00027E49">
              <w:rPr>
                <w:rFonts w:ascii="Times New Roman" w:eastAsia="Calibri" w:hAnsi="Times New Roman" w:cs="Times New Roman"/>
                <w:b/>
                <w:color w:val="151616"/>
                <w:sz w:val="20"/>
                <w:szCs w:val="20"/>
                <w:lang w:val="ru-RU"/>
              </w:rPr>
              <w:t>ГП</w:t>
            </w:r>
          </w:p>
        </w:tc>
        <w:tc>
          <w:tcPr>
            <w:tcW w:w="850" w:type="dxa"/>
            <w:vMerge w:val="restart"/>
            <w:tcBorders>
              <w:top w:val="single" w:sz="2" w:space="0" w:color="151616"/>
              <w:left w:val="single" w:sz="2" w:space="0" w:color="151616"/>
              <w:right w:val="single" w:sz="2" w:space="0" w:color="151616"/>
            </w:tcBorders>
          </w:tcPr>
          <w:p w:rsidR="005405EE" w:rsidRPr="00FA2D87" w:rsidRDefault="005405EE" w:rsidP="005405EE">
            <w:pPr>
              <w:spacing w:before="96"/>
              <w:ind w:left="13"/>
              <w:jc w:val="center"/>
              <w:rPr>
                <w:rFonts w:ascii="Times New Roman" w:eastAsia="Times New Roman" w:hAnsi="Times New Roman" w:cs="Times New Roman"/>
                <w:sz w:val="28"/>
                <w:szCs w:val="28"/>
              </w:rPr>
            </w:pPr>
          </w:p>
        </w:tc>
        <w:tc>
          <w:tcPr>
            <w:tcW w:w="945" w:type="dxa"/>
            <w:vMerge w:val="restart"/>
            <w:tcBorders>
              <w:top w:val="single" w:sz="2" w:space="0" w:color="151616"/>
              <w:left w:val="single" w:sz="2" w:space="0" w:color="151616"/>
              <w:right w:val="single" w:sz="7" w:space="0" w:color="151616"/>
            </w:tcBorders>
          </w:tcPr>
          <w:p w:rsidR="005405EE" w:rsidRPr="00FA2D87" w:rsidRDefault="005405EE" w:rsidP="005405EE">
            <w:pPr>
              <w:rPr>
                <w:rFonts w:ascii="Calibri" w:eastAsia="Calibri" w:hAnsi="Calibri" w:cs="Times New Roman"/>
              </w:rPr>
            </w:pPr>
          </w:p>
        </w:tc>
      </w:tr>
      <w:tr w:rsidR="005405EE" w:rsidRPr="00FA2D87" w:rsidTr="007563DC">
        <w:trPr>
          <w:trHeight w:hRule="exact" w:val="283"/>
        </w:trPr>
        <w:tc>
          <w:tcPr>
            <w:tcW w:w="281" w:type="dxa"/>
            <w:vMerge/>
            <w:tcBorders>
              <w:left w:val="single" w:sz="7" w:space="0" w:color="151616"/>
              <w:right w:val="single" w:sz="2" w:space="0" w:color="151616"/>
            </w:tcBorders>
            <w:textDirection w:val="btLr"/>
          </w:tcPr>
          <w:p w:rsidR="005405EE" w:rsidRPr="00FA2D87" w:rsidRDefault="005405EE" w:rsidP="005405EE">
            <w:pPr>
              <w:rPr>
                <w:rFonts w:ascii="Calibri" w:eastAsia="Calibri" w:hAnsi="Calibri" w:cs="Times New Roman"/>
              </w:rPr>
            </w:pPr>
          </w:p>
        </w:tc>
        <w:tc>
          <w:tcPr>
            <w:tcW w:w="393" w:type="dxa"/>
            <w:vMerge/>
            <w:tcBorders>
              <w:left w:val="single" w:sz="2" w:space="0" w:color="151616"/>
              <w:right w:val="single" w:sz="7" w:space="0" w:color="151616"/>
            </w:tcBorders>
          </w:tcPr>
          <w:p w:rsidR="005405EE" w:rsidRPr="00FA2D87" w:rsidRDefault="005405EE" w:rsidP="005405EE">
            <w:pPr>
              <w:rPr>
                <w:rFonts w:ascii="Calibri" w:eastAsia="Calibri" w:hAnsi="Calibri" w:cs="Times New Roman"/>
              </w:rPr>
            </w:pPr>
          </w:p>
        </w:tc>
        <w:tc>
          <w:tcPr>
            <w:tcW w:w="1020" w:type="dxa"/>
            <w:gridSpan w:val="2"/>
            <w:tcBorders>
              <w:top w:val="single" w:sz="2" w:space="0" w:color="151616"/>
              <w:left w:val="single" w:sz="7"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1248" w:type="dxa"/>
            <w:gridSpan w:val="3"/>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850" w:type="dxa"/>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567" w:type="dxa"/>
            <w:tcBorders>
              <w:top w:val="single" w:sz="2" w:space="0" w:color="151616"/>
              <w:left w:val="single" w:sz="2" w:space="0" w:color="151616"/>
              <w:bottom w:val="single" w:sz="2" w:space="0" w:color="151616"/>
              <w:right w:val="single" w:sz="2" w:space="0" w:color="151616"/>
            </w:tcBorders>
          </w:tcPr>
          <w:p w:rsidR="005405EE" w:rsidRPr="00191C8A" w:rsidRDefault="005405EE" w:rsidP="005405EE">
            <w:pPr>
              <w:spacing w:before="53"/>
              <w:ind w:left="165"/>
              <w:rPr>
                <w:rFonts w:ascii="Times New Roman" w:eastAsia="Times New Roman" w:hAnsi="Times New Roman" w:cs="Times New Roman"/>
                <w:sz w:val="14"/>
                <w:szCs w:val="14"/>
                <w:lang w:val="ru-RU"/>
              </w:rPr>
            </w:pPr>
            <w:r w:rsidRPr="00FA2D87">
              <w:rPr>
                <w:rFonts w:ascii="Times New Roman" w:eastAsia="Calibri" w:hAnsi="Calibri" w:cs="Times New Roman"/>
                <w:color w:val="151616"/>
                <w:sz w:val="14"/>
              </w:rPr>
              <w:t>201</w:t>
            </w:r>
            <w:r>
              <w:rPr>
                <w:rFonts w:ascii="Times New Roman" w:eastAsia="Calibri" w:hAnsi="Calibri" w:cs="Times New Roman"/>
                <w:color w:val="151616"/>
                <w:sz w:val="14"/>
                <w:lang w:val="ru-RU"/>
              </w:rPr>
              <w:t>8</w:t>
            </w:r>
          </w:p>
        </w:tc>
        <w:tc>
          <w:tcPr>
            <w:tcW w:w="3969" w:type="dxa"/>
            <w:vMerge/>
            <w:tcBorders>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850" w:type="dxa"/>
            <w:gridSpan w:val="2"/>
            <w:vMerge/>
            <w:tcBorders>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850" w:type="dxa"/>
            <w:vMerge/>
            <w:tcBorders>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945" w:type="dxa"/>
            <w:vMerge/>
            <w:tcBorders>
              <w:left w:val="single" w:sz="2" w:space="0" w:color="151616"/>
              <w:bottom w:val="single" w:sz="2" w:space="0" w:color="151616"/>
              <w:right w:val="single" w:sz="7" w:space="0" w:color="151616"/>
            </w:tcBorders>
          </w:tcPr>
          <w:p w:rsidR="005405EE" w:rsidRPr="00FA2D87" w:rsidRDefault="005405EE" w:rsidP="005405EE">
            <w:pPr>
              <w:rPr>
                <w:rFonts w:ascii="Calibri" w:eastAsia="Calibri" w:hAnsi="Calibri" w:cs="Times New Roman"/>
              </w:rPr>
            </w:pPr>
          </w:p>
        </w:tc>
      </w:tr>
      <w:tr w:rsidR="005405EE" w:rsidRPr="00FA2D87" w:rsidTr="007563DC">
        <w:trPr>
          <w:trHeight w:hRule="exact" w:val="283"/>
        </w:trPr>
        <w:tc>
          <w:tcPr>
            <w:tcW w:w="281" w:type="dxa"/>
            <w:vMerge/>
            <w:tcBorders>
              <w:left w:val="single" w:sz="7" w:space="0" w:color="151616"/>
              <w:right w:val="single" w:sz="2" w:space="0" w:color="151616"/>
            </w:tcBorders>
            <w:textDirection w:val="btLr"/>
          </w:tcPr>
          <w:p w:rsidR="005405EE" w:rsidRPr="00FA2D87" w:rsidRDefault="005405EE" w:rsidP="005405EE">
            <w:pPr>
              <w:rPr>
                <w:rFonts w:ascii="Calibri" w:eastAsia="Calibri" w:hAnsi="Calibri" w:cs="Times New Roman"/>
              </w:rPr>
            </w:pPr>
          </w:p>
        </w:tc>
        <w:tc>
          <w:tcPr>
            <w:tcW w:w="393" w:type="dxa"/>
            <w:vMerge/>
            <w:tcBorders>
              <w:left w:val="single" w:sz="2" w:space="0" w:color="151616"/>
              <w:right w:val="single" w:sz="7" w:space="0" w:color="151616"/>
            </w:tcBorders>
          </w:tcPr>
          <w:p w:rsidR="005405EE" w:rsidRPr="00FA2D87" w:rsidRDefault="005405EE" w:rsidP="005405EE">
            <w:pPr>
              <w:rPr>
                <w:rFonts w:ascii="Calibri" w:eastAsia="Calibri" w:hAnsi="Calibri" w:cs="Times New Roman"/>
              </w:rPr>
            </w:pPr>
          </w:p>
        </w:tc>
        <w:tc>
          <w:tcPr>
            <w:tcW w:w="1020" w:type="dxa"/>
            <w:gridSpan w:val="2"/>
            <w:tcBorders>
              <w:top w:val="single" w:sz="2" w:space="0" w:color="151616"/>
              <w:left w:val="single" w:sz="7"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1248" w:type="dxa"/>
            <w:gridSpan w:val="3"/>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850" w:type="dxa"/>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567" w:type="dxa"/>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3969" w:type="dxa"/>
            <w:vMerge w:val="restart"/>
            <w:tcBorders>
              <w:top w:val="single" w:sz="2" w:space="0" w:color="151616"/>
              <w:left w:val="single" w:sz="2" w:space="0" w:color="151616"/>
              <w:right w:val="single" w:sz="2" w:space="0" w:color="151616"/>
            </w:tcBorders>
          </w:tcPr>
          <w:p w:rsidR="005405EE" w:rsidRPr="00FA2D87" w:rsidRDefault="005405EE" w:rsidP="005405EE">
            <w:pPr>
              <w:spacing w:before="190"/>
              <w:ind w:left="1113"/>
              <w:rPr>
                <w:rFonts w:ascii="Times New Roman" w:eastAsia="Times New Roman" w:hAnsi="Times New Roman" w:cs="Times New Roman"/>
                <w:sz w:val="28"/>
                <w:szCs w:val="28"/>
              </w:rPr>
            </w:pPr>
            <w:r w:rsidRPr="00FA2D87">
              <w:rPr>
                <w:rFonts w:ascii="Times New Roman" w:eastAsia="Calibri" w:hAnsi="Times New Roman" w:cs="Times New Roman"/>
                <w:b/>
                <w:color w:val="151616"/>
                <w:sz w:val="28"/>
              </w:rPr>
              <w:t>Состав проекта</w:t>
            </w:r>
          </w:p>
        </w:tc>
        <w:tc>
          <w:tcPr>
            <w:tcW w:w="2645" w:type="dxa"/>
            <w:gridSpan w:val="4"/>
            <w:vMerge w:val="restart"/>
            <w:tcBorders>
              <w:top w:val="single" w:sz="2" w:space="0" w:color="151616"/>
              <w:left w:val="single" w:sz="2" w:space="0" w:color="151616"/>
              <w:right w:val="single" w:sz="7" w:space="0" w:color="151616"/>
            </w:tcBorders>
          </w:tcPr>
          <w:p w:rsidR="005405EE" w:rsidRPr="00FA2D87" w:rsidRDefault="005405EE" w:rsidP="005405EE">
            <w:pPr>
              <w:rPr>
                <w:rFonts w:ascii="Times New Roman" w:eastAsia="Times New Roman" w:hAnsi="Times New Roman" w:cs="Times New Roman"/>
                <w:sz w:val="19"/>
                <w:szCs w:val="19"/>
              </w:rPr>
            </w:pPr>
          </w:p>
          <w:p w:rsidR="005405EE" w:rsidRPr="00FA2D87" w:rsidRDefault="005405EE" w:rsidP="005405EE">
            <w:pPr>
              <w:spacing w:line="156" w:lineRule="exact"/>
              <w:ind w:left="332" w:right="152" w:firstLine="910"/>
              <w:rPr>
                <w:rFonts w:ascii="Times New Roman" w:eastAsia="Times New Roman" w:hAnsi="Times New Roman" w:cs="Times New Roman"/>
                <w:sz w:val="14"/>
                <w:szCs w:val="14"/>
              </w:rPr>
            </w:pPr>
          </w:p>
        </w:tc>
      </w:tr>
      <w:tr w:rsidR="005405EE" w:rsidRPr="00FA2D87" w:rsidTr="007563DC">
        <w:trPr>
          <w:trHeight w:hRule="exact" w:val="283"/>
        </w:trPr>
        <w:tc>
          <w:tcPr>
            <w:tcW w:w="281" w:type="dxa"/>
            <w:vMerge/>
            <w:tcBorders>
              <w:left w:val="single" w:sz="7" w:space="0" w:color="151616"/>
              <w:right w:val="single" w:sz="2" w:space="0" w:color="151616"/>
            </w:tcBorders>
            <w:textDirection w:val="btLr"/>
          </w:tcPr>
          <w:p w:rsidR="005405EE" w:rsidRPr="00FA2D87" w:rsidRDefault="005405EE" w:rsidP="005405EE">
            <w:pPr>
              <w:rPr>
                <w:rFonts w:ascii="Calibri" w:eastAsia="Calibri" w:hAnsi="Calibri" w:cs="Times New Roman"/>
              </w:rPr>
            </w:pPr>
          </w:p>
        </w:tc>
        <w:tc>
          <w:tcPr>
            <w:tcW w:w="393" w:type="dxa"/>
            <w:vMerge/>
            <w:tcBorders>
              <w:left w:val="single" w:sz="2" w:space="0" w:color="151616"/>
              <w:right w:val="single" w:sz="7" w:space="0" w:color="151616"/>
            </w:tcBorders>
          </w:tcPr>
          <w:p w:rsidR="005405EE" w:rsidRPr="00FA2D87" w:rsidRDefault="005405EE" w:rsidP="005405EE">
            <w:pPr>
              <w:rPr>
                <w:rFonts w:ascii="Calibri" w:eastAsia="Calibri" w:hAnsi="Calibri" w:cs="Times New Roman"/>
              </w:rPr>
            </w:pPr>
          </w:p>
        </w:tc>
        <w:tc>
          <w:tcPr>
            <w:tcW w:w="1020" w:type="dxa"/>
            <w:gridSpan w:val="2"/>
            <w:tcBorders>
              <w:top w:val="single" w:sz="2" w:space="0" w:color="151616"/>
              <w:left w:val="single" w:sz="7"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1248" w:type="dxa"/>
            <w:gridSpan w:val="3"/>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850" w:type="dxa"/>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567" w:type="dxa"/>
            <w:tcBorders>
              <w:top w:val="single" w:sz="2" w:space="0" w:color="151616"/>
              <w:left w:val="single" w:sz="2" w:space="0" w:color="151616"/>
              <w:bottom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3969" w:type="dxa"/>
            <w:vMerge/>
            <w:tcBorders>
              <w:left w:val="single" w:sz="2" w:space="0" w:color="151616"/>
              <w:right w:val="single" w:sz="2" w:space="0" w:color="151616"/>
            </w:tcBorders>
          </w:tcPr>
          <w:p w:rsidR="005405EE" w:rsidRPr="00FA2D87" w:rsidRDefault="005405EE" w:rsidP="005405EE">
            <w:pPr>
              <w:rPr>
                <w:rFonts w:ascii="Calibri" w:eastAsia="Calibri" w:hAnsi="Calibri" w:cs="Times New Roman"/>
              </w:rPr>
            </w:pPr>
          </w:p>
        </w:tc>
        <w:tc>
          <w:tcPr>
            <w:tcW w:w="2645" w:type="dxa"/>
            <w:gridSpan w:val="4"/>
            <w:vMerge/>
            <w:tcBorders>
              <w:left w:val="single" w:sz="2" w:space="0" w:color="151616"/>
              <w:right w:val="single" w:sz="7" w:space="0" w:color="151616"/>
            </w:tcBorders>
          </w:tcPr>
          <w:p w:rsidR="005405EE" w:rsidRPr="00FA2D87" w:rsidRDefault="005405EE" w:rsidP="005405EE">
            <w:pPr>
              <w:rPr>
                <w:rFonts w:ascii="Calibri" w:eastAsia="Calibri" w:hAnsi="Calibri" w:cs="Times New Roman"/>
              </w:rPr>
            </w:pPr>
          </w:p>
        </w:tc>
      </w:tr>
      <w:tr w:rsidR="005405EE" w:rsidRPr="00FA2D87" w:rsidTr="007563DC">
        <w:trPr>
          <w:trHeight w:hRule="exact" w:val="283"/>
        </w:trPr>
        <w:tc>
          <w:tcPr>
            <w:tcW w:w="281" w:type="dxa"/>
            <w:vMerge/>
            <w:tcBorders>
              <w:left w:val="single" w:sz="7" w:space="0" w:color="151616"/>
              <w:bottom w:val="single" w:sz="7" w:space="0" w:color="151616"/>
              <w:right w:val="single" w:sz="2" w:space="0" w:color="151616"/>
            </w:tcBorders>
            <w:textDirection w:val="btLr"/>
          </w:tcPr>
          <w:p w:rsidR="005405EE" w:rsidRPr="00FA2D87" w:rsidRDefault="005405EE" w:rsidP="005405EE">
            <w:pPr>
              <w:rPr>
                <w:rFonts w:ascii="Calibri" w:eastAsia="Calibri" w:hAnsi="Calibri" w:cs="Times New Roman"/>
              </w:rPr>
            </w:pPr>
          </w:p>
        </w:tc>
        <w:tc>
          <w:tcPr>
            <w:tcW w:w="393" w:type="dxa"/>
            <w:vMerge/>
            <w:tcBorders>
              <w:left w:val="single" w:sz="2" w:space="0" w:color="151616"/>
              <w:bottom w:val="single" w:sz="7" w:space="0" w:color="151616"/>
              <w:right w:val="single" w:sz="7" w:space="0" w:color="151616"/>
            </w:tcBorders>
          </w:tcPr>
          <w:p w:rsidR="005405EE" w:rsidRPr="00FA2D87" w:rsidRDefault="005405EE" w:rsidP="005405EE">
            <w:pPr>
              <w:rPr>
                <w:rFonts w:ascii="Calibri" w:eastAsia="Calibri" w:hAnsi="Calibri" w:cs="Times New Roman"/>
              </w:rPr>
            </w:pPr>
          </w:p>
        </w:tc>
        <w:tc>
          <w:tcPr>
            <w:tcW w:w="1020" w:type="dxa"/>
            <w:gridSpan w:val="2"/>
            <w:tcBorders>
              <w:top w:val="single" w:sz="2" w:space="0" w:color="151616"/>
              <w:left w:val="single" w:sz="7" w:space="0" w:color="151616"/>
              <w:bottom w:val="single" w:sz="7" w:space="0" w:color="151616"/>
              <w:right w:val="single" w:sz="2" w:space="0" w:color="151616"/>
            </w:tcBorders>
          </w:tcPr>
          <w:p w:rsidR="005405EE" w:rsidRPr="00FA2D87" w:rsidRDefault="005405EE" w:rsidP="005405EE">
            <w:pPr>
              <w:rPr>
                <w:rFonts w:ascii="Calibri" w:eastAsia="Calibri" w:hAnsi="Calibri" w:cs="Times New Roman"/>
              </w:rPr>
            </w:pPr>
          </w:p>
        </w:tc>
        <w:tc>
          <w:tcPr>
            <w:tcW w:w="1248" w:type="dxa"/>
            <w:gridSpan w:val="3"/>
            <w:tcBorders>
              <w:top w:val="single" w:sz="2" w:space="0" w:color="151616"/>
              <w:left w:val="single" w:sz="2" w:space="0" w:color="151616"/>
              <w:bottom w:val="single" w:sz="7" w:space="0" w:color="151616"/>
              <w:right w:val="single" w:sz="2" w:space="0" w:color="151616"/>
            </w:tcBorders>
          </w:tcPr>
          <w:p w:rsidR="005405EE" w:rsidRPr="00FA2D87" w:rsidRDefault="005405EE" w:rsidP="005405EE">
            <w:pPr>
              <w:rPr>
                <w:rFonts w:ascii="Calibri" w:eastAsia="Calibri" w:hAnsi="Calibri" w:cs="Times New Roman"/>
              </w:rPr>
            </w:pPr>
          </w:p>
        </w:tc>
        <w:tc>
          <w:tcPr>
            <w:tcW w:w="850" w:type="dxa"/>
            <w:tcBorders>
              <w:top w:val="single" w:sz="2" w:space="0" w:color="151616"/>
              <w:left w:val="single" w:sz="2" w:space="0" w:color="151616"/>
              <w:bottom w:val="single" w:sz="7" w:space="0" w:color="151616"/>
              <w:right w:val="single" w:sz="2" w:space="0" w:color="151616"/>
            </w:tcBorders>
          </w:tcPr>
          <w:p w:rsidR="005405EE" w:rsidRPr="00FA2D87" w:rsidRDefault="005405EE" w:rsidP="005405EE">
            <w:pPr>
              <w:rPr>
                <w:rFonts w:ascii="Calibri" w:eastAsia="Calibri" w:hAnsi="Calibri" w:cs="Times New Roman"/>
              </w:rPr>
            </w:pPr>
          </w:p>
        </w:tc>
        <w:tc>
          <w:tcPr>
            <w:tcW w:w="567" w:type="dxa"/>
            <w:tcBorders>
              <w:top w:val="single" w:sz="2" w:space="0" w:color="151616"/>
              <w:left w:val="single" w:sz="2" w:space="0" w:color="151616"/>
              <w:bottom w:val="single" w:sz="7" w:space="0" w:color="151616"/>
              <w:right w:val="single" w:sz="2" w:space="0" w:color="151616"/>
            </w:tcBorders>
          </w:tcPr>
          <w:p w:rsidR="005405EE" w:rsidRPr="00FA2D87" w:rsidRDefault="005405EE" w:rsidP="005405EE">
            <w:pPr>
              <w:rPr>
                <w:rFonts w:ascii="Calibri" w:eastAsia="Calibri" w:hAnsi="Calibri" w:cs="Times New Roman"/>
              </w:rPr>
            </w:pPr>
          </w:p>
        </w:tc>
        <w:tc>
          <w:tcPr>
            <w:tcW w:w="3969" w:type="dxa"/>
            <w:vMerge/>
            <w:tcBorders>
              <w:left w:val="single" w:sz="2" w:space="0" w:color="151616"/>
              <w:bottom w:val="single" w:sz="7" w:space="0" w:color="151616"/>
              <w:right w:val="single" w:sz="2" w:space="0" w:color="151616"/>
            </w:tcBorders>
          </w:tcPr>
          <w:p w:rsidR="005405EE" w:rsidRPr="00FA2D87" w:rsidRDefault="005405EE" w:rsidP="005405EE">
            <w:pPr>
              <w:rPr>
                <w:rFonts w:ascii="Calibri" w:eastAsia="Calibri" w:hAnsi="Calibri" w:cs="Times New Roman"/>
              </w:rPr>
            </w:pPr>
          </w:p>
        </w:tc>
        <w:tc>
          <w:tcPr>
            <w:tcW w:w="2645" w:type="dxa"/>
            <w:gridSpan w:val="4"/>
            <w:vMerge/>
            <w:tcBorders>
              <w:left w:val="single" w:sz="2" w:space="0" w:color="151616"/>
              <w:bottom w:val="single" w:sz="7" w:space="0" w:color="151616"/>
              <w:right w:val="single" w:sz="7" w:space="0" w:color="151616"/>
            </w:tcBorders>
          </w:tcPr>
          <w:p w:rsidR="005405EE" w:rsidRPr="00FA2D87" w:rsidRDefault="005405EE" w:rsidP="005405EE">
            <w:pPr>
              <w:rPr>
                <w:rFonts w:ascii="Calibri" w:eastAsia="Calibri" w:hAnsi="Calibri" w:cs="Times New Roman"/>
              </w:rPr>
            </w:pPr>
          </w:p>
        </w:tc>
      </w:tr>
    </w:tbl>
    <w:p w:rsidR="007563DC" w:rsidRPr="00FA2D87" w:rsidRDefault="007563DC" w:rsidP="007563DC">
      <w:pPr>
        <w:widowControl w:val="0"/>
        <w:spacing w:after="0" w:line="240" w:lineRule="auto"/>
        <w:rPr>
          <w:rFonts w:ascii="Calibri" w:eastAsia="Calibri" w:hAnsi="Calibri" w:cs="Times New Roman"/>
          <w:lang w:val="en-US"/>
        </w:rPr>
        <w:sectPr w:rsidR="007563DC" w:rsidRPr="00FA2D87">
          <w:pgSz w:w="11910" w:h="16840"/>
          <w:pgMar w:top="280" w:right="340" w:bottom="0" w:left="360" w:header="720" w:footer="720" w:gutter="0"/>
          <w:cols w:space="720"/>
        </w:sectPr>
      </w:pPr>
    </w:p>
    <w:tbl>
      <w:tblPr>
        <w:tblStyle w:val="TableNormal"/>
        <w:tblW w:w="10975" w:type="dxa"/>
        <w:tblInd w:w="120" w:type="dxa"/>
        <w:tblLayout w:type="fixed"/>
        <w:tblLook w:val="01E0" w:firstRow="1" w:lastRow="1" w:firstColumn="1" w:lastColumn="1" w:noHBand="0" w:noVBand="0"/>
      </w:tblPr>
      <w:tblGrid>
        <w:gridCol w:w="281"/>
        <w:gridCol w:w="393"/>
        <w:gridCol w:w="510"/>
        <w:gridCol w:w="59"/>
        <w:gridCol w:w="451"/>
        <w:gridCol w:w="624"/>
        <w:gridCol w:w="624"/>
        <w:gridCol w:w="850"/>
        <w:gridCol w:w="567"/>
        <w:gridCol w:w="3969"/>
        <w:gridCol w:w="852"/>
        <w:gridCol w:w="850"/>
        <w:gridCol w:w="945"/>
      </w:tblGrid>
      <w:tr w:rsidR="007563DC" w:rsidTr="007563DC">
        <w:trPr>
          <w:trHeight w:hRule="exact" w:val="990"/>
        </w:trPr>
        <w:tc>
          <w:tcPr>
            <w:tcW w:w="674" w:type="dxa"/>
            <w:gridSpan w:val="2"/>
            <w:vMerge w:val="restart"/>
            <w:tcBorders>
              <w:left w:val="nil"/>
              <w:right w:val="single" w:sz="4" w:space="0" w:color="auto"/>
            </w:tcBorders>
          </w:tcPr>
          <w:p w:rsidR="007563DC" w:rsidRDefault="007563DC" w:rsidP="007563DC"/>
        </w:tc>
        <w:tc>
          <w:tcPr>
            <w:tcW w:w="569" w:type="dxa"/>
            <w:gridSpan w:val="2"/>
            <w:tcBorders>
              <w:top w:val="single" w:sz="2" w:space="0" w:color="151616"/>
              <w:left w:val="single" w:sz="4" w:space="0" w:color="auto"/>
              <w:bottom w:val="single" w:sz="2" w:space="0" w:color="151616"/>
              <w:right w:val="single" w:sz="3" w:space="0" w:color="151616"/>
            </w:tcBorders>
            <w:vAlign w:val="center"/>
          </w:tcPr>
          <w:p w:rsidR="007563DC" w:rsidRPr="00437DFF" w:rsidRDefault="007563DC" w:rsidP="007563DC">
            <w:pPr>
              <w:jc w:val="center"/>
              <w:rPr>
                <w:lang w:val="ru-RU"/>
              </w:rPr>
            </w:pPr>
            <w:r w:rsidRPr="00D400C7">
              <w:rPr>
                <w:rFonts w:ascii="Times New Roman" w:eastAsia="Times New Roman" w:hAnsi="Times New Roman" w:cs="Times New Roman"/>
                <w:sz w:val="24"/>
                <w:szCs w:val="20"/>
                <w:lang w:eastAsia="ru-RU"/>
              </w:rPr>
              <w:t>№ п/п</w:t>
            </w:r>
          </w:p>
        </w:tc>
        <w:tc>
          <w:tcPr>
            <w:tcW w:w="7937" w:type="dxa"/>
            <w:gridSpan w:val="7"/>
            <w:tcBorders>
              <w:top w:val="single" w:sz="2" w:space="0" w:color="151616"/>
              <w:left w:val="single" w:sz="3" w:space="0" w:color="151616"/>
              <w:bottom w:val="single" w:sz="2" w:space="0" w:color="151616"/>
              <w:right w:val="single" w:sz="2" w:space="0" w:color="151616"/>
            </w:tcBorders>
            <w:vAlign w:val="center"/>
          </w:tcPr>
          <w:p w:rsidR="007563DC" w:rsidRPr="00077C4A" w:rsidRDefault="007563DC" w:rsidP="007563DC">
            <w:pPr>
              <w:pStyle w:val="TableParagraph"/>
              <w:spacing w:line="266" w:lineRule="exact"/>
              <w:ind w:left="316" w:right="198" w:hanging="60"/>
              <w:jc w:val="center"/>
              <w:rPr>
                <w:rFonts w:ascii="Times New Roman" w:eastAsia="Times New Roman" w:hAnsi="Times New Roman" w:cs="Times New Roman"/>
                <w:sz w:val="24"/>
                <w:szCs w:val="20"/>
                <w:lang w:val="ru-RU" w:eastAsia="ru-RU"/>
              </w:rPr>
            </w:pPr>
            <w:r>
              <w:rPr>
                <w:rFonts w:ascii="Times New Roman" w:eastAsia="Times New Roman" w:hAnsi="Times New Roman" w:cs="Times New Roman"/>
                <w:sz w:val="24"/>
                <w:szCs w:val="20"/>
                <w:lang w:val="ru-RU" w:eastAsia="ru-RU"/>
              </w:rPr>
              <w:t>Наименование</w:t>
            </w:r>
          </w:p>
        </w:tc>
        <w:tc>
          <w:tcPr>
            <w:tcW w:w="1795" w:type="dxa"/>
            <w:gridSpan w:val="2"/>
            <w:tcBorders>
              <w:top w:val="single" w:sz="2" w:space="0" w:color="151616"/>
              <w:left w:val="single" w:sz="2" w:space="0" w:color="151616"/>
              <w:bottom w:val="single" w:sz="2" w:space="0" w:color="151616"/>
              <w:right w:val="single" w:sz="7" w:space="0" w:color="151616"/>
            </w:tcBorders>
            <w:vAlign w:val="center"/>
          </w:tcPr>
          <w:p w:rsidR="007563DC" w:rsidRPr="00077C4A" w:rsidRDefault="007563DC" w:rsidP="007563DC">
            <w:pPr>
              <w:pStyle w:val="TableParagraph"/>
              <w:spacing w:line="266" w:lineRule="exact"/>
              <w:ind w:left="316" w:right="198" w:hanging="6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0"/>
                <w:lang w:val="ru-RU" w:eastAsia="ru-RU"/>
              </w:rPr>
              <w:t>Примечание</w:t>
            </w:r>
          </w:p>
        </w:tc>
      </w:tr>
      <w:tr w:rsidR="007563DC" w:rsidRPr="00CD48B5" w:rsidTr="007563DC">
        <w:trPr>
          <w:trHeight w:hRule="exact" w:val="454"/>
        </w:trPr>
        <w:tc>
          <w:tcPr>
            <w:tcW w:w="674" w:type="dxa"/>
            <w:gridSpan w:val="2"/>
            <w:vMerge/>
            <w:tcBorders>
              <w:left w:val="nil"/>
              <w:right w:val="single" w:sz="4" w:space="0" w:color="auto"/>
            </w:tcBorders>
          </w:tcPr>
          <w:p w:rsidR="007563DC" w:rsidRDefault="007563DC" w:rsidP="007563DC"/>
        </w:tc>
        <w:tc>
          <w:tcPr>
            <w:tcW w:w="569" w:type="dxa"/>
            <w:gridSpan w:val="2"/>
            <w:tcBorders>
              <w:top w:val="single" w:sz="2" w:space="0" w:color="151616"/>
              <w:left w:val="single" w:sz="7" w:space="0" w:color="151616"/>
              <w:bottom w:val="single" w:sz="2" w:space="0" w:color="151616"/>
              <w:right w:val="single" w:sz="3" w:space="0" w:color="151616"/>
            </w:tcBorders>
            <w:vAlign w:val="center"/>
          </w:tcPr>
          <w:p w:rsidR="007563DC" w:rsidRPr="00CD48B5" w:rsidRDefault="007563DC" w:rsidP="007563DC">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7937" w:type="dxa"/>
            <w:gridSpan w:val="7"/>
            <w:tcBorders>
              <w:top w:val="single" w:sz="2" w:space="0" w:color="151616"/>
              <w:left w:val="single" w:sz="3" w:space="0" w:color="151616"/>
              <w:bottom w:val="single" w:sz="2" w:space="0" w:color="151616"/>
              <w:right w:val="single" w:sz="2" w:space="0" w:color="151616"/>
            </w:tcBorders>
            <w:vAlign w:val="center"/>
          </w:tcPr>
          <w:p w:rsidR="007563DC" w:rsidRPr="00077C4A" w:rsidRDefault="007563DC" w:rsidP="007563DC">
            <w:pPr>
              <w:ind w:left="34"/>
              <w:contextualSpacing/>
              <w:rPr>
                <w:rFonts w:ascii="Times New Roman" w:hAnsi="Times New Roman"/>
                <w:lang w:val="ru-RU" w:eastAsia="ru-RU"/>
              </w:rPr>
            </w:pPr>
            <w:r w:rsidRPr="00077C4A">
              <w:rPr>
                <w:rFonts w:ascii="Times New Roman" w:hAnsi="Times New Roman"/>
                <w:lang w:val="ru-RU" w:eastAsia="ru-RU"/>
              </w:rPr>
              <w:t>Том 3. Материалы по обоснованию: Пояснительная записка</w:t>
            </w:r>
          </w:p>
        </w:tc>
        <w:tc>
          <w:tcPr>
            <w:tcW w:w="1795" w:type="dxa"/>
            <w:gridSpan w:val="2"/>
            <w:tcBorders>
              <w:top w:val="single" w:sz="2" w:space="0" w:color="151616"/>
              <w:left w:val="single" w:sz="2" w:space="0" w:color="151616"/>
              <w:bottom w:val="single" w:sz="2" w:space="0" w:color="151616"/>
              <w:right w:val="single" w:sz="7" w:space="0" w:color="151616"/>
            </w:tcBorders>
            <w:vAlign w:val="center"/>
          </w:tcPr>
          <w:p w:rsidR="007563DC" w:rsidRPr="00077C4A" w:rsidRDefault="007563DC" w:rsidP="007563DC">
            <w:pPr>
              <w:jc w:val="center"/>
              <w:rPr>
                <w:lang w:val="ru-RU"/>
              </w:rPr>
            </w:pPr>
          </w:p>
        </w:tc>
      </w:tr>
      <w:tr w:rsidR="007563DC" w:rsidRPr="00CD48B5" w:rsidTr="007563DC">
        <w:trPr>
          <w:trHeight w:hRule="exact" w:val="454"/>
        </w:trPr>
        <w:tc>
          <w:tcPr>
            <w:tcW w:w="674" w:type="dxa"/>
            <w:gridSpan w:val="2"/>
            <w:vMerge/>
            <w:tcBorders>
              <w:left w:val="nil"/>
              <w:right w:val="single" w:sz="4" w:space="0" w:color="auto"/>
            </w:tcBorders>
          </w:tcPr>
          <w:p w:rsidR="007563DC" w:rsidRPr="00CD48B5" w:rsidRDefault="007563DC" w:rsidP="007563DC">
            <w:pPr>
              <w:rPr>
                <w:lang w:val="ru-RU"/>
              </w:rPr>
            </w:pPr>
          </w:p>
        </w:tc>
        <w:tc>
          <w:tcPr>
            <w:tcW w:w="569" w:type="dxa"/>
            <w:gridSpan w:val="2"/>
            <w:tcBorders>
              <w:top w:val="single" w:sz="2" w:space="0" w:color="151616"/>
              <w:left w:val="single" w:sz="7" w:space="0" w:color="151616"/>
              <w:bottom w:val="single" w:sz="2" w:space="0" w:color="151616"/>
              <w:right w:val="single" w:sz="3" w:space="0" w:color="151616"/>
            </w:tcBorders>
            <w:vAlign w:val="center"/>
          </w:tcPr>
          <w:p w:rsidR="007563DC" w:rsidRPr="00CD48B5" w:rsidRDefault="007563DC" w:rsidP="007563DC">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7937" w:type="dxa"/>
            <w:gridSpan w:val="7"/>
            <w:tcBorders>
              <w:top w:val="single" w:sz="2" w:space="0" w:color="151616"/>
              <w:left w:val="single" w:sz="3" w:space="0" w:color="151616"/>
              <w:bottom w:val="single" w:sz="2" w:space="0" w:color="151616"/>
              <w:right w:val="single" w:sz="2" w:space="0" w:color="151616"/>
            </w:tcBorders>
            <w:vAlign w:val="center"/>
          </w:tcPr>
          <w:p w:rsidR="007563DC" w:rsidRPr="00077C4A" w:rsidRDefault="007563DC" w:rsidP="007563DC">
            <w:pPr>
              <w:ind w:left="34"/>
              <w:contextualSpacing/>
              <w:rPr>
                <w:rFonts w:ascii="Times New Roman" w:hAnsi="Times New Roman"/>
                <w:lang w:val="ru-RU" w:eastAsia="ru-RU"/>
              </w:rPr>
            </w:pPr>
            <w:r w:rsidRPr="00077C4A">
              <w:rPr>
                <w:rFonts w:ascii="Times New Roman" w:hAnsi="Times New Roman"/>
                <w:lang w:val="ru-RU" w:eastAsia="ru-RU"/>
              </w:rPr>
              <w:t>Том 4. Материалы по обоснованию: Графические материалы</w:t>
            </w:r>
          </w:p>
        </w:tc>
        <w:tc>
          <w:tcPr>
            <w:tcW w:w="1795" w:type="dxa"/>
            <w:gridSpan w:val="2"/>
            <w:tcBorders>
              <w:top w:val="single" w:sz="2" w:space="0" w:color="151616"/>
              <w:left w:val="single" w:sz="2" w:space="0" w:color="151616"/>
              <w:bottom w:val="single" w:sz="2" w:space="0" w:color="151616"/>
              <w:right w:val="single" w:sz="7" w:space="0" w:color="151616"/>
            </w:tcBorders>
            <w:vAlign w:val="center"/>
          </w:tcPr>
          <w:p w:rsidR="007563DC" w:rsidRPr="00077C4A" w:rsidRDefault="007563DC" w:rsidP="007563DC">
            <w:pPr>
              <w:jc w:val="center"/>
              <w:rPr>
                <w:lang w:val="ru-RU"/>
              </w:rPr>
            </w:pPr>
          </w:p>
        </w:tc>
      </w:tr>
      <w:tr w:rsidR="007563DC" w:rsidTr="007563DC">
        <w:trPr>
          <w:trHeight w:hRule="exact" w:val="454"/>
        </w:trPr>
        <w:tc>
          <w:tcPr>
            <w:tcW w:w="674" w:type="dxa"/>
            <w:gridSpan w:val="2"/>
            <w:vMerge/>
            <w:tcBorders>
              <w:left w:val="nil"/>
              <w:right w:val="single" w:sz="4" w:space="0" w:color="auto"/>
            </w:tcBorders>
          </w:tcPr>
          <w:p w:rsidR="007563DC" w:rsidRPr="00CD48B5" w:rsidRDefault="007563DC" w:rsidP="007563DC">
            <w:pPr>
              <w:rPr>
                <w:lang w:val="ru-RU"/>
              </w:rPr>
            </w:pPr>
          </w:p>
        </w:tc>
        <w:tc>
          <w:tcPr>
            <w:tcW w:w="569" w:type="dxa"/>
            <w:gridSpan w:val="2"/>
            <w:tcBorders>
              <w:top w:val="single" w:sz="2" w:space="0" w:color="151616"/>
              <w:left w:val="single" w:sz="7" w:space="0" w:color="151616"/>
              <w:bottom w:val="single" w:sz="2" w:space="0" w:color="151616"/>
              <w:right w:val="single" w:sz="3" w:space="0" w:color="151616"/>
            </w:tcBorders>
            <w:vAlign w:val="center"/>
          </w:tcPr>
          <w:p w:rsidR="007563DC" w:rsidRPr="00D400C7" w:rsidRDefault="007563DC" w:rsidP="007563DC">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2</w:t>
            </w:r>
            <w:r w:rsidRPr="00D400C7">
              <w:rPr>
                <w:rFonts w:ascii="Times New Roman" w:eastAsia="Times New Roman" w:hAnsi="Times New Roman" w:cs="Times New Roman"/>
                <w:sz w:val="24"/>
                <w:szCs w:val="24"/>
                <w:lang w:eastAsia="ru-RU"/>
              </w:rPr>
              <w:t>.1</w:t>
            </w:r>
          </w:p>
        </w:tc>
        <w:tc>
          <w:tcPr>
            <w:tcW w:w="7937" w:type="dxa"/>
            <w:gridSpan w:val="7"/>
            <w:tcBorders>
              <w:top w:val="single" w:sz="2" w:space="0" w:color="151616"/>
              <w:left w:val="single" w:sz="3" w:space="0" w:color="151616"/>
              <w:bottom w:val="single" w:sz="2" w:space="0" w:color="151616"/>
              <w:right w:val="single" w:sz="2" w:space="0" w:color="151616"/>
            </w:tcBorders>
            <w:vAlign w:val="center"/>
          </w:tcPr>
          <w:p w:rsidR="007563DC" w:rsidRPr="00D400C7" w:rsidRDefault="007563DC" w:rsidP="007563DC">
            <w:pPr>
              <w:ind w:left="34"/>
              <w:contextualSpacing/>
              <w:rPr>
                <w:rFonts w:ascii="Times New Roman" w:hAnsi="Times New Roman"/>
                <w:lang w:eastAsia="ru-RU"/>
              </w:rPr>
            </w:pPr>
            <w:r w:rsidRPr="00D400C7">
              <w:rPr>
                <w:rFonts w:ascii="Times New Roman" w:hAnsi="Times New Roman"/>
                <w:lang w:eastAsia="ru-RU"/>
              </w:rPr>
              <w:t>Карта современного использования территории</w:t>
            </w:r>
          </w:p>
        </w:tc>
        <w:tc>
          <w:tcPr>
            <w:tcW w:w="1795" w:type="dxa"/>
            <w:gridSpan w:val="2"/>
            <w:tcBorders>
              <w:top w:val="single" w:sz="2" w:space="0" w:color="151616"/>
              <w:left w:val="single" w:sz="2" w:space="0" w:color="151616"/>
              <w:bottom w:val="single" w:sz="2" w:space="0" w:color="151616"/>
              <w:right w:val="single" w:sz="7" w:space="0" w:color="151616"/>
            </w:tcBorders>
            <w:vAlign w:val="center"/>
          </w:tcPr>
          <w:p w:rsidR="007563DC" w:rsidRPr="00077C4A" w:rsidRDefault="007563DC" w:rsidP="007563DC">
            <w:pPr>
              <w:jc w:val="center"/>
              <w:rPr>
                <w:lang w:val="ru-RU"/>
              </w:rPr>
            </w:pPr>
            <w:r w:rsidRPr="00D400C7">
              <w:rPr>
                <w:rFonts w:ascii="Times New Roman" w:hAnsi="Times New Roman"/>
                <w:webHidden/>
                <w:lang w:eastAsia="ru-RU"/>
              </w:rPr>
              <w:t>М 1:10000</w:t>
            </w:r>
          </w:p>
        </w:tc>
      </w:tr>
      <w:tr w:rsidR="007563DC" w:rsidTr="007563DC">
        <w:trPr>
          <w:trHeight w:hRule="exact" w:val="596"/>
        </w:trPr>
        <w:tc>
          <w:tcPr>
            <w:tcW w:w="674" w:type="dxa"/>
            <w:gridSpan w:val="2"/>
            <w:vMerge/>
            <w:tcBorders>
              <w:left w:val="nil"/>
              <w:right w:val="single" w:sz="4" w:space="0" w:color="auto"/>
            </w:tcBorders>
          </w:tcPr>
          <w:p w:rsidR="007563DC" w:rsidRDefault="007563DC" w:rsidP="007563DC"/>
        </w:tc>
        <w:tc>
          <w:tcPr>
            <w:tcW w:w="569" w:type="dxa"/>
            <w:gridSpan w:val="2"/>
            <w:tcBorders>
              <w:top w:val="single" w:sz="2" w:space="0" w:color="151616"/>
              <w:left w:val="single" w:sz="7" w:space="0" w:color="151616"/>
              <w:bottom w:val="single" w:sz="2" w:space="0" w:color="151616"/>
              <w:right w:val="single" w:sz="3" w:space="0" w:color="151616"/>
            </w:tcBorders>
            <w:vAlign w:val="center"/>
          </w:tcPr>
          <w:p w:rsidR="007563DC" w:rsidRPr="00D400C7" w:rsidRDefault="007563DC" w:rsidP="007563DC">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2</w:t>
            </w:r>
            <w:r>
              <w:rPr>
                <w:rFonts w:ascii="Times New Roman" w:eastAsia="Times New Roman" w:hAnsi="Times New Roman" w:cs="Times New Roman"/>
                <w:sz w:val="24"/>
                <w:szCs w:val="24"/>
                <w:lang w:eastAsia="ru-RU"/>
              </w:rPr>
              <w:t>.2</w:t>
            </w:r>
          </w:p>
        </w:tc>
        <w:tc>
          <w:tcPr>
            <w:tcW w:w="7937" w:type="dxa"/>
            <w:gridSpan w:val="7"/>
            <w:tcBorders>
              <w:top w:val="single" w:sz="2" w:space="0" w:color="151616"/>
              <w:left w:val="single" w:sz="3" w:space="0" w:color="151616"/>
              <w:bottom w:val="single" w:sz="2" w:space="0" w:color="151616"/>
              <w:right w:val="single" w:sz="2" w:space="0" w:color="151616"/>
            </w:tcBorders>
            <w:vAlign w:val="center"/>
          </w:tcPr>
          <w:p w:rsidR="007563DC" w:rsidRPr="00077C4A" w:rsidRDefault="007563DC" w:rsidP="007563DC">
            <w:pPr>
              <w:ind w:left="34"/>
              <w:contextualSpacing/>
              <w:rPr>
                <w:rFonts w:ascii="Times New Roman" w:hAnsi="Times New Roman"/>
                <w:lang w:val="ru-RU" w:eastAsia="ru-RU"/>
              </w:rPr>
            </w:pPr>
            <w:r w:rsidRPr="00077C4A">
              <w:rPr>
                <w:rFonts w:ascii="Times New Roman" w:hAnsi="Times New Roman"/>
                <w:lang w:val="ru-RU" w:eastAsia="ru-RU"/>
              </w:rPr>
              <w:t xml:space="preserve">Карта зон с особыми условиями использования территории (существующее положение) </w:t>
            </w:r>
          </w:p>
        </w:tc>
        <w:tc>
          <w:tcPr>
            <w:tcW w:w="1795" w:type="dxa"/>
            <w:gridSpan w:val="2"/>
            <w:tcBorders>
              <w:top w:val="single" w:sz="2" w:space="0" w:color="151616"/>
              <w:left w:val="single" w:sz="2" w:space="0" w:color="151616"/>
              <w:bottom w:val="single" w:sz="2" w:space="0" w:color="151616"/>
              <w:right w:val="single" w:sz="7" w:space="0" w:color="151616"/>
            </w:tcBorders>
            <w:vAlign w:val="center"/>
          </w:tcPr>
          <w:p w:rsidR="007563DC" w:rsidRPr="00077C4A" w:rsidRDefault="007563DC" w:rsidP="007563DC">
            <w:pPr>
              <w:jc w:val="center"/>
              <w:rPr>
                <w:lang w:val="ru-RU"/>
              </w:rPr>
            </w:pPr>
            <w:r w:rsidRPr="00D400C7">
              <w:rPr>
                <w:rFonts w:ascii="Times New Roman" w:hAnsi="Times New Roman"/>
                <w:webHidden/>
                <w:lang w:eastAsia="ru-RU"/>
              </w:rPr>
              <w:t>М 1:10000</w:t>
            </w:r>
          </w:p>
        </w:tc>
      </w:tr>
      <w:tr w:rsidR="007563DC" w:rsidTr="007563DC">
        <w:trPr>
          <w:trHeight w:hRule="exact" w:val="562"/>
        </w:trPr>
        <w:tc>
          <w:tcPr>
            <w:tcW w:w="674" w:type="dxa"/>
            <w:gridSpan w:val="2"/>
            <w:vMerge/>
            <w:tcBorders>
              <w:left w:val="nil"/>
              <w:right w:val="single" w:sz="4" w:space="0" w:color="auto"/>
            </w:tcBorders>
          </w:tcPr>
          <w:p w:rsidR="007563DC" w:rsidRDefault="007563DC" w:rsidP="007563DC"/>
        </w:tc>
        <w:tc>
          <w:tcPr>
            <w:tcW w:w="569" w:type="dxa"/>
            <w:gridSpan w:val="2"/>
            <w:tcBorders>
              <w:top w:val="single" w:sz="2" w:space="0" w:color="151616"/>
              <w:left w:val="single" w:sz="7" w:space="0" w:color="151616"/>
              <w:bottom w:val="single" w:sz="2" w:space="0" w:color="151616"/>
              <w:right w:val="single" w:sz="3" w:space="0" w:color="151616"/>
            </w:tcBorders>
            <w:vAlign w:val="center"/>
          </w:tcPr>
          <w:p w:rsidR="007563DC" w:rsidRPr="00D400C7" w:rsidRDefault="007563DC" w:rsidP="007563DC">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2</w:t>
            </w:r>
            <w:r>
              <w:rPr>
                <w:rFonts w:ascii="Times New Roman" w:eastAsia="Times New Roman" w:hAnsi="Times New Roman" w:cs="Times New Roman"/>
                <w:sz w:val="24"/>
                <w:szCs w:val="24"/>
                <w:lang w:eastAsia="ru-RU"/>
              </w:rPr>
              <w:t>.3</w:t>
            </w:r>
          </w:p>
        </w:tc>
        <w:tc>
          <w:tcPr>
            <w:tcW w:w="7937" w:type="dxa"/>
            <w:gridSpan w:val="7"/>
            <w:tcBorders>
              <w:top w:val="single" w:sz="2" w:space="0" w:color="151616"/>
              <w:left w:val="single" w:sz="3" w:space="0" w:color="151616"/>
              <w:bottom w:val="single" w:sz="2" w:space="0" w:color="151616"/>
              <w:right w:val="single" w:sz="2" w:space="0" w:color="151616"/>
            </w:tcBorders>
            <w:vAlign w:val="center"/>
          </w:tcPr>
          <w:p w:rsidR="007563DC" w:rsidRPr="00077C4A" w:rsidRDefault="007563DC" w:rsidP="007563DC">
            <w:pPr>
              <w:ind w:left="34"/>
              <w:contextualSpacing/>
              <w:rPr>
                <w:rFonts w:ascii="Times New Roman" w:hAnsi="Times New Roman"/>
                <w:lang w:val="ru-RU" w:eastAsia="ru-RU"/>
              </w:rPr>
            </w:pPr>
            <w:r w:rsidRPr="00077C4A">
              <w:rPr>
                <w:rFonts w:ascii="Times New Roman" w:hAnsi="Times New Roman"/>
                <w:lang w:val="ru-RU" w:eastAsia="ru-RU"/>
              </w:rPr>
              <w:t>Карта зон с особыми условиями использования территории (проектное предложение)</w:t>
            </w:r>
          </w:p>
        </w:tc>
        <w:tc>
          <w:tcPr>
            <w:tcW w:w="1795" w:type="dxa"/>
            <w:gridSpan w:val="2"/>
            <w:tcBorders>
              <w:top w:val="single" w:sz="2" w:space="0" w:color="151616"/>
              <w:left w:val="single" w:sz="2" w:space="0" w:color="151616"/>
              <w:bottom w:val="single" w:sz="2" w:space="0" w:color="151616"/>
              <w:right w:val="single" w:sz="7" w:space="0" w:color="151616"/>
            </w:tcBorders>
            <w:vAlign w:val="center"/>
          </w:tcPr>
          <w:p w:rsidR="007563DC" w:rsidRPr="00077C4A" w:rsidRDefault="007563DC" w:rsidP="007563DC">
            <w:pPr>
              <w:jc w:val="center"/>
              <w:rPr>
                <w:lang w:val="ru-RU"/>
              </w:rPr>
            </w:pPr>
            <w:r w:rsidRPr="00D400C7">
              <w:rPr>
                <w:rFonts w:ascii="Times New Roman" w:hAnsi="Times New Roman"/>
                <w:webHidden/>
                <w:lang w:eastAsia="ru-RU"/>
              </w:rPr>
              <w:t>М 1:10000</w:t>
            </w:r>
          </w:p>
        </w:tc>
      </w:tr>
      <w:tr w:rsidR="005405EE" w:rsidTr="005405EE">
        <w:trPr>
          <w:trHeight w:hRule="exact" w:val="761"/>
        </w:trPr>
        <w:tc>
          <w:tcPr>
            <w:tcW w:w="674" w:type="dxa"/>
            <w:gridSpan w:val="2"/>
            <w:vMerge/>
            <w:tcBorders>
              <w:left w:val="nil"/>
              <w:right w:val="single" w:sz="4" w:space="0" w:color="auto"/>
            </w:tcBorders>
          </w:tcPr>
          <w:p w:rsidR="005405EE" w:rsidRDefault="005405EE" w:rsidP="005405EE"/>
        </w:tc>
        <w:tc>
          <w:tcPr>
            <w:tcW w:w="569" w:type="dxa"/>
            <w:gridSpan w:val="2"/>
            <w:tcBorders>
              <w:top w:val="single" w:sz="2" w:space="0" w:color="151616"/>
              <w:left w:val="single" w:sz="7" w:space="0" w:color="151616"/>
              <w:bottom w:val="single" w:sz="2" w:space="0" w:color="151616"/>
              <w:right w:val="single" w:sz="3" w:space="0" w:color="151616"/>
            </w:tcBorders>
            <w:vAlign w:val="center"/>
          </w:tcPr>
          <w:p w:rsidR="005405EE" w:rsidRPr="009B2B0D" w:rsidRDefault="005405EE" w:rsidP="005405EE">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2</w:t>
            </w:r>
            <w:r>
              <w:rPr>
                <w:rFonts w:ascii="Times New Roman" w:eastAsia="Times New Roman" w:hAnsi="Times New Roman" w:cs="Times New Roman"/>
                <w:sz w:val="24"/>
                <w:szCs w:val="24"/>
                <w:lang w:eastAsia="ru-RU"/>
              </w:rPr>
              <w:t>.4</w:t>
            </w:r>
          </w:p>
        </w:tc>
        <w:tc>
          <w:tcPr>
            <w:tcW w:w="7937" w:type="dxa"/>
            <w:gridSpan w:val="7"/>
            <w:tcBorders>
              <w:top w:val="single" w:sz="2" w:space="0" w:color="151616"/>
              <w:left w:val="single" w:sz="3" w:space="0" w:color="151616"/>
              <w:bottom w:val="single" w:sz="2" w:space="0" w:color="151616"/>
              <w:right w:val="single" w:sz="2" w:space="0" w:color="151616"/>
            </w:tcBorders>
            <w:vAlign w:val="center"/>
          </w:tcPr>
          <w:p w:rsidR="005405EE" w:rsidRPr="00077C4A" w:rsidRDefault="005405EE" w:rsidP="005405EE">
            <w:pPr>
              <w:ind w:left="34"/>
              <w:contextualSpacing/>
              <w:rPr>
                <w:rFonts w:ascii="Times New Roman" w:hAnsi="Times New Roman"/>
                <w:lang w:val="ru-RU" w:eastAsia="ru-RU"/>
              </w:rPr>
            </w:pPr>
            <w:r w:rsidRPr="00077C4A">
              <w:rPr>
                <w:rFonts w:ascii="Times New Roman" w:hAnsi="Times New Roman"/>
                <w:lang w:val="ru-RU" w:eastAsia="ru-RU"/>
              </w:rPr>
              <w:t>Карта территорий, подверженных риску возникновения чрезвычайных ситуаций природного и техногенного характера, перечень мероприятий по гражданской обороне</w:t>
            </w:r>
          </w:p>
        </w:tc>
        <w:tc>
          <w:tcPr>
            <w:tcW w:w="1795" w:type="dxa"/>
            <w:gridSpan w:val="2"/>
            <w:tcBorders>
              <w:top w:val="single" w:sz="2" w:space="0" w:color="151616"/>
              <w:left w:val="single" w:sz="2" w:space="0" w:color="151616"/>
              <w:bottom w:val="single" w:sz="2" w:space="0" w:color="151616"/>
              <w:right w:val="single" w:sz="7" w:space="0" w:color="151616"/>
            </w:tcBorders>
            <w:vAlign w:val="center"/>
          </w:tcPr>
          <w:p w:rsidR="005405EE" w:rsidRPr="00077C4A" w:rsidRDefault="005405EE" w:rsidP="005405EE">
            <w:pPr>
              <w:jc w:val="center"/>
              <w:rPr>
                <w:lang w:val="ru-RU"/>
              </w:rPr>
            </w:pPr>
            <w:r w:rsidRPr="00D400C7">
              <w:rPr>
                <w:rFonts w:ascii="Times New Roman" w:hAnsi="Times New Roman"/>
                <w:webHidden/>
                <w:lang w:eastAsia="ru-RU"/>
              </w:rPr>
              <w:t>М 1:10000</w:t>
            </w:r>
          </w:p>
        </w:tc>
      </w:tr>
      <w:tr w:rsidR="005405EE" w:rsidTr="007563DC">
        <w:trPr>
          <w:trHeight w:hRule="exact" w:val="454"/>
        </w:trPr>
        <w:tc>
          <w:tcPr>
            <w:tcW w:w="674" w:type="dxa"/>
            <w:gridSpan w:val="2"/>
            <w:vMerge/>
            <w:tcBorders>
              <w:left w:val="nil"/>
              <w:right w:val="single" w:sz="4" w:space="0" w:color="auto"/>
            </w:tcBorders>
          </w:tcPr>
          <w:p w:rsidR="005405EE" w:rsidRDefault="005405EE" w:rsidP="005405EE"/>
        </w:tc>
        <w:tc>
          <w:tcPr>
            <w:tcW w:w="569" w:type="dxa"/>
            <w:gridSpan w:val="2"/>
            <w:tcBorders>
              <w:top w:val="single" w:sz="2" w:space="0" w:color="151616"/>
              <w:left w:val="single" w:sz="7" w:space="0" w:color="151616"/>
              <w:bottom w:val="single" w:sz="2" w:space="0" w:color="151616"/>
              <w:right w:val="single" w:sz="3" w:space="0" w:color="151616"/>
            </w:tcBorders>
            <w:vAlign w:val="center"/>
          </w:tcPr>
          <w:p w:rsidR="005405EE" w:rsidRPr="00D400C7" w:rsidRDefault="005405EE" w:rsidP="005405EE">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p>
        </w:tc>
        <w:tc>
          <w:tcPr>
            <w:tcW w:w="7937" w:type="dxa"/>
            <w:gridSpan w:val="7"/>
            <w:tcBorders>
              <w:top w:val="single" w:sz="2" w:space="0" w:color="151616"/>
              <w:left w:val="single" w:sz="3" w:space="0" w:color="151616"/>
              <w:bottom w:val="single" w:sz="2" w:space="0" w:color="151616"/>
              <w:right w:val="single" w:sz="2" w:space="0" w:color="151616"/>
            </w:tcBorders>
            <w:vAlign w:val="center"/>
          </w:tcPr>
          <w:p w:rsidR="005405EE" w:rsidRPr="00077C4A" w:rsidRDefault="005405EE" w:rsidP="005405EE">
            <w:pPr>
              <w:ind w:left="34"/>
              <w:contextualSpacing/>
              <w:rPr>
                <w:rFonts w:ascii="Times New Roman" w:hAnsi="Times New Roman"/>
                <w:lang w:val="ru-RU" w:eastAsia="ru-RU"/>
              </w:rPr>
            </w:pPr>
          </w:p>
        </w:tc>
        <w:tc>
          <w:tcPr>
            <w:tcW w:w="1795" w:type="dxa"/>
            <w:gridSpan w:val="2"/>
            <w:tcBorders>
              <w:top w:val="single" w:sz="2" w:space="0" w:color="151616"/>
              <w:left w:val="single" w:sz="2" w:space="0" w:color="151616"/>
              <w:bottom w:val="single" w:sz="2" w:space="0" w:color="151616"/>
              <w:right w:val="single" w:sz="7" w:space="0" w:color="151616"/>
            </w:tcBorders>
            <w:vAlign w:val="center"/>
          </w:tcPr>
          <w:p w:rsidR="005405EE" w:rsidRPr="00077C4A" w:rsidRDefault="005405EE" w:rsidP="005405EE">
            <w:pPr>
              <w:jc w:val="center"/>
              <w:rPr>
                <w:lang w:val="ru-RU"/>
              </w:rPr>
            </w:pPr>
          </w:p>
        </w:tc>
      </w:tr>
      <w:tr w:rsidR="005405EE" w:rsidTr="005405EE">
        <w:trPr>
          <w:trHeight w:hRule="exact" w:val="406"/>
        </w:trPr>
        <w:tc>
          <w:tcPr>
            <w:tcW w:w="674" w:type="dxa"/>
            <w:gridSpan w:val="2"/>
            <w:vMerge/>
            <w:tcBorders>
              <w:left w:val="nil"/>
              <w:right w:val="single" w:sz="4" w:space="0" w:color="auto"/>
            </w:tcBorders>
          </w:tcPr>
          <w:p w:rsidR="005405EE" w:rsidRDefault="005405EE" w:rsidP="005405EE"/>
        </w:tc>
        <w:tc>
          <w:tcPr>
            <w:tcW w:w="569" w:type="dxa"/>
            <w:gridSpan w:val="2"/>
            <w:tcBorders>
              <w:top w:val="single" w:sz="2" w:space="0" w:color="151616"/>
              <w:left w:val="single" w:sz="7" w:space="0" w:color="151616"/>
              <w:bottom w:val="single" w:sz="2" w:space="0" w:color="151616"/>
              <w:right w:val="single" w:sz="3" w:space="0" w:color="151616"/>
            </w:tcBorders>
            <w:vAlign w:val="center"/>
          </w:tcPr>
          <w:p w:rsidR="005405EE" w:rsidRPr="009B2B0D" w:rsidRDefault="005405EE" w:rsidP="005405EE">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p>
        </w:tc>
        <w:tc>
          <w:tcPr>
            <w:tcW w:w="7937" w:type="dxa"/>
            <w:gridSpan w:val="7"/>
            <w:tcBorders>
              <w:top w:val="single" w:sz="2" w:space="0" w:color="151616"/>
              <w:left w:val="single" w:sz="3" w:space="0" w:color="151616"/>
              <w:bottom w:val="single" w:sz="2" w:space="0" w:color="151616"/>
              <w:right w:val="single" w:sz="2" w:space="0" w:color="151616"/>
            </w:tcBorders>
            <w:vAlign w:val="center"/>
          </w:tcPr>
          <w:p w:rsidR="005405EE" w:rsidRPr="00077C4A" w:rsidRDefault="005405EE" w:rsidP="005405EE">
            <w:pPr>
              <w:ind w:left="34"/>
              <w:contextualSpacing/>
              <w:rPr>
                <w:rFonts w:ascii="Times New Roman" w:hAnsi="Times New Roman"/>
                <w:lang w:val="ru-RU" w:eastAsia="ru-RU"/>
              </w:rPr>
            </w:pPr>
          </w:p>
        </w:tc>
        <w:tc>
          <w:tcPr>
            <w:tcW w:w="1795" w:type="dxa"/>
            <w:gridSpan w:val="2"/>
            <w:tcBorders>
              <w:top w:val="single" w:sz="2" w:space="0" w:color="151616"/>
              <w:left w:val="single" w:sz="2" w:space="0" w:color="151616"/>
              <w:bottom w:val="single" w:sz="2" w:space="0" w:color="151616"/>
              <w:right w:val="single" w:sz="7" w:space="0" w:color="151616"/>
            </w:tcBorders>
            <w:vAlign w:val="center"/>
          </w:tcPr>
          <w:p w:rsidR="005405EE" w:rsidRPr="00077C4A" w:rsidRDefault="005405EE" w:rsidP="005405EE">
            <w:pPr>
              <w:jc w:val="center"/>
              <w:rPr>
                <w:lang w:val="ru-RU"/>
              </w:rPr>
            </w:pPr>
          </w:p>
        </w:tc>
      </w:tr>
      <w:tr w:rsidR="005405EE" w:rsidTr="007563DC">
        <w:trPr>
          <w:trHeight w:hRule="exact" w:val="5541"/>
        </w:trPr>
        <w:tc>
          <w:tcPr>
            <w:tcW w:w="674" w:type="dxa"/>
            <w:gridSpan w:val="2"/>
            <w:vMerge/>
            <w:tcBorders>
              <w:left w:val="nil"/>
              <w:bottom w:val="single" w:sz="7" w:space="0" w:color="151616"/>
              <w:right w:val="single" w:sz="4" w:space="0" w:color="auto"/>
            </w:tcBorders>
          </w:tcPr>
          <w:p w:rsidR="005405EE" w:rsidRDefault="005405EE" w:rsidP="005405EE"/>
        </w:tc>
        <w:tc>
          <w:tcPr>
            <w:tcW w:w="10301" w:type="dxa"/>
            <w:gridSpan w:val="11"/>
            <w:vMerge w:val="restart"/>
            <w:tcBorders>
              <w:top w:val="single" w:sz="4" w:space="0" w:color="auto"/>
              <w:left w:val="single" w:sz="4" w:space="0" w:color="auto"/>
              <w:right w:val="single" w:sz="7" w:space="0" w:color="151616"/>
            </w:tcBorders>
          </w:tcPr>
          <w:p w:rsidR="005405EE" w:rsidRDefault="005405EE" w:rsidP="005405EE"/>
        </w:tc>
      </w:tr>
      <w:tr w:rsidR="005405EE" w:rsidTr="007563DC">
        <w:trPr>
          <w:trHeight w:hRule="exact" w:val="1405"/>
        </w:trPr>
        <w:tc>
          <w:tcPr>
            <w:tcW w:w="281" w:type="dxa"/>
            <w:tcBorders>
              <w:top w:val="single" w:sz="7" w:space="0" w:color="151616"/>
              <w:left w:val="single" w:sz="7" w:space="0" w:color="151616"/>
              <w:bottom w:val="single" w:sz="2" w:space="0" w:color="151616"/>
              <w:right w:val="single" w:sz="2" w:space="0" w:color="151616"/>
            </w:tcBorders>
            <w:textDirection w:val="btLr"/>
          </w:tcPr>
          <w:p w:rsidR="005405EE" w:rsidRDefault="005405EE" w:rsidP="005405EE">
            <w:pPr>
              <w:pStyle w:val="TableParagraph"/>
              <w:spacing w:before="47"/>
              <w:ind w:left="221"/>
              <w:rPr>
                <w:rFonts w:ascii="Times New Roman" w:eastAsia="Times New Roman" w:hAnsi="Times New Roman" w:cs="Times New Roman"/>
                <w:sz w:val="14"/>
                <w:szCs w:val="14"/>
              </w:rPr>
            </w:pPr>
            <w:r>
              <w:rPr>
                <w:rFonts w:ascii="Times New Roman" w:eastAsia="Times New Roman" w:hAnsi="Times New Roman" w:cs="Times New Roman"/>
                <w:color w:val="151616"/>
                <w:sz w:val="14"/>
                <w:szCs w:val="14"/>
              </w:rPr>
              <w:t>ВЗАМ. ИНВ. №</w:t>
            </w:r>
          </w:p>
        </w:tc>
        <w:tc>
          <w:tcPr>
            <w:tcW w:w="393" w:type="dxa"/>
            <w:tcBorders>
              <w:top w:val="single" w:sz="7" w:space="0" w:color="151616"/>
              <w:left w:val="single" w:sz="2" w:space="0" w:color="151616"/>
              <w:bottom w:val="single" w:sz="2" w:space="0" w:color="151616"/>
              <w:right w:val="single" w:sz="7" w:space="0" w:color="151616"/>
            </w:tcBorders>
          </w:tcPr>
          <w:p w:rsidR="005405EE" w:rsidRDefault="005405EE" w:rsidP="005405EE"/>
        </w:tc>
        <w:tc>
          <w:tcPr>
            <w:tcW w:w="10301" w:type="dxa"/>
            <w:gridSpan w:val="11"/>
            <w:vMerge/>
            <w:tcBorders>
              <w:left w:val="single" w:sz="7" w:space="0" w:color="151616"/>
              <w:right w:val="single" w:sz="7" w:space="0" w:color="151616"/>
            </w:tcBorders>
          </w:tcPr>
          <w:p w:rsidR="005405EE" w:rsidRDefault="005405EE" w:rsidP="005405EE"/>
        </w:tc>
      </w:tr>
      <w:tr w:rsidR="005405EE" w:rsidTr="007563DC">
        <w:trPr>
          <w:trHeight w:hRule="exact" w:val="1104"/>
        </w:trPr>
        <w:tc>
          <w:tcPr>
            <w:tcW w:w="281" w:type="dxa"/>
            <w:vMerge w:val="restart"/>
            <w:tcBorders>
              <w:top w:val="single" w:sz="2" w:space="0" w:color="151616"/>
              <w:left w:val="single" w:sz="7" w:space="0" w:color="151616"/>
              <w:right w:val="single" w:sz="2" w:space="0" w:color="151616"/>
            </w:tcBorders>
            <w:textDirection w:val="btLr"/>
          </w:tcPr>
          <w:p w:rsidR="005405EE" w:rsidRDefault="005405EE" w:rsidP="005405EE">
            <w:pPr>
              <w:pStyle w:val="TableParagraph"/>
              <w:spacing w:before="52"/>
              <w:ind w:left="397"/>
              <w:rPr>
                <w:rFonts w:ascii="Times New Roman" w:eastAsia="Times New Roman" w:hAnsi="Times New Roman" w:cs="Times New Roman"/>
                <w:sz w:val="14"/>
                <w:szCs w:val="14"/>
              </w:rPr>
            </w:pPr>
            <w:r>
              <w:rPr>
                <w:rFonts w:ascii="Times New Roman" w:hAnsi="Times New Roman"/>
                <w:color w:val="151616"/>
                <w:spacing w:val="-1"/>
                <w:sz w:val="14"/>
              </w:rPr>
              <w:t>ПОДПИСЬ</w:t>
            </w:r>
            <w:r>
              <w:rPr>
                <w:rFonts w:ascii="Times New Roman" w:hAnsi="Times New Roman"/>
                <w:color w:val="151616"/>
                <w:sz w:val="14"/>
              </w:rPr>
              <w:t xml:space="preserve"> И </w:t>
            </w:r>
            <w:r>
              <w:rPr>
                <w:rFonts w:ascii="Times New Roman" w:hAnsi="Times New Roman"/>
                <w:color w:val="151616"/>
                <w:spacing w:val="-5"/>
                <w:sz w:val="14"/>
              </w:rPr>
              <w:t>ДАТА</w:t>
            </w:r>
          </w:p>
        </w:tc>
        <w:tc>
          <w:tcPr>
            <w:tcW w:w="393" w:type="dxa"/>
            <w:vMerge w:val="restart"/>
            <w:tcBorders>
              <w:top w:val="single" w:sz="2" w:space="0" w:color="151616"/>
              <w:left w:val="single" w:sz="2" w:space="0" w:color="151616"/>
              <w:right w:val="single" w:sz="7" w:space="0" w:color="151616"/>
            </w:tcBorders>
          </w:tcPr>
          <w:p w:rsidR="005405EE" w:rsidRDefault="005405EE" w:rsidP="005405EE"/>
        </w:tc>
        <w:tc>
          <w:tcPr>
            <w:tcW w:w="10301" w:type="dxa"/>
            <w:gridSpan w:val="11"/>
            <w:vMerge/>
            <w:tcBorders>
              <w:left w:val="single" w:sz="7" w:space="0" w:color="151616"/>
              <w:bottom w:val="single" w:sz="2" w:space="0" w:color="151616"/>
              <w:right w:val="single" w:sz="7" w:space="0" w:color="151616"/>
            </w:tcBorders>
          </w:tcPr>
          <w:p w:rsidR="005405EE" w:rsidRDefault="005405EE" w:rsidP="005405EE"/>
        </w:tc>
      </w:tr>
      <w:tr w:rsidR="005405EE" w:rsidTr="007563DC">
        <w:trPr>
          <w:trHeight w:hRule="exact" w:val="283"/>
        </w:trPr>
        <w:tc>
          <w:tcPr>
            <w:tcW w:w="281" w:type="dxa"/>
            <w:vMerge/>
            <w:tcBorders>
              <w:left w:val="single" w:sz="7" w:space="0" w:color="151616"/>
              <w:right w:val="single" w:sz="2" w:space="0" w:color="151616"/>
            </w:tcBorders>
            <w:textDirection w:val="btLr"/>
          </w:tcPr>
          <w:p w:rsidR="005405EE" w:rsidRDefault="005405EE" w:rsidP="005405EE"/>
        </w:tc>
        <w:tc>
          <w:tcPr>
            <w:tcW w:w="393" w:type="dxa"/>
            <w:vMerge/>
            <w:tcBorders>
              <w:left w:val="single" w:sz="2" w:space="0" w:color="151616"/>
              <w:right w:val="single" w:sz="7" w:space="0" w:color="151616"/>
            </w:tcBorders>
          </w:tcPr>
          <w:p w:rsidR="005405EE" w:rsidRDefault="005405EE" w:rsidP="005405EE"/>
        </w:tc>
        <w:tc>
          <w:tcPr>
            <w:tcW w:w="510" w:type="dxa"/>
            <w:tcBorders>
              <w:top w:val="single" w:sz="2" w:space="0" w:color="151616"/>
              <w:left w:val="single" w:sz="7" w:space="0" w:color="151616"/>
              <w:bottom w:val="single" w:sz="2" w:space="0" w:color="151616"/>
              <w:right w:val="single" w:sz="2" w:space="0" w:color="151616"/>
            </w:tcBorders>
          </w:tcPr>
          <w:p w:rsidR="005405EE" w:rsidRDefault="005405EE" w:rsidP="005405EE"/>
        </w:tc>
        <w:tc>
          <w:tcPr>
            <w:tcW w:w="510" w:type="dxa"/>
            <w:gridSpan w:val="2"/>
            <w:tcBorders>
              <w:top w:val="single" w:sz="2" w:space="0" w:color="151616"/>
              <w:left w:val="single" w:sz="2" w:space="0" w:color="151616"/>
              <w:bottom w:val="single" w:sz="2" w:space="0" w:color="151616"/>
              <w:right w:val="single" w:sz="2" w:space="0" w:color="151616"/>
            </w:tcBorders>
          </w:tcPr>
          <w:p w:rsidR="005405EE" w:rsidRDefault="005405EE" w:rsidP="005405EE"/>
        </w:tc>
        <w:tc>
          <w:tcPr>
            <w:tcW w:w="624" w:type="dxa"/>
            <w:tcBorders>
              <w:top w:val="single" w:sz="2" w:space="0" w:color="151616"/>
              <w:left w:val="single" w:sz="2" w:space="0" w:color="151616"/>
              <w:bottom w:val="single" w:sz="2" w:space="0" w:color="151616"/>
              <w:right w:val="single" w:sz="2" w:space="0" w:color="151616"/>
            </w:tcBorders>
          </w:tcPr>
          <w:p w:rsidR="005405EE" w:rsidRDefault="005405EE" w:rsidP="005405EE"/>
        </w:tc>
        <w:tc>
          <w:tcPr>
            <w:tcW w:w="624" w:type="dxa"/>
            <w:tcBorders>
              <w:top w:val="single" w:sz="2" w:space="0" w:color="151616"/>
              <w:left w:val="single" w:sz="2" w:space="0" w:color="151616"/>
              <w:bottom w:val="single" w:sz="2" w:space="0" w:color="151616"/>
              <w:right w:val="single" w:sz="2" w:space="0" w:color="151616"/>
            </w:tcBorders>
          </w:tcPr>
          <w:p w:rsidR="005405EE" w:rsidRDefault="005405EE" w:rsidP="005405EE"/>
        </w:tc>
        <w:tc>
          <w:tcPr>
            <w:tcW w:w="850" w:type="dxa"/>
            <w:tcBorders>
              <w:top w:val="single" w:sz="2" w:space="0" w:color="151616"/>
              <w:left w:val="single" w:sz="2" w:space="0" w:color="151616"/>
              <w:bottom w:val="single" w:sz="2" w:space="0" w:color="151616"/>
              <w:right w:val="single" w:sz="2" w:space="0" w:color="151616"/>
            </w:tcBorders>
          </w:tcPr>
          <w:p w:rsidR="005405EE" w:rsidRDefault="005405EE" w:rsidP="005405EE"/>
        </w:tc>
        <w:tc>
          <w:tcPr>
            <w:tcW w:w="567" w:type="dxa"/>
            <w:tcBorders>
              <w:top w:val="single" w:sz="2" w:space="0" w:color="151616"/>
              <w:left w:val="single" w:sz="2" w:space="0" w:color="151616"/>
              <w:bottom w:val="single" w:sz="2" w:space="0" w:color="151616"/>
              <w:right w:val="single" w:sz="2" w:space="0" w:color="151616"/>
            </w:tcBorders>
          </w:tcPr>
          <w:p w:rsidR="005405EE" w:rsidRDefault="005405EE" w:rsidP="005405EE"/>
        </w:tc>
        <w:tc>
          <w:tcPr>
            <w:tcW w:w="6616" w:type="dxa"/>
            <w:gridSpan w:val="4"/>
            <w:vMerge w:val="restart"/>
            <w:tcBorders>
              <w:top w:val="single" w:sz="2" w:space="0" w:color="151616"/>
              <w:left w:val="single" w:sz="2" w:space="0" w:color="151616"/>
              <w:right w:val="single" w:sz="7" w:space="0" w:color="151616"/>
            </w:tcBorders>
          </w:tcPr>
          <w:p w:rsidR="005405EE" w:rsidRDefault="005405EE" w:rsidP="005405EE">
            <w:pPr>
              <w:pStyle w:val="TableParagraph"/>
              <w:spacing w:before="94"/>
              <w:ind w:left="473"/>
              <w:jc w:val="center"/>
              <w:rPr>
                <w:rFonts w:ascii="Times New Roman" w:eastAsia="Times New Roman" w:hAnsi="Times New Roman" w:cs="Times New Roman"/>
                <w:sz w:val="28"/>
                <w:szCs w:val="28"/>
              </w:rPr>
            </w:pPr>
            <w:r>
              <w:rPr>
                <w:rFonts w:ascii="Times New Roman" w:hAnsi="Times New Roman"/>
                <w:b/>
                <w:color w:val="151616"/>
                <w:sz w:val="28"/>
                <w:lang w:val="ru-RU"/>
              </w:rPr>
              <w:t>83880</w:t>
            </w:r>
            <w:r>
              <w:rPr>
                <w:rFonts w:ascii="Times New Roman" w:hAnsi="Times New Roman"/>
                <w:b/>
                <w:color w:val="151616"/>
                <w:sz w:val="28"/>
              </w:rPr>
              <w:t>-СТ</w:t>
            </w:r>
          </w:p>
        </w:tc>
      </w:tr>
      <w:tr w:rsidR="005405EE" w:rsidTr="007563DC">
        <w:trPr>
          <w:trHeight w:hRule="exact" w:val="283"/>
        </w:trPr>
        <w:tc>
          <w:tcPr>
            <w:tcW w:w="281" w:type="dxa"/>
            <w:vMerge/>
            <w:tcBorders>
              <w:left w:val="single" w:sz="7" w:space="0" w:color="151616"/>
              <w:right w:val="single" w:sz="2" w:space="0" w:color="151616"/>
            </w:tcBorders>
            <w:textDirection w:val="btLr"/>
          </w:tcPr>
          <w:p w:rsidR="005405EE" w:rsidRDefault="005405EE" w:rsidP="005405EE"/>
        </w:tc>
        <w:tc>
          <w:tcPr>
            <w:tcW w:w="393" w:type="dxa"/>
            <w:vMerge/>
            <w:tcBorders>
              <w:left w:val="single" w:sz="2" w:space="0" w:color="151616"/>
              <w:right w:val="single" w:sz="7" w:space="0" w:color="151616"/>
            </w:tcBorders>
          </w:tcPr>
          <w:p w:rsidR="005405EE" w:rsidRDefault="005405EE" w:rsidP="005405EE"/>
        </w:tc>
        <w:tc>
          <w:tcPr>
            <w:tcW w:w="510" w:type="dxa"/>
            <w:tcBorders>
              <w:top w:val="single" w:sz="2" w:space="0" w:color="151616"/>
              <w:left w:val="single" w:sz="7" w:space="0" w:color="151616"/>
              <w:bottom w:val="single" w:sz="2" w:space="0" w:color="151616"/>
              <w:right w:val="single" w:sz="2" w:space="0" w:color="151616"/>
            </w:tcBorders>
          </w:tcPr>
          <w:p w:rsidR="005405EE" w:rsidRDefault="005405EE" w:rsidP="005405EE"/>
        </w:tc>
        <w:tc>
          <w:tcPr>
            <w:tcW w:w="510" w:type="dxa"/>
            <w:gridSpan w:val="2"/>
            <w:tcBorders>
              <w:top w:val="single" w:sz="2" w:space="0" w:color="151616"/>
              <w:left w:val="single" w:sz="2" w:space="0" w:color="151616"/>
              <w:bottom w:val="single" w:sz="2" w:space="0" w:color="151616"/>
              <w:right w:val="single" w:sz="2" w:space="0" w:color="151616"/>
            </w:tcBorders>
          </w:tcPr>
          <w:p w:rsidR="005405EE" w:rsidRDefault="005405EE" w:rsidP="005405EE"/>
        </w:tc>
        <w:tc>
          <w:tcPr>
            <w:tcW w:w="624" w:type="dxa"/>
            <w:tcBorders>
              <w:top w:val="single" w:sz="2" w:space="0" w:color="151616"/>
              <w:left w:val="single" w:sz="2" w:space="0" w:color="151616"/>
              <w:bottom w:val="single" w:sz="2" w:space="0" w:color="151616"/>
              <w:right w:val="single" w:sz="2" w:space="0" w:color="151616"/>
            </w:tcBorders>
          </w:tcPr>
          <w:p w:rsidR="005405EE" w:rsidRDefault="005405EE" w:rsidP="005405EE"/>
        </w:tc>
        <w:tc>
          <w:tcPr>
            <w:tcW w:w="624" w:type="dxa"/>
            <w:tcBorders>
              <w:top w:val="single" w:sz="2" w:space="0" w:color="151616"/>
              <w:left w:val="single" w:sz="2" w:space="0" w:color="151616"/>
              <w:bottom w:val="single" w:sz="2" w:space="0" w:color="151616"/>
              <w:right w:val="single" w:sz="2" w:space="0" w:color="151616"/>
            </w:tcBorders>
          </w:tcPr>
          <w:p w:rsidR="005405EE" w:rsidRDefault="005405EE" w:rsidP="005405EE"/>
        </w:tc>
        <w:tc>
          <w:tcPr>
            <w:tcW w:w="850" w:type="dxa"/>
            <w:tcBorders>
              <w:top w:val="single" w:sz="2" w:space="0" w:color="151616"/>
              <w:left w:val="single" w:sz="2" w:space="0" w:color="151616"/>
              <w:bottom w:val="single" w:sz="2" w:space="0" w:color="151616"/>
              <w:right w:val="single" w:sz="2" w:space="0" w:color="151616"/>
            </w:tcBorders>
          </w:tcPr>
          <w:p w:rsidR="005405EE" w:rsidRDefault="005405EE" w:rsidP="005405EE"/>
        </w:tc>
        <w:tc>
          <w:tcPr>
            <w:tcW w:w="567" w:type="dxa"/>
            <w:tcBorders>
              <w:top w:val="single" w:sz="2" w:space="0" w:color="151616"/>
              <w:left w:val="single" w:sz="2" w:space="0" w:color="151616"/>
              <w:bottom w:val="single" w:sz="2" w:space="0" w:color="151616"/>
              <w:right w:val="single" w:sz="2" w:space="0" w:color="151616"/>
            </w:tcBorders>
          </w:tcPr>
          <w:p w:rsidR="005405EE" w:rsidRDefault="005405EE" w:rsidP="005405EE"/>
        </w:tc>
        <w:tc>
          <w:tcPr>
            <w:tcW w:w="6616" w:type="dxa"/>
            <w:gridSpan w:val="4"/>
            <w:vMerge/>
            <w:tcBorders>
              <w:left w:val="single" w:sz="2" w:space="0" w:color="151616"/>
              <w:bottom w:val="single" w:sz="2" w:space="0" w:color="151616"/>
              <w:right w:val="single" w:sz="7" w:space="0" w:color="151616"/>
            </w:tcBorders>
          </w:tcPr>
          <w:p w:rsidR="005405EE" w:rsidRDefault="005405EE" w:rsidP="005405EE"/>
        </w:tc>
      </w:tr>
      <w:tr w:rsidR="005405EE" w:rsidTr="007563DC">
        <w:trPr>
          <w:trHeight w:hRule="exact" w:val="283"/>
        </w:trPr>
        <w:tc>
          <w:tcPr>
            <w:tcW w:w="281" w:type="dxa"/>
            <w:vMerge/>
            <w:tcBorders>
              <w:left w:val="single" w:sz="7" w:space="0" w:color="151616"/>
              <w:bottom w:val="single" w:sz="2" w:space="0" w:color="151616"/>
              <w:right w:val="single" w:sz="2" w:space="0" w:color="151616"/>
            </w:tcBorders>
            <w:textDirection w:val="btLr"/>
          </w:tcPr>
          <w:p w:rsidR="005405EE" w:rsidRDefault="005405EE" w:rsidP="005405EE"/>
        </w:tc>
        <w:tc>
          <w:tcPr>
            <w:tcW w:w="393" w:type="dxa"/>
            <w:vMerge/>
            <w:tcBorders>
              <w:left w:val="single" w:sz="2" w:space="0" w:color="151616"/>
              <w:bottom w:val="single" w:sz="2" w:space="0" w:color="151616"/>
              <w:right w:val="single" w:sz="7" w:space="0" w:color="151616"/>
            </w:tcBorders>
          </w:tcPr>
          <w:p w:rsidR="005405EE" w:rsidRDefault="005405EE" w:rsidP="005405EE"/>
        </w:tc>
        <w:tc>
          <w:tcPr>
            <w:tcW w:w="510" w:type="dxa"/>
            <w:tcBorders>
              <w:top w:val="single" w:sz="2" w:space="0" w:color="151616"/>
              <w:left w:val="single" w:sz="7" w:space="0" w:color="151616"/>
              <w:bottom w:val="single" w:sz="2" w:space="0" w:color="151616"/>
              <w:right w:val="single" w:sz="2" w:space="0" w:color="151616"/>
            </w:tcBorders>
          </w:tcPr>
          <w:p w:rsidR="005405EE" w:rsidRDefault="005405EE" w:rsidP="005405EE">
            <w:pPr>
              <w:pStyle w:val="TableParagraph"/>
              <w:spacing w:before="41"/>
              <w:ind w:left="120"/>
              <w:rPr>
                <w:rFonts w:ascii="Times New Roman" w:eastAsia="Times New Roman" w:hAnsi="Times New Roman" w:cs="Times New Roman"/>
                <w:sz w:val="14"/>
                <w:szCs w:val="14"/>
              </w:rPr>
            </w:pPr>
            <w:r>
              <w:rPr>
                <w:rFonts w:ascii="Times New Roman" w:hAnsi="Times New Roman"/>
                <w:color w:val="151616"/>
                <w:spacing w:val="-1"/>
                <w:sz w:val="14"/>
              </w:rPr>
              <w:t>Изм.</w:t>
            </w:r>
          </w:p>
        </w:tc>
        <w:tc>
          <w:tcPr>
            <w:tcW w:w="510" w:type="dxa"/>
            <w:gridSpan w:val="2"/>
            <w:tcBorders>
              <w:top w:val="single" w:sz="2" w:space="0" w:color="151616"/>
              <w:left w:val="single" w:sz="2" w:space="0" w:color="151616"/>
              <w:bottom w:val="single" w:sz="2" w:space="0" w:color="151616"/>
              <w:right w:val="single" w:sz="2" w:space="0" w:color="151616"/>
            </w:tcBorders>
          </w:tcPr>
          <w:p w:rsidR="005405EE" w:rsidRDefault="005405EE" w:rsidP="005405EE">
            <w:pPr>
              <w:pStyle w:val="TableParagraph"/>
              <w:spacing w:before="37"/>
              <w:ind w:left="69"/>
              <w:rPr>
                <w:rFonts w:ascii="Times New Roman" w:eastAsia="Times New Roman" w:hAnsi="Times New Roman" w:cs="Times New Roman"/>
                <w:sz w:val="14"/>
                <w:szCs w:val="14"/>
              </w:rPr>
            </w:pPr>
            <w:r>
              <w:rPr>
                <w:rFonts w:ascii="Times New Roman" w:hAnsi="Times New Roman"/>
                <w:color w:val="151616"/>
                <w:spacing w:val="-2"/>
                <w:sz w:val="14"/>
              </w:rPr>
              <w:t>Кол.уч</w:t>
            </w:r>
          </w:p>
        </w:tc>
        <w:tc>
          <w:tcPr>
            <w:tcW w:w="624" w:type="dxa"/>
            <w:tcBorders>
              <w:top w:val="single" w:sz="2" w:space="0" w:color="151616"/>
              <w:left w:val="single" w:sz="2" w:space="0" w:color="151616"/>
              <w:bottom w:val="single" w:sz="2" w:space="0" w:color="151616"/>
              <w:right w:val="single" w:sz="2" w:space="0" w:color="151616"/>
            </w:tcBorders>
          </w:tcPr>
          <w:p w:rsidR="005405EE" w:rsidRDefault="005405EE" w:rsidP="005405EE">
            <w:pPr>
              <w:pStyle w:val="TableParagraph"/>
              <w:spacing w:before="37"/>
              <w:ind w:left="175"/>
              <w:rPr>
                <w:rFonts w:ascii="Times New Roman" w:eastAsia="Times New Roman" w:hAnsi="Times New Roman" w:cs="Times New Roman"/>
                <w:sz w:val="14"/>
                <w:szCs w:val="14"/>
              </w:rPr>
            </w:pPr>
            <w:r>
              <w:rPr>
                <w:rFonts w:ascii="Times New Roman" w:hAnsi="Times New Roman"/>
                <w:color w:val="151616"/>
                <w:sz w:val="14"/>
              </w:rPr>
              <w:t>Лист</w:t>
            </w:r>
          </w:p>
        </w:tc>
        <w:tc>
          <w:tcPr>
            <w:tcW w:w="624" w:type="dxa"/>
            <w:tcBorders>
              <w:top w:val="single" w:sz="2" w:space="0" w:color="151616"/>
              <w:left w:val="single" w:sz="2" w:space="0" w:color="151616"/>
              <w:bottom w:val="single" w:sz="2" w:space="0" w:color="151616"/>
              <w:right w:val="single" w:sz="2" w:space="0" w:color="151616"/>
            </w:tcBorders>
          </w:tcPr>
          <w:p w:rsidR="005405EE" w:rsidRDefault="005405EE" w:rsidP="005405EE">
            <w:pPr>
              <w:pStyle w:val="TableParagraph"/>
              <w:spacing w:before="37"/>
              <w:ind w:left="121"/>
              <w:rPr>
                <w:rFonts w:ascii="Times New Roman" w:eastAsia="Times New Roman" w:hAnsi="Times New Roman" w:cs="Times New Roman"/>
                <w:sz w:val="14"/>
                <w:szCs w:val="14"/>
              </w:rPr>
            </w:pPr>
            <w:r>
              <w:rPr>
                <w:rFonts w:ascii="Times New Roman" w:eastAsia="Times New Roman" w:hAnsi="Times New Roman" w:cs="Times New Roman"/>
                <w:color w:val="151616"/>
                <w:sz w:val="14"/>
                <w:szCs w:val="14"/>
              </w:rPr>
              <w:t>№Док</w:t>
            </w:r>
          </w:p>
        </w:tc>
        <w:tc>
          <w:tcPr>
            <w:tcW w:w="850" w:type="dxa"/>
            <w:tcBorders>
              <w:top w:val="single" w:sz="2" w:space="0" w:color="151616"/>
              <w:left w:val="single" w:sz="2" w:space="0" w:color="151616"/>
              <w:bottom w:val="single" w:sz="2" w:space="0" w:color="151616"/>
              <w:right w:val="single" w:sz="2" w:space="0" w:color="151616"/>
            </w:tcBorders>
          </w:tcPr>
          <w:p w:rsidR="005405EE" w:rsidRDefault="005405EE" w:rsidP="005405EE">
            <w:pPr>
              <w:pStyle w:val="TableParagraph"/>
              <w:spacing w:before="43"/>
              <w:ind w:left="188"/>
              <w:rPr>
                <w:rFonts w:ascii="Times New Roman" w:eastAsia="Times New Roman" w:hAnsi="Times New Roman" w:cs="Times New Roman"/>
                <w:sz w:val="14"/>
                <w:szCs w:val="14"/>
              </w:rPr>
            </w:pPr>
            <w:r>
              <w:rPr>
                <w:rFonts w:ascii="Times New Roman" w:hAnsi="Times New Roman"/>
                <w:color w:val="151616"/>
                <w:spacing w:val="-1"/>
                <w:sz w:val="14"/>
              </w:rPr>
              <w:t>Подпись</w:t>
            </w:r>
          </w:p>
        </w:tc>
        <w:tc>
          <w:tcPr>
            <w:tcW w:w="567" w:type="dxa"/>
            <w:tcBorders>
              <w:top w:val="single" w:sz="2" w:space="0" w:color="151616"/>
              <w:left w:val="single" w:sz="2" w:space="0" w:color="151616"/>
              <w:bottom w:val="single" w:sz="2" w:space="0" w:color="151616"/>
              <w:right w:val="single" w:sz="2" w:space="0" w:color="151616"/>
            </w:tcBorders>
          </w:tcPr>
          <w:p w:rsidR="005405EE" w:rsidRDefault="005405EE" w:rsidP="005405EE">
            <w:pPr>
              <w:pStyle w:val="TableParagraph"/>
              <w:spacing w:before="37"/>
              <w:ind w:left="165"/>
              <w:rPr>
                <w:rFonts w:ascii="Times New Roman" w:eastAsia="Times New Roman" w:hAnsi="Times New Roman" w:cs="Times New Roman"/>
                <w:sz w:val="14"/>
                <w:szCs w:val="14"/>
              </w:rPr>
            </w:pPr>
            <w:r>
              <w:rPr>
                <w:rFonts w:ascii="Times New Roman" w:hAnsi="Times New Roman"/>
                <w:color w:val="151616"/>
                <w:spacing w:val="-1"/>
                <w:sz w:val="14"/>
              </w:rPr>
              <w:t>Дата</w:t>
            </w:r>
          </w:p>
        </w:tc>
        <w:tc>
          <w:tcPr>
            <w:tcW w:w="3969" w:type="dxa"/>
            <w:vMerge w:val="restart"/>
            <w:tcBorders>
              <w:top w:val="single" w:sz="2" w:space="0" w:color="151616"/>
              <w:left w:val="single" w:sz="2" w:space="0" w:color="151616"/>
              <w:right w:val="single" w:sz="2" w:space="0" w:color="151616"/>
            </w:tcBorders>
          </w:tcPr>
          <w:p w:rsidR="005405EE" w:rsidRPr="00FA2D87" w:rsidRDefault="005405EE" w:rsidP="005405EE">
            <w:pPr>
              <w:ind w:left="77"/>
              <w:jc w:val="center"/>
              <w:rPr>
                <w:rFonts w:ascii="Times New Roman" w:eastAsia="Times New Roman" w:hAnsi="Times New Roman" w:cs="Times New Roman"/>
                <w:sz w:val="20"/>
                <w:szCs w:val="20"/>
                <w:lang w:val="ru-RU"/>
              </w:rPr>
            </w:pPr>
            <w:r w:rsidRPr="00FA2D87">
              <w:rPr>
                <w:rFonts w:ascii="Times New Roman" w:eastAsia="Calibri" w:hAnsi="Times New Roman" w:cs="Times New Roman"/>
                <w:b/>
                <w:color w:val="151616"/>
                <w:sz w:val="20"/>
                <w:szCs w:val="20"/>
                <w:lang w:val="ru-RU"/>
              </w:rPr>
              <w:t>Генеральный план</w:t>
            </w:r>
          </w:p>
          <w:p w:rsidR="005405EE" w:rsidRPr="00FA2D87" w:rsidRDefault="005405EE" w:rsidP="005405EE">
            <w:pPr>
              <w:ind w:left="77"/>
              <w:jc w:val="center"/>
              <w:rPr>
                <w:rFonts w:ascii="Times New Roman" w:eastAsia="Times New Roman" w:hAnsi="Times New Roman" w:cs="Times New Roman"/>
                <w:sz w:val="20"/>
                <w:szCs w:val="20"/>
                <w:lang w:val="ru-RU"/>
              </w:rPr>
            </w:pPr>
            <w:r w:rsidRPr="007538D0">
              <w:rPr>
                <w:rFonts w:ascii="Times New Roman" w:eastAsia="Calibri" w:hAnsi="Times New Roman" w:cs="Times New Roman"/>
                <w:b/>
                <w:color w:val="151616"/>
                <w:sz w:val="20"/>
                <w:szCs w:val="20"/>
                <w:lang w:val="ru-RU"/>
              </w:rPr>
              <w:t xml:space="preserve">Шикшинского </w:t>
            </w:r>
            <w:r w:rsidRPr="00FA2D87">
              <w:rPr>
                <w:rFonts w:ascii="Times New Roman" w:eastAsia="Calibri" w:hAnsi="Times New Roman" w:cs="Times New Roman"/>
                <w:b/>
                <w:color w:val="151616"/>
                <w:sz w:val="20"/>
                <w:szCs w:val="20"/>
                <w:lang w:val="ru-RU"/>
              </w:rPr>
              <w:t>сельского поселения</w:t>
            </w:r>
          </w:p>
          <w:p w:rsidR="005405EE" w:rsidRPr="00FA2D87" w:rsidRDefault="005405EE" w:rsidP="005405EE">
            <w:pPr>
              <w:ind w:left="77"/>
              <w:jc w:val="center"/>
              <w:rPr>
                <w:rFonts w:ascii="Times New Roman" w:eastAsia="Times New Roman" w:hAnsi="Times New Roman" w:cs="Times New Roman"/>
                <w:sz w:val="28"/>
                <w:szCs w:val="28"/>
                <w:lang w:val="ru-RU"/>
              </w:rPr>
            </w:pPr>
            <w:r w:rsidRPr="00FA2D87">
              <w:rPr>
                <w:rFonts w:ascii="Times New Roman" w:eastAsia="Calibri" w:hAnsi="Times New Roman" w:cs="Times New Roman"/>
                <w:b/>
                <w:color w:val="151616"/>
                <w:sz w:val="20"/>
                <w:szCs w:val="20"/>
                <w:lang w:val="ru-RU"/>
              </w:rPr>
              <w:t>Сабинского муниципального района РТ</w:t>
            </w:r>
          </w:p>
          <w:p w:rsidR="005405EE" w:rsidRPr="00473B62" w:rsidRDefault="005405EE" w:rsidP="005405EE">
            <w:pPr>
              <w:pStyle w:val="TableParagraph"/>
              <w:spacing w:line="156" w:lineRule="exact"/>
              <w:ind w:left="159" w:right="152"/>
              <w:jc w:val="center"/>
              <w:rPr>
                <w:rFonts w:ascii="Times New Roman" w:eastAsia="Times New Roman" w:hAnsi="Times New Roman" w:cs="Times New Roman"/>
                <w:sz w:val="14"/>
                <w:szCs w:val="14"/>
                <w:lang w:val="ru-RU"/>
              </w:rPr>
            </w:pPr>
          </w:p>
        </w:tc>
        <w:tc>
          <w:tcPr>
            <w:tcW w:w="852" w:type="dxa"/>
            <w:tcBorders>
              <w:top w:val="single" w:sz="2" w:space="0" w:color="151616"/>
              <w:left w:val="single" w:sz="2" w:space="0" w:color="151616"/>
              <w:bottom w:val="single" w:sz="2" w:space="0" w:color="151616"/>
              <w:right w:val="single" w:sz="2" w:space="0" w:color="151616"/>
            </w:tcBorders>
          </w:tcPr>
          <w:p w:rsidR="005405EE" w:rsidRDefault="005405EE" w:rsidP="005405EE">
            <w:pPr>
              <w:pStyle w:val="TableParagraph"/>
              <w:spacing w:before="72"/>
              <w:ind w:left="173"/>
              <w:rPr>
                <w:rFonts w:ascii="Times New Roman" w:eastAsia="Times New Roman" w:hAnsi="Times New Roman" w:cs="Times New Roman"/>
                <w:sz w:val="14"/>
                <w:szCs w:val="14"/>
              </w:rPr>
            </w:pPr>
            <w:r>
              <w:rPr>
                <w:rFonts w:ascii="Times New Roman" w:hAnsi="Times New Roman"/>
                <w:color w:val="151616"/>
                <w:spacing w:val="-2"/>
                <w:sz w:val="14"/>
              </w:rPr>
              <w:t>СТАДИЯ</w:t>
            </w:r>
          </w:p>
        </w:tc>
        <w:tc>
          <w:tcPr>
            <w:tcW w:w="850" w:type="dxa"/>
            <w:tcBorders>
              <w:top w:val="single" w:sz="2" w:space="0" w:color="151616"/>
              <w:left w:val="single" w:sz="2" w:space="0" w:color="151616"/>
              <w:bottom w:val="single" w:sz="2" w:space="0" w:color="151616"/>
              <w:right w:val="single" w:sz="2" w:space="0" w:color="151616"/>
            </w:tcBorders>
          </w:tcPr>
          <w:p w:rsidR="005405EE" w:rsidRDefault="005405EE" w:rsidP="005405EE">
            <w:pPr>
              <w:pStyle w:val="TableParagraph"/>
              <w:spacing w:before="54"/>
              <w:ind w:left="286"/>
              <w:rPr>
                <w:rFonts w:ascii="Times New Roman" w:eastAsia="Times New Roman" w:hAnsi="Times New Roman" w:cs="Times New Roman"/>
                <w:sz w:val="14"/>
                <w:szCs w:val="14"/>
              </w:rPr>
            </w:pPr>
            <w:r>
              <w:rPr>
                <w:rFonts w:ascii="Times New Roman" w:hAnsi="Times New Roman"/>
                <w:color w:val="151616"/>
                <w:sz w:val="14"/>
              </w:rPr>
              <w:t>ЛИСТ</w:t>
            </w:r>
          </w:p>
        </w:tc>
        <w:tc>
          <w:tcPr>
            <w:tcW w:w="945" w:type="dxa"/>
            <w:tcBorders>
              <w:top w:val="single" w:sz="2" w:space="0" w:color="151616"/>
              <w:left w:val="single" w:sz="2" w:space="0" w:color="151616"/>
              <w:bottom w:val="single" w:sz="2" w:space="0" w:color="151616"/>
              <w:right w:val="single" w:sz="7" w:space="0" w:color="151616"/>
            </w:tcBorders>
          </w:tcPr>
          <w:p w:rsidR="005405EE" w:rsidRDefault="005405EE" w:rsidP="005405EE">
            <w:pPr>
              <w:pStyle w:val="TableParagraph"/>
              <w:spacing w:before="62"/>
              <w:ind w:left="249"/>
              <w:rPr>
                <w:rFonts w:ascii="Times New Roman" w:eastAsia="Times New Roman" w:hAnsi="Times New Roman" w:cs="Times New Roman"/>
                <w:sz w:val="14"/>
                <w:szCs w:val="14"/>
              </w:rPr>
            </w:pPr>
            <w:r>
              <w:rPr>
                <w:rFonts w:ascii="Times New Roman" w:hAnsi="Times New Roman"/>
                <w:color w:val="151616"/>
                <w:spacing w:val="-1"/>
                <w:sz w:val="14"/>
              </w:rPr>
              <w:t>ЛИСТОВ</w:t>
            </w:r>
          </w:p>
        </w:tc>
      </w:tr>
      <w:tr w:rsidR="005405EE" w:rsidTr="007563DC">
        <w:trPr>
          <w:trHeight w:hRule="exact" w:val="283"/>
        </w:trPr>
        <w:tc>
          <w:tcPr>
            <w:tcW w:w="281" w:type="dxa"/>
            <w:vMerge w:val="restart"/>
            <w:tcBorders>
              <w:top w:val="single" w:sz="2" w:space="0" w:color="151616"/>
              <w:left w:val="single" w:sz="7" w:space="0" w:color="151616"/>
              <w:right w:val="single" w:sz="2" w:space="0" w:color="151616"/>
            </w:tcBorders>
            <w:textDirection w:val="btLr"/>
          </w:tcPr>
          <w:p w:rsidR="005405EE" w:rsidRDefault="005405EE" w:rsidP="005405EE">
            <w:pPr>
              <w:pStyle w:val="TableParagraph"/>
              <w:spacing w:before="51"/>
              <w:ind w:left="259"/>
              <w:rPr>
                <w:rFonts w:ascii="Times New Roman" w:eastAsia="Times New Roman" w:hAnsi="Times New Roman" w:cs="Times New Roman"/>
                <w:sz w:val="14"/>
                <w:szCs w:val="14"/>
              </w:rPr>
            </w:pPr>
            <w:r>
              <w:rPr>
                <w:rFonts w:ascii="Times New Roman" w:eastAsia="Times New Roman" w:hAnsi="Times New Roman" w:cs="Times New Roman"/>
                <w:color w:val="151616"/>
                <w:sz w:val="14"/>
                <w:szCs w:val="14"/>
              </w:rPr>
              <w:t xml:space="preserve">ИНВ.№ </w:t>
            </w:r>
            <w:r>
              <w:rPr>
                <w:rFonts w:ascii="Times New Roman" w:eastAsia="Times New Roman" w:hAnsi="Times New Roman" w:cs="Times New Roman"/>
                <w:color w:val="151616"/>
                <w:spacing w:val="-2"/>
                <w:sz w:val="14"/>
                <w:szCs w:val="14"/>
              </w:rPr>
              <w:t>ПОДЛ.</w:t>
            </w:r>
          </w:p>
        </w:tc>
        <w:tc>
          <w:tcPr>
            <w:tcW w:w="393" w:type="dxa"/>
            <w:vMerge w:val="restart"/>
            <w:tcBorders>
              <w:top w:val="single" w:sz="2" w:space="0" w:color="151616"/>
              <w:left w:val="single" w:sz="2" w:space="0" w:color="151616"/>
              <w:right w:val="single" w:sz="7" w:space="0" w:color="151616"/>
            </w:tcBorders>
          </w:tcPr>
          <w:p w:rsidR="005405EE" w:rsidRDefault="005405EE" w:rsidP="005405EE"/>
        </w:tc>
        <w:tc>
          <w:tcPr>
            <w:tcW w:w="1020" w:type="dxa"/>
            <w:gridSpan w:val="3"/>
            <w:tcBorders>
              <w:top w:val="single" w:sz="2" w:space="0" w:color="151616"/>
              <w:left w:val="single" w:sz="7" w:space="0" w:color="151616"/>
              <w:bottom w:val="single" w:sz="2" w:space="0" w:color="151616"/>
              <w:right w:val="single" w:sz="2" w:space="0" w:color="151616"/>
            </w:tcBorders>
          </w:tcPr>
          <w:p w:rsidR="005405EE" w:rsidRDefault="005405EE" w:rsidP="005405EE">
            <w:pPr>
              <w:pStyle w:val="TableParagraph"/>
              <w:spacing w:before="57"/>
              <w:ind w:right="34"/>
              <w:jc w:val="center"/>
              <w:rPr>
                <w:rFonts w:ascii="Times New Roman" w:eastAsia="Times New Roman" w:hAnsi="Times New Roman" w:cs="Times New Roman"/>
                <w:sz w:val="14"/>
                <w:szCs w:val="14"/>
              </w:rPr>
            </w:pPr>
          </w:p>
        </w:tc>
        <w:tc>
          <w:tcPr>
            <w:tcW w:w="1248" w:type="dxa"/>
            <w:gridSpan w:val="2"/>
            <w:tcBorders>
              <w:top w:val="single" w:sz="2" w:space="0" w:color="151616"/>
              <w:left w:val="single" w:sz="2" w:space="0" w:color="151616"/>
              <w:bottom w:val="single" w:sz="2" w:space="0" w:color="151616"/>
              <w:right w:val="single" w:sz="2" w:space="0" w:color="151616"/>
            </w:tcBorders>
          </w:tcPr>
          <w:p w:rsidR="005405EE" w:rsidRDefault="005405EE" w:rsidP="005405EE">
            <w:pPr>
              <w:pStyle w:val="TableParagraph"/>
              <w:spacing w:before="57"/>
              <w:ind w:left="36"/>
              <w:rPr>
                <w:rFonts w:ascii="Times New Roman" w:eastAsia="Times New Roman" w:hAnsi="Times New Roman" w:cs="Times New Roman"/>
                <w:sz w:val="14"/>
                <w:szCs w:val="14"/>
              </w:rPr>
            </w:pPr>
          </w:p>
        </w:tc>
        <w:tc>
          <w:tcPr>
            <w:tcW w:w="850" w:type="dxa"/>
            <w:tcBorders>
              <w:top w:val="single" w:sz="2" w:space="0" w:color="151616"/>
              <w:left w:val="single" w:sz="2" w:space="0" w:color="151616"/>
              <w:bottom w:val="single" w:sz="2" w:space="0" w:color="151616"/>
              <w:right w:val="single" w:sz="2" w:space="0" w:color="151616"/>
            </w:tcBorders>
          </w:tcPr>
          <w:p w:rsidR="005405EE" w:rsidRDefault="005405EE" w:rsidP="005405EE"/>
        </w:tc>
        <w:tc>
          <w:tcPr>
            <w:tcW w:w="567" w:type="dxa"/>
            <w:tcBorders>
              <w:top w:val="single" w:sz="2" w:space="0" w:color="151616"/>
              <w:left w:val="single" w:sz="2" w:space="0" w:color="151616"/>
              <w:bottom w:val="single" w:sz="2" w:space="0" w:color="151616"/>
              <w:right w:val="single" w:sz="2" w:space="0" w:color="151616"/>
            </w:tcBorders>
          </w:tcPr>
          <w:p w:rsidR="005405EE" w:rsidRDefault="005405EE" w:rsidP="005405EE"/>
        </w:tc>
        <w:tc>
          <w:tcPr>
            <w:tcW w:w="3969" w:type="dxa"/>
            <w:vMerge/>
            <w:tcBorders>
              <w:left w:val="single" w:sz="2" w:space="0" w:color="151616"/>
              <w:right w:val="single" w:sz="2" w:space="0" w:color="151616"/>
            </w:tcBorders>
          </w:tcPr>
          <w:p w:rsidR="005405EE" w:rsidRDefault="005405EE" w:rsidP="005405EE"/>
        </w:tc>
        <w:tc>
          <w:tcPr>
            <w:tcW w:w="852" w:type="dxa"/>
            <w:vMerge w:val="restart"/>
            <w:tcBorders>
              <w:top w:val="single" w:sz="2" w:space="0" w:color="151616"/>
              <w:left w:val="single" w:sz="2" w:space="0" w:color="151616"/>
              <w:right w:val="single" w:sz="2" w:space="0" w:color="151616"/>
            </w:tcBorders>
          </w:tcPr>
          <w:p w:rsidR="005405EE" w:rsidRDefault="005405EE" w:rsidP="005405EE">
            <w:pPr>
              <w:pStyle w:val="TableParagraph"/>
              <w:spacing w:before="96"/>
              <w:ind w:left="281"/>
              <w:rPr>
                <w:rFonts w:ascii="Times New Roman" w:eastAsia="Times New Roman" w:hAnsi="Times New Roman" w:cs="Times New Roman"/>
                <w:sz w:val="28"/>
                <w:szCs w:val="28"/>
              </w:rPr>
            </w:pPr>
            <w:r>
              <w:rPr>
                <w:rFonts w:ascii="Times New Roman" w:hAnsi="Times New Roman"/>
                <w:color w:val="151616"/>
                <w:w w:val="80"/>
                <w:sz w:val="28"/>
              </w:rPr>
              <w:t>ГП</w:t>
            </w:r>
          </w:p>
        </w:tc>
        <w:tc>
          <w:tcPr>
            <w:tcW w:w="850" w:type="dxa"/>
            <w:vMerge w:val="restart"/>
            <w:tcBorders>
              <w:top w:val="single" w:sz="2" w:space="0" w:color="151616"/>
              <w:left w:val="single" w:sz="2" w:space="0" w:color="151616"/>
              <w:right w:val="single" w:sz="2" w:space="0" w:color="151616"/>
            </w:tcBorders>
          </w:tcPr>
          <w:p w:rsidR="005405EE" w:rsidRDefault="005405EE" w:rsidP="005405EE">
            <w:pPr>
              <w:pStyle w:val="TableParagraph"/>
              <w:spacing w:before="96"/>
              <w:ind w:left="13"/>
              <w:jc w:val="center"/>
              <w:rPr>
                <w:rFonts w:ascii="Times New Roman" w:eastAsia="Times New Roman" w:hAnsi="Times New Roman" w:cs="Times New Roman"/>
                <w:sz w:val="28"/>
                <w:szCs w:val="28"/>
              </w:rPr>
            </w:pPr>
          </w:p>
        </w:tc>
        <w:tc>
          <w:tcPr>
            <w:tcW w:w="945" w:type="dxa"/>
            <w:vMerge w:val="restart"/>
            <w:tcBorders>
              <w:top w:val="single" w:sz="2" w:space="0" w:color="151616"/>
              <w:left w:val="single" w:sz="2" w:space="0" w:color="151616"/>
              <w:right w:val="single" w:sz="7" w:space="0" w:color="151616"/>
            </w:tcBorders>
          </w:tcPr>
          <w:p w:rsidR="005405EE" w:rsidRDefault="005405EE" w:rsidP="005405EE"/>
        </w:tc>
      </w:tr>
      <w:tr w:rsidR="005405EE" w:rsidTr="007563DC">
        <w:trPr>
          <w:trHeight w:hRule="exact" w:val="283"/>
        </w:trPr>
        <w:tc>
          <w:tcPr>
            <w:tcW w:w="281" w:type="dxa"/>
            <w:vMerge/>
            <w:tcBorders>
              <w:left w:val="single" w:sz="7" w:space="0" w:color="151616"/>
              <w:right w:val="single" w:sz="2" w:space="0" w:color="151616"/>
            </w:tcBorders>
            <w:textDirection w:val="btLr"/>
          </w:tcPr>
          <w:p w:rsidR="005405EE" w:rsidRDefault="005405EE" w:rsidP="005405EE"/>
        </w:tc>
        <w:tc>
          <w:tcPr>
            <w:tcW w:w="393" w:type="dxa"/>
            <w:vMerge/>
            <w:tcBorders>
              <w:left w:val="single" w:sz="2" w:space="0" w:color="151616"/>
              <w:right w:val="single" w:sz="7" w:space="0" w:color="151616"/>
            </w:tcBorders>
          </w:tcPr>
          <w:p w:rsidR="005405EE" w:rsidRDefault="005405EE" w:rsidP="005405EE"/>
        </w:tc>
        <w:tc>
          <w:tcPr>
            <w:tcW w:w="1020" w:type="dxa"/>
            <w:gridSpan w:val="3"/>
            <w:tcBorders>
              <w:top w:val="single" w:sz="2" w:space="0" w:color="151616"/>
              <w:left w:val="single" w:sz="7" w:space="0" w:color="151616"/>
              <w:bottom w:val="single" w:sz="2" w:space="0" w:color="151616"/>
              <w:right w:val="single" w:sz="2" w:space="0" w:color="151616"/>
            </w:tcBorders>
          </w:tcPr>
          <w:p w:rsidR="005405EE" w:rsidRDefault="005405EE" w:rsidP="005405EE"/>
        </w:tc>
        <w:tc>
          <w:tcPr>
            <w:tcW w:w="1248" w:type="dxa"/>
            <w:gridSpan w:val="2"/>
            <w:tcBorders>
              <w:top w:val="single" w:sz="2" w:space="0" w:color="151616"/>
              <w:left w:val="single" w:sz="2" w:space="0" w:color="151616"/>
              <w:bottom w:val="single" w:sz="2" w:space="0" w:color="151616"/>
              <w:right w:val="single" w:sz="2" w:space="0" w:color="151616"/>
            </w:tcBorders>
          </w:tcPr>
          <w:p w:rsidR="005405EE" w:rsidRDefault="005405EE" w:rsidP="005405EE"/>
        </w:tc>
        <w:tc>
          <w:tcPr>
            <w:tcW w:w="850" w:type="dxa"/>
            <w:tcBorders>
              <w:top w:val="single" w:sz="2" w:space="0" w:color="151616"/>
              <w:left w:val="single" w:sz="2" w:space="0" w:color="151616"/>
              <w:bottom w:val="single" w:sz="2" w:space="0" w:color="151616"/>
              <w:right w:val="single" w:sz="2" w:space="0" w:color="151616"/>
            </w:tcBorders>
          </w:tcPr>
          <w:p w:rsidR="005405EE" w:rsidRDefault="005405EE" w:rsidP="005405EE"/>
        </w:tc>
        <w:tc>
          <w:tcPr>
            <w:tcW w:w="567" w:type="dxa"/>
            <w:tcBorders>
              <w:top w:val="single" w:sz="2" w:space="0" w:color="151616"/>
              <w:left w:val="single" w:sz="2" w:space="0" w:color="151616"/>
              <w:bottom w:val="single" w:sz="2" w:space="0" w:color="151616"/>
              <w:right w:val="single" w:sz="2" w:space="0" w:color="151616"/>
            </w:tcBorders>
          </w:tcPr>
          <w:p w:rsidR="005405EE" w:rsidRPr="00191C8A" w:rsidRDefault="005405EE" w:rsidP="005405EE">
            <w:pPr>
              <w:pStyle w:val="TableParagraph"/>
              <w:spacing w:before="53"/>
              <w:ind w:left="165"/>
              <w:rPr>
                <w:rFonts w:ascii="Times New Roman" w:eastAsia="Times New Roman" w:hAnsi="Times New Roman" w:cs="Times New Roman"/>
                <w:sz w:val="14"/>
                <w:szCs w:val="14"/>
                <w:lang w:val="ru-RU"/>
              </w:rPr>
            </w:pPr>
            <w:r>
              <w:rPr>
                <w:rFonts w:ascii="Times New Roman"/>
                <w:color w:val="151616"/>
                <w:sz w:val="14"/>
              </w:rPr>
              <w:t>201</w:t>
            </w:r>
            <w:r>
              <w:rPr>
                <w:rFonts w:ascii="Times New Roman"/>
                <w:color w:val="151616"/>
                <w:sz w:val="14"/>
                <w:lang w:val="ru-RU"/>
              </w:rPr>
              <w:t>8</w:t>
            </w:r>
          </w:p>
        </w:tc>
        <w:tc>
          <w:tcPr>
            <w:tcW w:w="3969" w:type="dxa"/>
            <w:vMerge/>
            <w:tcBorders>
              <w:left w:val="single" w:sz="2" w:space="0" w:color="151616"/>
              <w:bottom w:val="single" w:sz="2" w:space="0" w:color="151616"/>
              <w:right w:val="single" w:sz="2" w:space="0" w:color="151616"/>
            </w:tcBorders>
          </w:tcPr>
          <w:p w:rsidR="005405EE" w:rsidRDefault="005405EE" w:rsidP="005405EE"/>
        </w:tc>
        <w:tc>
          <w:tcPr>
            <w:tcW w:w="852" w:type="dxa"/>
            <w:vMerge/>
            <w:tcBorders>
              <w:left w:val="single" w:sz="2" w:space="0" w:color="151616"/>
              <w:bottom w:val="single" w:sz="2" w:space="0" w:color="151616"/>
              <w:right w:val="single" w:sz="2" w:space="0" w:color="151616"/>
            </w:tcBorders>
          </w:tcPr>
          <w:p w:rsidR="005405EE" w:rsidRDefault="005405EE" w:rsidP="005405EE"/>
        </w:tc>
        <w:tc>
          <w:tcPr>
            <w:tcW w:w="850" w:type="dxa"/>
            <w:vMerge/>
            <w:tcBorders>
              <w:left w:val="single" w:sz="2" w:space="0" w:color="151616"/>
              <w:bottom w:val="single" w:sz="2" w:space="0" w:color="151616"/>
              <w:right w:val="single" w:sz="2" w:space="0" w:color="151616"/>
            </w:tcBorders>
          </w:tcPr>
          <w:p w:rsidR="005405EE" w:rsidRDefault="005405EE" w:rsidP="005405EE"/>
        </w:tc>
        <w:tc>
          <w:tcPr>
            <w:tcW w:w="945" w:type="dxa"/>
            <w:vMerge/>
            <w:tcBorders>
              <w:left w:val="single" w:sz="2" w:space="0" w:color="151616"/>
              <w:bottom w:val="single" w:sz="2" w:space="0" w:color="151616"/>
              <w:right w:val="single" w:sz="7" w:space="0" w:color="151616"/>
            </w:tcBorders>
          </w:tcPr>
          <w:p w:rsidR="005405EE" w:rsidRDefault="005405EE" w:rsidP="005405EE"/>
        </w:tc>
      </w:tr>
      <w:tr w:rsidR="005405EE" w:rsidTr="007563DC">
        <w:trPr>
          <w:trHeight w:hRule="exact" w:val="283"/>
        </w:trPr>
        <w:tc>
          <w:tcPr>
            <w:tcW w:w="281" w:type="dxa"/>
            <w:vMerge/>
            <w:tcBorders>
              <w:left w:val="single" w:sz="7" w:space="0" w:color="151616"/>
              <w:right w:val="single" w:sz="2" w:space="0" w:color="151616"/>
            </w:tcBorders>
            <w:textDirection w:val="btLr"/>
          </w:tcPr>
          <w:p w:rsidR="005405EE" w:rsidRDefault="005405EE" w:rsidP="005405EE"/>
        </w:tc>
        <w:tc>
          <w:tcPr>
            <w:tcW w:w="393" w:type="dxa"/>
            <w:vMerge/>
            <w:tcBorders>
              <w:left w:val="single" w:sz="2" w:space="0" w:color="151616"/>
              <w:right w:val="single" w:sz="7" w:space="0" w:color="151616"/>
            </w:tcBorders>
          </w:tcPr>
          <w:p w:rsidR="005405EE" w:rsidRDefault="005405EE" w:rsidP="005405EE"/>
        </w:tc>
        <w:tc>
          <w:tcPr>
            <w:tcW w:w="1020" w:type="dxa"/>
            <w:gridSpan w:val="3"/>
            <w:tcBorders>
              <w:top w:val="single" w:sz="2" w:space="0" w:color="151616"/>
              <w:left w:val="single" w:sz="7" w:space="0" w:color="151616"/>
              <w:bottom w:val="single" w:sz="2" w:space="0" w:color="151616"/>
              <w:right w:val="single" w:sz="2" w:space="0" w:color="151616"/>
            </w:tcBorders>
          </w:tcPr>
          <w:p w:rsidR="005405EE" w:rsidRDefault="005405EE" w:rsidP="005405EE"/>
        </w:tc>
        <w:tc>
          <w:tcPr>
            <w:tcW w:w="1248" w:type="dxa"/>
            <w:gridSpan w:val="2"/>
            <w:tcBorders>
              <w:top w:val="single" w:sz="2" w:space="0" w:color="151616"/>
              <w:left w:val="single" w:sz="2" w:space="0" w:color="151616"/>
              <w:bottom w:val="single" w:sz="2" w:space="0" w:color="151616"/>
              <w:right w:val="single" w:sz="2" w:space="0" w:color="151616"/>
            </w:tcBorders>
          </w:tcPr>
          <w:p w:rsidR="005405EE" w:rsidRDefault="005405EE" w:rsidP="005405EE"/>
        </w:tc>
        <w:tc>
          <w:tcPr>
            <w:tcW w:w="850" w:type="dxa"/>
            <w:tcBorders>
              <w:top w:val="single" w:sz="2" w:space="0" w:color="151616"/>
              <w:left w:val="single" w:sz="2" w:space="0" w:color="151616"/>
              <w:bottom w:val="single" w:sz="2" w:space="0" w:color="151616"/>
              <w:right w:val="single" w:sz="2" w:space="0" w:color="151616"/>
            </w:tcBorders>
          </w:tcPr>
          <w:p w:rsidR="005405EE" w:rsidRDefault="005405EE" w:rsidP="005405EE"/>
        </w:tc>
        <w:tc>
          <w:tcPr>
            <w:tcW w:w="567" w:type="dxa"/>
            <w:tcBorders>
              <w:top w:val="single" w:sz="2" w:space="0" w:color="151616"/>
              <w:left w:val="single" w:sz="2" w:space="0" w:color="151616"/>
              <w:bottom w:val="single" w:sz="2" w:space="0" w:color="151616"/>
              <w:right w:val="single" w:sz="2" w:space="0" w:color="151616"/>
            </w:tcBorders>
          </w:tcPr>
          <w:p w:rsidR="005405EE" w:rsidRDefault="005405EE" w:rsidP="005405EE"/>
        </w:tc>
        <w:tc>
          <w:tcPr>
            <w:tcW w:w="3969" w:type="dxa"/>
            <w:vMerge w:val="restart"/>
            <w:tcBorders>
              <w:top w:val="single" w:sz="2" w:space="0" w:color="151616"/>
              <w:left w:val="single" w:sz="2" w:space="0" w:color="151616"/>
              <w:right w:val="single" w:sz="2" w:space="0" w:color="151616"/>
            </w:tcBorders>
          </w:tcPr>
          <w:p w:rsidR="005405EE" w:rsidRDefault="005405EE" w:rsidP="005405EE">
            <w:pPr>
              <w:pStyle w:val="TableParagraph"/>
              <w:spacing w:before="160"/>
              <w:ind w:left="1003"/>
              <w:rPr>
                <w:rFonts w:ascii="Times New Roman" w:eastAsia="Times New Roman" w:hAnsi="Times New Roman" w:cs="Times New Roman"/>
                <w:sz w:val="28"/>
                <w:szCs w:val="28"/>
              </w:rPr>
            </w:pPr>
            <w:r>
              <w:rPr>
                <w:rFonts w:ascii="Times New Roman" w:hAnsi="Times New Roman"/>
                <w:b/>
                <w:color w:val="151616"/>
                <w:spacing w:val="-1"/>
                <w:sz w:val="28"/>
              </w:rPr>
              <w:t>Содержание</w:t>
            </w:r>
            <w:r>
              <w:rPr>
                <w:rFonts w:ascii="Times New Roman" w:hAnsi="Times New Roman"/>
                <w:b/>
                <w:color w:val="151616"/>
                <w:sz w:val="28"/>
              </w:rPr>
              <w:t xml:space="preserve"> </w:t>
            </w:r>
            <w:r>
              <w:rPr>
                <w:rFonts w:ascii="Times New Roman" w:hAnsi="Times New Roman"/>
                <w:b/>
                <w:color w:val="151616"/>
                <w:spacing w:val="-3"/>
                <w:sz w:val="28"/>
              </w:rPr>
              <w:t>тома</w:t>
            </w:r>
          </w:p>
        </w:tc>
        <w:tc>
          <w:tcPr>
            <w:tcW w:w="2647" w:type="dxa"/>
            <w:gridSpan w:val="3"/>
            <w:vMerge w:val="restart"/>
            <w:tcBorders>
              <w:top w:val="single" w:sz="2" w:space="0" w:color="151616"/>
              <w:left w:val="single" w:sz="2" w:space="0" w:color="151616"/>
              <w:right w:val="single" w:sz="7" w:space="0" w:color="151616"/>
            </w:tcBorders>
          </w:tcPr>
          <w:p w:rsidR="005405EE" w:rsidRDefault="005405EE" w:rsidP="005405EE">
            <w:pPr>
              <w:pStyle w:val="TableParagraph"/>
              <w:rPr>
                <w:rFonts w:ascii="Times New Roman" w:eastAsia="Times New Roman" w:hAnsi="Times New Roman" w:cs="Times New Roman"/>
                <w:sz w:val="19"/>
                <w:szCs w:val="19"/>
              </w:rPr>
            </w:pPr>
          </w:p>
          <w:p w:rsidR="005405EE" w:rsidRDefault="005405EE" w:rsidP="005405EE">
            <w:pPr>
              <w:pStyle w:val="TableParagraph"/>
              <w:spacing w:line="156" w:lineRule="exact"/>
              <w:ind w:left="332" w:right="152" w:firstLine="910"/>
              <w:rPr>
                <w:rFonts w:ascii="Times New Roman" w:eastAsia="Times New Roman" w:hAnsi="Times New Roman" w:cs="Times New Roman"/>
                <w:sz w:val="14"/>
                <w:szCs w:val="14"/>
              </w:rPr>
            </w:pPr>
          </w:p>
        </w:tc>
      </w:tr>
      <w:tr w:rsidR="005405EE" w:rsidTr="007563DC">
        <w:trPr>
          <w:trHeight w:hRule="exact" w:val="283"/>
        </w:trPr>
        <w:tc>
          <w:tcPr>
            <w:tcW w:w="281" w:type="dxa"/>
            <w:vMerge/>
            <w:tcBorders>
              <w:left w:val="single" w:sz="7" w:space="0" w:color="151616"/>
              <w:right w:val="single" w:sz="2" w:space="0" w:color="151616"/>
            </w:tcBorders>
            <w:textDirection w:val="btLr"/>
          </w:tcPr>
          <w:p w:rsidR="005405EE" w:rsidRDefault="005405EE" w:rsidP="005405EE"/>
        </w:tc>
        <w:tc>
          <w:tcPr>
            <w:tcW w:w="393" w:type="dxa"/>
            <w:vMerge/>
            <w:tcBorders>
              <w:left w:val="single" w:sz="2" w:space="0" w:color="151616"/>
              <w:right w:val="single" w:sz="7" w:space="0" w:color="151616"/>
            </w:tcBorders>
          </w:tcPr>
          <w:p w:rsidR="005405EE" w:rsidRDefault="005405EE" w:rsidP="005405EE"/>
        </w:tc>
        <w:tc>
          <w:tcPr>
            <w:tcW w:w="1020" w:type="dxa"/>
            <w:gridSpan w:val="3"/>
            <w:tcBorders>
              <w:top w:val="single" w:sz="2" w:space="0" w:color="151616"/>
              <w:left w:val="single" w:sz="7" w:space="0" w:color="151616"/>
              <w:bottom w:val="single" w:sz="2" w:space="0" w:color="151616"/>
              <w:right w:val="single" w:sz="2" w:space="0" w:color="151616"/>
            </w:tcBorders>
          </w:tcPr>
          <w:p w:rsidR="005405EE" w:rsidRDefault="005405EE" w:rsidP="005405EE"/>
        </w:tc>
        <w:tc>
          <w:tcPr>
            <w:tcW w:w="1248" w:type="dxa"/>
            <w:gridSpan w:val="2"/>
            <w:tcBorders>
              <w:top w:val="single" w:sz="2" w:space="0" w:color="151616"/>
              <w:left w:val="single" w:sz="2" w:space="0" w:color="151616"/>
              <w:bottom w:val="single" w:sz="2" w:space="0" w:color="151616"/>
              <w:right w:val="single" w:sz="2" w:space="0" w:color="151616"/>
            </w:tcBorders>
          </w:tcPr>
          <w:p w:rsidR="005405EE" w:rsidRDefault="005405EE" w:rsidP="005405EE"/>
        </w:tc>
        <w:tc>
          <w:tcPr>
            <w:tcW w:w="850" w:type="dxa"/>
            <w:tcBorders>
              <w:top w:val="single" w:sz="2" w:space="0" w:color="151616"/>
              <w:left w:val="single" w:sz="2" w:space="0" w:color="151616"/>
              <w:bottom w:val="single" w:sz="2" w:space="0" w:color="151616"/>
              <w:right w:val="single" w:sz="2" w:space="0" w:color="151616"/>
            </w:tcBorders>
          </w:tcPr>
          <w:p w:rsidR="005405EE" w:rsidRDefault="005405EE" w:rsidP="005405EE"/>
        </w:tc>
        <w:tc>
          <w:tcPr>
            <w:tcW w:w="567" w:type="dxa"/>
            <w:tcBorders>
              <w:top w:val="single" w:sz="2" w:space="0" w:color="151616"/>
              <w:left w:val="single" w:sz="2" w:space="0" w:color="151616"/>
              <w:bottom w:val="single" w:sz="2" w:space="0" w:color="151616"/>
              <w:right w:val="single" w:sz="2" w:space="0" w:color="151616"/>
            </w:tcBorders>
          </w:tcPr>
          <w:p w:rsidR="005405EE" w:rsidRDefault="005405EE" w:rsidP="005405EE"/>
        </w:tc>
        <w:tc>
          <w:tcPr>
            <w:tcW w:w="3969" w:type="dxa"/>
            <w:vMerge/>
            <w:tcBorders>
              <w:left w:val="single" w:sz="2" w:space="0" w:color="151616"/>
              <w:right w:val="single" w:sz="2" w:space="0" w:color="151616"/>
            </w:tcBorders>
          </w:tcPr>
          <w:p w:rsidR="005405EE" w:rsidRDefault="005405EE" w:rsidP="005405EE"/>
        </w:tc>
        <w:tc>
          <w:tcPr>
            <w:tcW w:w="2647" w:type="dxa"/>
            <w:gridSpan w:val="3"/>
            <w:vMerge/>
            <w:tcBorders>
              <w:left w:val="single" w:sz="2" w:space="0" w:color="151616"/>
              <w:right w:val="single" w:sz="7" w:space="0" w:color="151616"/>
            </w:tcBorders>
          </w:tcPr>
          <w:p w:rsidR="005405EE" w:rsidRDefault="005405EE" w:rsidP="005405EE"/>
        </w:tc>
      </w:tr>
      <w:tr w:rsidR="005405EE" w:rsidTr="007563DC">
        <w:trPr>
          <w:trHeight w:hRule="exact" w:val="283"/>
        </w:trPr>
        <w:tc>
          <w:tcPr>
            <w:tcW w:w="281" w:type="dxa"/>
            <w:vMerge/>
            <w:tcBorders>
              <w:left w:val="single" w:sz="7" w:space="0" w:color="151616"/>
              <w:bottom w:val="single" w:sz="7" w:space="0" w:color="151616"/>
              <w:right w:val="single" w:sz="2" w:space="0" w:color="151616"/>
            </w:tcBorders>
            <w:textDirection w:val="btLr"/>
          </w:tcPr>
          <w:p w:rsidR="005405EE" w:rsidRDefault="005405EE" w:rsidP="005405EE"/>
        </w:tc>
        <w:tc>
          <w:tcPr>
            <w:tcW w:w="393" w:type="dxa"/>
            <w:vMerge/>
            <w:tcBorders>
              <w:left w:val="single" w:sz="2" w:space="0" w:color="151616"/>
              <w:bottom w:val="single" w:sz="7" w:space="0" w:color="151616"/>
              <w:right w:val="single" w:sz="7" w:space="0" w:color="151616"/>
            </w:tcBorders>
          </w:tcPr>
          <w:p w:rsidR="005405EE" w:rsidRDefault="005405EE" w:rsidP="005405EE"/>
        </w:tc>
        <w:tc>
          <w:tcPr>
            <w:tcW w:w="1020" w:type="dxa"/>
            <w:gridSpan w:val="3"/>
            <w:tcBorders>
              <w:top w:val="single" w:sz="2" w:space="0" w:color="151616"/>
              <w:left w:val="single" w:sz="7" w:space="0" w:color="151616"/>
              <w:bottom w:val="single" w:sz="7" w:space="0" w:color="151616"/>
              <w:right w:val="single" w:sz="2" w:space="0" w:color="151616"/>
            </w:tcBorders>
          </w:tcPr>
          <w:p w:rsidR="005405EE" w:rsidRDefault="005405EE" w:rsidP="005405EE"/>
        </w:tc>
        <w:tc>
          <w:tcPr>
            <w:tcW w:w="1248" w:type="dxa"/>
            <w:gridSpan w:val="2"/>
            <w:tcBorders>
              <w:top w:val="single" w:sz="2" w:space="0" w:color="151616"/>
              <w:left w:val="single" w:sz="2" w:space="0" w:color="151616"/>
              <w:bottom w:val="single" w:sz="7" w:space="0" w:color="151616"/>
              <w:right w:val="single" w:sz="2" w:space="0" w:color="151616"/>
            </w:tcBorders>
          </w:tcPr>
          <w:p w:rsidR="005405EE" w:rsidRDefault="005405EE" w:rsidP="005405EE"/>
        </w:tc>
        <w:tc>
          <w:tcPr>
            <w:tcW w:w="850" w:type="dxa"/>
            <w:tcBorders>
              <w:top w:val="single" w:sz="2" w:space="0" w:color="151616"/>
              <w:left w:val="single" w:sz="2" w:space="0" w:color="151616"/>
              <w:bottom w:val="single" w:sz="7" w:space="0" w:color="151616"/>
              <w:right w:val="single" w:sz="2" w:space="0" w:color="151616"/>
            </w:tcBorders>
          </w:tcPr>
          <w:p w:rsidR="005405EE" w:rsidRDefault="005405EE" w:rsidP="005405EE"/>
        </w:tc>
        <w:tc>
          <w:tcPr>
            <w:tcW w:w="567" w:type="dxa"/>
            <w:tcBorders>
              <w:top w:val="single" w:sz="2" w:space="0" w:color="151616"/>
              <w:left w:val="single" w:sz="2" w:space="0" w:color="151616"/>
              <w:bottom w:val="single" w:sz="7" w:space="0" w:color="151616"/>
              <w:right w:val="single" w:sz="2" w:space="0" w:color="151616"/>
            </w:tcBorders>
          </w:tcPr>
          <w:p w:rsidR="005405EE" w:rsidRDefault="005405EE" w:rsidP="005405EE"/>
        </w:tc>
        <w:tc>
          <w:tcPr>
            <w:tcW w:w="3969" w:type="dxa"/>
            <w:vMerge/>
            <w:tcBorders>
              <w:left w:val="single" w:sz="2" w:space="0" w:color="151616"/>
              <w:bottom w:val="single" w:sz="7" w:space="0" w:color="151616"/>
              <w:right w:val="single" w:sz="2" w:space="0" w:color="151616"/>
            </w:tcBorders>
          </w:tcPr>
          <w:p w:rsidR="005405EE" w:rsidRDefault="005405EE" w:rsidP="005405EE"/>
        </w:tc>
        <w:tc>
          <w:tcPr>
            <w:tcW w:w="2647" w:type="dxa"/>
            <w:gridSpan w:val="3"/>
            <w:vMerge/>
            <w:tcBorders>
              <w:left w:val="single" w:sz="2" w:space="0" w:color="151616"/>
              <w:bottom w:val="single" w:sz="7" w:space="0" w:color="151616"/>
              <w:right w:val="single" w:sz="7" w:space="0" w:color="151616"/>
            </w:tcBorders>
          </w:tcPr>
          <w:p w:rsidR="005405EE" w:rsidRDefault="005405EE" w:rsidP="005405EE"/>
        </w:tc>
      </w:tr>
    </w:tbl>
    <w:p w:rsidR="007563DC" w:rsidRDefault="007563DC" w:rsidP="007563DC">
      <w:pPr>
        <w:sectPr w:rsidR="007563DC" w:rsidSect="007563DC">
          <w:footerReference w:type="default" r:id="rId11"/>
          <w:pgSz w:w="11906" w:h="16838"/>
          <w:pgMar w:top="142" w:right="424" w:bottom="1134" w:left="567" w:header="708" w:footer="708" w:gutter="0"/>
          <w:cols w:space="708"/>
          <w:titlePg/>
          <w:docGrid w:linePitch="360"/>
        </w:sectPr>
      </w:pPr>
    </w:p>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lastRenderedPageBreak/>
        <w:t>Список принятых сокращений</w:t>
      </w:r>
    </w:p>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p>
    <w:tbl>
      <w:tblPr>
        <w:tblW w:w="10008" w:type="dxa"/>
        <w:tblInd w:w="-142" w:type="dxa"/>
        <w:tblLayout w:type="fixed"/>
        <w:tblLook w:val="0000" w:firstRow="0" w:lastRow="0" w:firstColumn="0" w:lastColumn="0" w:noHBand="0" w:noVBand="0"/>
      </w:tblPr>
      <w:tblGrid>
        <w:gridCol w:w="2376"/>
        <w:gridCol w:w="7632"/>
      </w:tblGrid>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АЗС</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автозаправочная станция</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АО</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акционерное общество</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ВОЗ</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водоохранная зона</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ВЛ</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высоковольтные линии</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г.</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год/город</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гг.</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годы</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ГОСТ</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государственный стандарт</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ГРП</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газорегуляторный пункт</w:t>
            </w:r>
          </w:p>
        </w:tc>
      </w:tr>
      <w:tr w:rsidR="00C30207" w:rsidRPr="00C30207" w:rsidTr="00C30207">
        <w:trPr>
          <w:trHeight w:val="255"/>
        </w:trPr>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ГСМ</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горюче-смазочные материалы</w:t>
            </w:r>
          </w:p>
        </w:tc>
      </w:tr>
      <w:tr w:rsidR="00C30207" w:rsidRPr="00C30207" w:rsidTr="00C30207">
        <w:trPr>
          <w:trHeight w:val="255"/>
        </w:trPr>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д.</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деревня</w:t>
            </w:r>
          </w:p>
        </w:tc>
      </w:tr>
      <w:tr w:rsidR="00C30207" w:rsidRPr="00C30207" w:rsidTr="00C30207">
        <w:trPr>
          <w:trHeight w:val="255"/>
        </w:trPr>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 xml:space="preserve">дд. </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деревни</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ЖКХ</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жилищно-коммунальное хозяйство</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ЗВ</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загрязняющие вещества</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ЗСО</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зона санитарной охраны</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КМ</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Кабинет министров</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КРС</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proofErr w:type="gramStart"/>
            <w:r w:rsidRPr="00C30207">
              <w:rPr>
                <w:rFonts w:ascii="Times New Roman" w:hAnsi="Times New Roman" w:cs="Times New Roman"/>
                <w:sz w:val="24"/>
                <w:szCs w:val="24"/>
                <w:lang w:eastAsia="ru-RU"/>
              </w:rPr>
              <w:t>крупно-рогатый</w:t>
            </w:r>
            <w:proofErr w:type="gramEnd"/>
            <w:r w:rsidRPr="00C30207">
              <w:rPr>
                <w:rFonts w:ascii="Times New Roman" w:hAnsi="Times New Roman" w:cs="Times New Roman"/>
                <w:sz w:val="24"/>
                <w:szCs w:val="24"/>
                <w:lang w:eastAsia="ru-RU"/>
              </w:rPr>
              <w:t xml:space="preserve"> скот</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ЛЭП</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линия электропедредач</w:t>
            </w:r>
          </w:p>
        </w:tc>
      </w:tr>
      <w:tr w:rsidR="00C30207" w:rsidRPr="00C30207" w:rsidTr="00C30207">
        <w:trPr>
          <w:trHeight w:val="255"/>
        </w:trPr>
        <w:tc>
          <w:tcPr>
            <w:tcW w:w="2376" w:type="dxa"/>
            <w:vAlign w:val="center"/>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МЭПР</w:t>
            </w:r>
          </w:p>
        </w:tc>
        <w:tc>
          <w:tcPr>
            <w:tcW w:w="7632" w:type="dxa"/>
            <w:vAlign w:val="center"/>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Министерство экологии и природных ресурсов</w:t>
            </w:r>
          </w:p>
        </w:tc>
      </w:tr>
      <w:tr w:rsidR="00C30207" w:rsidRPr="00C30207" w:rsidTr="00C30207">
        <w:trPr>
          <w:trHeight w:val="255"/>
        </w:trPr>
        <w:tc>
          <w:tcPr>
            <w:tcW w:w="2376" w:type="dxa"/>
            <w:vAlign w:val="center"/>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н.п.</w:t>
            </w:r>
          </w:p>
        </w:tc>
        <w:tc>
          <w:tcPr>
            <w:tcW w:w="7632" w:type="dxa"/>
            <w:vAlign w:val="center"/>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населенный пункт</w:t>
            </w:r>
          </w:p>
        </w:tc>
      </w:tr>
      <w:tr w:rsidR="00C30207" w:rsidRPr="00C30207" w:rsidTr="00C30207">
        <w:trPr>
          <w:trHeight w:val="129"/>
        </w:trPr>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НРБ</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нормы радиационной безопасности</w:t>
            </w:r>
          </w:p>
        </w:tc>
      </w:tr>
      <w:tr w:rsidR="00C30207" w:rsidRPr="00C30207" w:rsidTr="00C30207">
        <w:trPr>
          <w:trHeight w:val="129"/>
        </w:trPr>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ОКС</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объект капитального строительства</w:t>
            </w:r>
          </w:p>
        </w:tc>
      </w:tr>
      <w:tr w:rsidR="00C30207" w:rsidRPr="00C30207" w:rsidTr="00C30207">
        <w:trPr>
          <w:trHeight w:val="129"/>
        </w:trPr>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ООПТ</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особо охраняемая проиродная территория</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ПЗА</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потенциал загрязнения атмосферы</w:t>
            </w:r>
          </w:p>
        </w:tc>
      </w:tr>
      <w:tr w:rsidR="00C30207" w:rsidRPr="00C30207" w:rsidTr="00C30207">
        <w:tc>
          <w:tcPr>
            <w:tcW w:w="2376" w:type="dxa"/>
            <w:vAlign w:val="center"/>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ПП</w:t>
            </w:r>
          </w:p>
        </w:tc>
        <w:tc>
          <w:tcPr>
            <w:tcW w:w="7632" w:type="dxa"/>
            <w:vAlign w:val="center"/>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памятник природы</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р.</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река</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рр.</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реки</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РТ</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Республика Татарстан</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РФ</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Российская Федерация</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село</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СанПиН</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санитарные правила и нормы</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СЗЗ</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санитарно-защитные зоны</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СМ</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Совет министров</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СМС</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совет местного самоуправления</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СНиП</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строительные нормы и правила</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СП</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свод правил</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ст.</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статья</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СТО</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станция технического обслуживания</w:t>
            </w:r>
          </w:p>
        </w:tc>
      </w:tr>
      <w:tr w:rsidR="00C30207" w:rsidRPr="00C30207" w:rsidTr="00C30207">
        <w:tc>
          <w:tcPr>
            <w:tcW w:w="2376" w:type="dxa"/>
            <w:vAlign w:val="center"/>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сут.</w:t>
            </w:r>
          </w:p>
        </w:tc>
        <w:tc>
          <w:tcPr>
            <w:tcW w:w="7632" w:type="dxa"/>
            <w:vAlign w:val="center"/>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сутки</w:t>
            </w:r>
          </w:p>
        </w:tc>
      </w:tr>
      <w:tr w:rsidR="00C30207" w:rsidRPr="00C30207" w:rsidTr="00C30207">
        <w:tc>
          <w:tcPr>
            <w:tcW w:w="2376" w:type="dxa"/>
            <w:vAlign w:val="center"/>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СХП</w:t>
            </w:r>
          </w:p>
        </w:tc>
        <w:tc>
          <w:tcPr>
            <w:tcW w:w="7632" w:type="dxa"/>
            <w:vAlign w:val="center"/>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сельскохозяйственное предприятие</w:t>
            </w:r>
          </w:p>
        </w:tc>
      </w:tr>
      <w:tr w:rsidR="00C30207" w:rsidRPr="00C30207" w:rsidTr="00C30207">
        <w:tc>
          <w:tcPr>
            <w:tcW w:w="2376" w:type="dxa"/>
            <w:vAlign w:val="center"/>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т</w:t>
            </w:r>
          </w:p>
        </w:tc>
        <w:tc>
          <w:tcPr>
            <w:tcW w:w="7632" w:type="dxa"/>
            <w:vAlign w:val="center"/>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тонн</w:t>
            </w:r>
          </w:p>
        </w:tc>
      </w:tr>
      <w:tr w:rsidR="00C30207" w:rsidRPr="00C30207" w:rsidTr="00C30207">
        <w:tc>
          <w:tcPr>
            <w:tcW w:w="2376" w:type="dxa"/>
            <w:vAlign w:val="center"/>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т.д.</w:t>
            </w:r>
          </w:p>
        </w:tc>
        <w:tc>
          <w:tcPr>
            <w:tcW w:w="7632" w:type="dxa"/>
            <w:vAlign w:val="center"/>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так далее</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УГМС</w:t>
            </w:r>
          </w:p>
        </w:tc>
        <w:tc>
          <w:tcPr>
            <w:tcW w:w="7632" w:type="dxa"/>
          </w:tcPr>
          <w:p w:rsidR="00C30207" w:rsidRPr="00C30207" w:rsidRDefault="00C30207" w:rsidP="00C31FF6">
            <w:pPr>
              <w:keepLines/>
              <w:suppressAutoHyphens/>
              <w:spacing w:after="0" w:line="240" w:lineRule="auto"/>
              <w:ind w:left="919"/>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 xml:space="preserve">Управление по гидрометеорологиии и мониторингу </w:t>
            </w:r>
            <w:r w:rsidR="00C31FF6" w:rsidRPr="00C31FF6">
              <w:rPr>
                <w:rFonts w:ascii="Times New Roman" w:hAnsi="Times New Roman" w:cs="Times New Roman"/>
                <w:sz w:val="24"/>
                <w:szCs w:val="24"/>
                <w:lang w:eastAsia="ru-RU"/>
              </w:rPr>
              <w:t xml:space="preserve">    </w:t>
            </w:r>
            <w:r w:rsidRPr="00C30207">
              <w:rPr>
                <w:rFonts w:ascii="Times New Roman" w:hAnsi="Times New Roman" w:cs="Times New Roman"/>
                <w:sz w:val="24"/>
                <w:szCs w:val="24"/>
                <w:lang w:eastAsia="ru-RU"/>
              </w:rPr>
              <w:t>окружающей среды</w:t>
            </w:r>
          </w:p>
        </w:tc>
      </w:tr>
      <w:tr w:rsidR="00C30207" w:rsidRPr="00C30207" w:rsidTr="00C30207">
        <w:trPr>
          <w:trHeight w:val="255"/>
        </w:trPr>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ФГБУ</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Федеральное Государственное Бюджетное Учреждение</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ФЗ</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Федеральный закон</w:t>
            </w:r>
          </w:p>
        </w:tc>
      </w:tr>
      <w:tr w:rsidR="00C30207" w:rsidRPr="00C30207" w:rsidTr="00C30207">
        <w:tc>
          <w:tcPr>
            <w:tcW w:w="2376"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ЭМИ</w:t>
            </w:r>
          </w:p>
        </w:tc>
        <w:tc>
          <w:tcPr>
            <w:tcW w:w="7632" w:type="dxa"/>
          </w:tcPr>
          <w:p w:rsidR="00C30207" w:rsidRPr="00C30207" w:rsidRDefault="00C30207" w:rsidP="00C30207">
            <w:pPr>
              <w:keepLines/>
              <w:suppressAutoHyphens/>
              <w:spacing w:after="0" w:line="240" w:lineRule="auto"/>
              <w:ind w:firstLine="851"/>
              <w:jc w:val="both"/>
              <w:rPr>
                <w:rFonts w:ascii="Times New Roman" w:hAnsi="Times New Roman" w:cs="Times New Roman"/>
                <w:sz w:val="24"/>
                <w:szCs w:val="24"/>
                <w:lang w:eastAsia="ru-RU"/>
              </w:rPr>
            </w:pPr>
            <w:r w:rsidRPr="00C30207">
              <w:rPr>
                <w:rFonts w:ascii="Times New Roman" w:hAnsi="Times New Roman" w:cs="Times New Roman"/>
                <w:sz w:val="24"/>
                <w:szCs w:val="24"/>
                <w:lang w:eastAsia="ru-RU"/>
              </w:rPr>
              <w:t>электромагнитное излучение</w:t>
            </w:r>
          </w:p>
        </w:tc>
      </w:tr>
    </w:tbl>
    <w:p w:rsidR="00C30207" w:rsidRPr="00C30207" w:rsidRDefault="00C30207" w:rsidP="00C30207">
      <w:pPr>
        <w:keepLines/>
        <w:suppressAutoHyphens/>
        <w:spacing w:after="0"/>
        <w:ind w:firstLine="851"/>
        <w:jc w:val="both"/>
        <w:rPr>
          <w:rFonts w:ascii="Times New Roman" w:hAnsi="Times New Roman" w:cs="Times New Roman"/>
          <w:sz w:val="28"/>
          <w:szCs w:val="28"/>
          <w:lang w:eastAsia="ru-RU"/>
        </w:rPr>
      </w:pPr>
      <w:r w:rsidRPr="00C30207">
        <w:rPr>
          <w:rFonts w:ascii="Times New Roman" w:hAnsi="Times New Roman" w:cs="Times New Roman"/>
          <w:sz w:val="28"/>
          <w:szCs w:val="28"/>
          <w:lang w:eastAsia="ru-RU"/>
        </w:rPr>
        <w:t xml:space="preserve"> </w:t>
      </w:r>
    </w:p>
    <w:p w:rsidR="00C30207" w:rsidRDefault="00C30207" w:rsidP="00C30207">
      <w:pPr>
        <w:keepLines/>
        <w:suppressAutoHyphens/>
        <w:spacing w:after="0"/>
        <w:ind w:firstLine="851"/>
        <w:jc w:val="both"/>
        <w:rPr>
          <w:rFonts w:ascii="Times New Roman" w:hAnsi="Times New Roman" w:cs="Times New Roman"/>
          <w:sz w:val="28"/>
          <w:szCs w:val="28"/>
          <w:lang w:eastAsia="ru-RU"/>
        </w:rPr>
      </w:pPr>
    </w:p>
    <w:p w:rsidR="007933E6" w:rsidRDefault="007933E6" w:rsidP="00C30207">
      <w:pPr>
        <w:keepLines/>
        <w:suppressAutoHyphens/>
        <w:spacing w:after="0"/>
        <w:ind w:firstLine="851"/>
        <w:jc w:val="both"/>
        <w:rPr>
          <w:rFonts w:ascii="Times New Roman" w:hAnsi="Times New Roman" w:cs="Times New Roman"/>
          <w:sz w:val="28"/>
          <w:szCs w:val="28"/>
          <w:lang w:eastAsia="ru-RU"/>
        </w:rPr>
      </w:pPr>
    </w:p>
    <w:p w:rsidR="00C30207" w:rsidRDefault="00C30207" w:rsidP="00C30207">
      <w:pPr>
        <w:keepLines/>
        <w:suppressAutoHyphens/>
        <w:spacing w:after="0"/>
        <w:ind w:firstLine="851"/>
        <w:jc w:val="both"/>
        <w:rPr>
          <w:rFonts w:ascii="Times New Roman" w:hAnsi="Times New Roman" w:cs="Times New Roman"/>
          <w:sz w:val="28"/>
          <w:szCs w:val="28"/>
          <w:lang w:eastAsia="ru-RU"/>
        </w:rPr>
      </w:pPr>
    </w:p>
    <w:sdt>
      <w:sdtPr>
        <w:rPr>
          <w:rFonts w:ascii="Times New Roman" w:eastAsiaTheme="minorHAnsi" w:hAnsi="Times New Roman" w:cs="Times New Roman"/>
          <w:color w:val="auto"/>
          <w:sz w:val="28"/>
          <w:szCs w:val="28"/>
          <w:lang w:eastAsia="en-US"/>
        </w:rPr>
        <w:id w:val="1581020268"/>
        <w:docPartObj>
          <w:docPartGallery w:val="Table of Contents"/>
          <w:docPartUnique/>
        </w:docPartObj>
      </w:sdtPr>
      <w:sdtEndPr>
        <w:rPr>
          <w:bCs/>
          <w:sz w:val="24"/>
          <w:szCs w:val="24"/>
        </w:rPr>
      </w:sdtEndPr>
      <w:sdtContent>
        <w:p w:rsidR="00A5098B" w:rsidRPr="006C054C" w:rsidRDefault="00822A00" w:rsidP="006C054C">
          <w:pPr>
            <w:pStyle w:val="affffd"/>
            <w:spacing w:line="23" w:lineRule="atLeast"/>
            <w:jc w:val="center"/>
            <w:rPr>
              <w:rFonts w:ascii="Times New Roman" w:hAnsi="Times New Roman" w:cs="Times New Roman"/>
              <w:sz w:val="28"/>
              <w:szCs w:val="28"/>
            </w:rPr>
          </w:pPr>
          <w:r w:rsidRPr="006C054C">
            <w:rPr>
              <w:rFonts w:ascii="Times New Roman" w:eastAsiaTheme="minorHAnsi" w:hAnsi="Times New Roman" w:cs="Times New Roman"/>
              <w:sz w:val="28"/>
              <w:szCs w:val="28"/>
            </w:rPr>
            <w:t>Содержание</w:t>
          </w:r>
        </w:p>
        <w:p w:rsidR="006C054C" w:rsidRPr="006C054C" w:rsidRDefault="00A5098B" w:rsidP="006C054C">
          <w:pPr>
            <w:pStyle w:val="1f"/>
            <w:spacing w:line="23" w:lineRule="atLeast"/>
            <w:rPr>
              <w:rFonts w:eastAsiaTheme="minorEastAsia" w:cs="Times New Roman"/>
              <w:b w:val="0"/>
              <w:sz w:val="28"/>
              <w:szCs w:val="28"/>
            </w:rPr>
          </w:pPr>
          <w:r w:rsidRPr="006C054C">
            <w:rPr>
              <w:rFonts w:cs="Times New Roman"/>
              <w:b w:val="0"/>
              <w:sz w:val="28"/>
              <w:szCs w:val="28"/>
            </w:rPr>
            <w:fldChar w:fldCharType="begin"/>
          </w:r>
          <w:r w:rsidRPr="006C054C">
            <w:rPr>
              <w:rFonts w:cs="Times New Roman"/>
              <w:b w:val="0"/>
              <w:sz w:val="28"/>
              <w:szCs w:val="28"/>
            </w:rPr>
            <w:instrText xml:space="preserve"> TOC \o "1-3" \h \z \u </w:instrText>
          </w:r>
          <w:r w:rsidRPr="006C054C">
            <w:rPr>
              <w:rFonts w:cs="Times New Roman"/>
              <w:b w:val="0"/>
              <w:sz w:val="28"/>
              <w:szCs w:val="28"/>
            </w:rPr>
            <w:fldChar w:fldCharType="separate"/>
          </w:r>
          <w:hyperlink w:anchor="_Toc523992236" w:history="1">
            <w:r w:rsidR="006C054C" w:rsidRPr="006C054C">
              <w:rPr>
                <w:rStyle w:val="afff5"/>
                <w:rFonts w:cs="Times New Roman"/>
                <w:b w:val="0"/>
                <w:sz w:val="28"/>
                <w:szCs w:val="28"/>
              </w:rPr>
              <w:t>ВВЕДЕНИЕ</w:t>
            </w:r>
            <w:r w:rsidR="006C054C" w:rsidRPr="006C054C">
              <w:rPr>
                <w:rFonts w:cs="Times New Roman"/>
                <w:b w:val="0"/>
                <w:webHidden/>
                <w:sz w:val="28"/>
                <w:szCs w:val="28"/>
              </w:rPr>
              <w:tab/>
            </w:r>
            <w:r w:rsidR="006C054C" w:rsidRPr="006C054C">
              <w:rPr>
                <w:rFonts w:cs="Times New Roman"/>
                <w:b w:val="0"/>
                <w:webHidden/>
                <w:sz w:val="28"/>
                <w:szCs w:val="28"/>
              </w:rPr>
              <w:fldChar w:fldCharType="begin"/>
            </w:r>
            <w:r w:rsidR="006C054C" w:rsidRPr="006C054C">
              <w:rPr>
                <w:rFonts w:cs="Times New Roman"/>
                <w:b w:val="0"/>
                <w:webHidden/>
                <w:sz w:val="28"/>
                <w:szCs w:val="28"/>
              </w:rPr>
              <w:instrText xml:space="preserve"> PAGEREF _Toc523992236 \h </w:instrText>
            </w:r>
            <w:r w:rsidR="006C054C" w:rsidRPr="006C054C">
              <w:rPr>
                <w:rFonts w:cs="Times New Roman"/>
                <w:b w:val="0"/>
                <w:webHidden/>
                <w:sz w:val="28"/>
                <w:szCs w:val="28"/>
              </w:rPr>
            </w:r>
            <w:r w:rsidR="006C054C" w:rsidRPr="006C054C">
              <w:rPr>
                <w:rFonts w:cs="Times New Roman"/>
                <w:b w:val="0"/>
                <w:webHidden/>
                <w:sz w:val="28"/>
                <w:szCs w:val="28"/>
              </w:rPr>
              <w:fldChar w:fldCharType="separate"/>
            </w:r>
            <w:r w:rsidR="006C054C" w:rsidRPr="006C054C">
              <w:rPr>
                <w:rFonts w:cs="Times New Roman"/>
                <w:b w:val="0"/>
                <w:webHidden/>
                <w:sz w:val="28"/>
                <w:szCs w:val="28"/>
              </w:rPr>
              <w:t>9</w:t>
            </w:r>
            <w:r w:rsidR="006C054C" w:rsidRPr="006C054C">
              <w:rPr>
                <w:rFonts w:cs="Times New Roman"/>
                <w:b w:val="0"/>
                <w:webHidden/>
                <w:sz w:val="28"/>
                <w:szCs w:val="28"/>
              </w:rPr>
              <w:fldChar w:fldCharType="end"/>
            </w:r>
          </w:hyperlink>
        </w:p>
        <w:p w:rsidR="006C054C" w:rsidRPr="006C054C" w:rsidRDefault="0067613C" w:rsidP="006C054C">
          <w:pPr>
            <w:pStyle w:val="1f"/>
            <w:spacing w:line="23" w:lineRule="atLeast"/>
            <w:rPr>
              <w:rFonts w:eastAsiaTheme="minorEastAsia" w:cs="Times New Roman"/>
              <w:b w:val="0"/>
              <w:sz w:val="28"/>
              <w:szCs w:val="28"/>
            </w:rPr>
          </w:pPr>
          <w:hyperlink w:anchor="_Toc523992237" w:history="1">
            <w:r w:rsidR="006C054C" w:rsidRPr="006C054C">
              <w:rPr>
                <w:rStyle w:val="afff5"/>
                <w:rFonts w:cs="Times New Roman"/>
                <w:b w:val="0"/>
                <w:sz w:val="28"/>
                <w:szCs w:val="28"/>
              </w:rPr>
              <w:t>1.</w:t>
            </w:r>
            <w:r w:rsidR="006C054C" w:rsidRPr="006C054C">
              <w:rPr>
                <w:rFonts w:eastAsiaTheme="minorEastAsia" w:cs="Times New Roman"/>
                <w:b w:val="0"/>
                <w:sz w:val="28"/>
                <w:szCs w:val="28"/>
              </w:rPr>
              <w:tab/>
            </w:r>
            <w:r w:rsidR="006C054C" w:rsidRPr="006C054C">
              <w:rPr>
                <w:rStyle w:val="afff5"/>
                <w:rFonts w:cs="Times New Roman"/>
                <w:b w:val="0"/>
                <w:sz w:val="28"/>
                <w:szCs w:val="28"/>
              </w:rPr>
              <w:t>Общая социально-экономическая политика Шикшинского сельского поселения</w:t>
            </w:r>
            <w:r w:rsidR="006C054C" w:rsidRPr="006C054C">
              <w:rPr>
                <w:rFonts w:cs="Times New Roman"/>
                <w:b w:val="0"/>
                <w:webHidden/>
                <w:sz w:val="28"/>
                <w:szCs w:val="28"/>
              </w:rPr>
              <w:tab/>
            </w:r>
            <w:r w:rsidR="006C054C" w:rsidRPr="006C054C">
              <w:rPr>
                <w:rFonts w:cs="Times New Roman"/>
                <w:b w:val="0"/>
                <w:webHidden/>
                <w:sz w:val="28"/>
                <w:szCs w:val="28"/>
              </w:rPr>
              <w:fldChar w:fldCharType="begin"/>
            </w:r>
            <w:r w:rsidR="006C054C" w:rsidRPr="006C054C">
              <w:rPr>
                <w:rFonts w:cs="Times New Roman"/>
                <w:b w:val="0"/>
                <w:webHidden/>
                <w:sz w:val="28"/>
                <w:szCs w:val="28"/>
              </w:rPr>
              <w:instrText xml:space="preserve"> PAGEREF _Toc523992237 \h </w:instrText>
            </w:r>
            <w:r w:rsidR="006C054C" w:rsidRPr="006C054C">
              <w:rPr>
                <w:rFonts w:cs="Times New Roman"/>
                <w:b w:val="0"/>
                <w:webHidden/>
                <w:sz w:val="28"/>
                <w:szCs w:val="28"/>
              </w:rPr>
            </w:r>
            <w:r w:rsidR="006C054C" w:rsidRPr="006C054C">
              <w:rPr>
                <w:rFonts w:cs="Times New Roman"/>
                <w:b w:val="0"/>
                <w:webHidden/>
                <w:sz w:val="28"/>
                <w:szCs w:val="28"/>
              </w:rPr>
              <w:fldChar w:fldCharType="separate"/>
            </w:r>
            <w:r w:rsidR="006C054C" w:rsidRPr="006C054C">
              <w:rPr>
                <w:rFonts w:cs="Times New Roman"/>
                <w:b w:val="0"/>
                <w:webHidden/>
                <w:sz w:val="28"/>
                <w:szCs w:val="28"/>
              </w:rPr>
              <w:t>12</w:t>
            </w:r>
            <w:r w:rsidR="006C054C" w:rsidRPr="006C054C">
              <w:rPr>
                <w:rFonts w:cs="Times New Roman"/>
                <w:b w:val="0"/>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38" w:history="1">
            <w:r w:rsidR="006C054C" w:rsidRPr="006C054C">
              <w:rPr>
                <w:rStyle w:val="afff5"/>
                <w:rFonts w:ascii="Times New Roman" w:hAnsi="Times New Roman" w:cs="Times New Roman"/>
                <w:noProof/>
                <w:sz w:val="28"/>
                <w:szCs w:val="28"/>
              </w:rPr>
              <w:t xml:space="preserve">1.1. Экономико-географическое положение. Место </w:t>
            </w:r>
            <w:r w:rsidR="006C054C" w:rsidRPr="006C054C">
              <w:rPr>
                <w:rStyle w:val="afff5"/>
                <w:rFonts w:ascii="Times New Roman" w:hAnsi="Times New Roman" w:cs="Times New Roman"/>
                <w:bCs/>
                <w:iCs/>
                <w:noProof/>
                <w:spacing w:val="5"/>
                <w:sz w:val="28"/>
                <w:szCs w:val="28"/>
              </w:rPr>
              <w:t>Шикшинского</w:t>
            </w:r>
            <w:r w:rsidR="006C054C" w:rsidRPr="006C054C">
              <w:rPr>
                <w:rStyle w:val="afff5"/>
                <w:rFonts w:ascii="Times New Roman" w:hAnsi="Times New Roman" w:cs="Times New Roman"/>
                <w:i/>
                <w:noProof/>
                <w:sz w:val="28"/>
                <w:szCs w:val="28"/>
              </w:rPr>
              <w:t xml:space="preserve"> </w:t>
            </w:r>
            <w:r w:rsidR="006C054C" w:rsidRPr="006C054C">
              <w:rPr>
                <w:rStyle w:val="afff5"/>
                <w:rFonts w:ascii="Times New Roman" w:hAnsi="Times New Roman" w:cs="Times New Roman"/>
                <w:noProof/>
                <w:sz w:val="28"/>
                <w:szCs w:val="28"/>
              </w:rPr>
              <w:t>сельского поселения в системе расселения Сабинского муниципального района</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_Toc523992238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12</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left" w:pos="1100"/>
              <w:tab w:val="right" w:leader="dot" w:pos="9546"/>
            </w:tabs>
            <w:spacing w:line="23" w:lineRule="atLeast"/>
            <w:rPr>
              <w:rFonts w:ascii="Times New Roman" w:eastAsiaTheme="minorEastAsia" w:hAnsi="Times New Roman" w:cs="Times New Roman"/>
              <w:noProof/>
              <w:sz w:val="28"/>
              <w:szCs w:val="28"/>
              <w:lang w:eastAsia="ru-RU"/>
            </w:rPr>
          </w:pPr>
          <w:hyperlink w:anchor="_Toc523992239" w:history="1">
            <w:r w:rsidR="006C054C" w:rsidRPr="006C054C">
              <w:rPr>
                <w:rStyle w:val="afff5"/>
                <w:rFonts w:ascii="Times New Roman" w:hAnsi="Times New Roman" w:cs="Times New Roman"/>
                <w:noProof/>
                <w:sz w:val="28"/>
                <w:szCs w:val="28"/>
              </w:rPr>
              <w:t>1.2.</w:t>
            </w:r>
            <w:r w:rsidR="006C054C" w:rsidRPr="006C054C">
              <w:rPr>
                <w:rFonts w:ascii="Times New Roman" w:eastAsiaTheme="minorEastAsia" w:hAnsi="Times New Roman" w:cs="Times New Roman"/>
                <w:noProof/>
                <w:sz w:val="28"/>
                <w:szCs w:val="28"/>
                <w:lang w:eastAsia="ru-RU"/>
              </w:rPr>
              <w:tab/>
            </w:r>
            <w:r w:rsidR="006C054C" w:rsidRPr="006C054C">
              <w:rPr>
                <w:rStyle w:val="afff5"/>
                <w:rFonts w:ascii="Times New Roman" w:hAnsi="Times New Roman" w:cs="Times New Roman"/>
                <w:noProof/>
                <w:sz w:val="28"/>
                <w:szCs w:val="28"/>
              </w:rPr>
              <w:t>Социально-экономический потенциал территории</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_Toc523992239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16</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left" w:pos="1100"/>
              <w:tab w:val="right" w:leader="dot" w:pos="9546"/>
            </w:tabs>
            <w:spacing w:line="23" w:lineRule="atLeast"/>
            <w:rPr>
              <w:rFonts w:ascii="Times New Roman" w:eastAsiaTheme="minorEastAsia" w:hAnsi="Times New Roman" w:cs="Times New Roman"/>
              <w:noProof/>
              <w:sz w:val="28"/>
              <w:szCs w:val="28"/>
              <w:lang w:eastAsia="ru-RU"/>
            </w:rPr>
          </w:pPr>
          <w:hyperlink w:anchor="_Toc523992240" w:history="1">
            <w:r w:rsidR="006C054C" w:rsidRPr="006C054C">
              <w:rPr>
                <w:rStyle w:val="afff5"/>
                <w:rFonts w:ascii="Times New Roman" w:hAnsi="Times New Roman" w:cs="Times New Roman"/>
                <w:noProof/>
                <w:sz w:val="28"/>
                <w:szCs w:val="28"/>
              </w:rPr>
              <w:t>1.3.</w:t>
            </w:r>
            <w:r w:rsidR="006C054C" w:rsidRPr="006C054C">
              <w:rPr>
                <w:rFonts w:ascii="Times New Roman" w:eastAsiaTheme="minorEastAsia" w:hAnsi="Times New Roman" w:cs="Times New Roman"/>
                <w:noProof/>
                <w:sz w:val="28"/>
                <w:szCs w:val="28"/>
                <w:lang w:eastAsia="ru-RU"/>
              </w:rPr>
              <w:tab/>
            </w:r>
            <w:r w:rsidR="006C054C" w:rsidRPr="006C054C">
              <w:rPr>
                <w:rStyle w:val="afff5"/>
                <w:rFonts w:ascii="Times New Roman" w:hAnsi="Times New Roman" w:cs="Times New Roman"/>
                <w:noProof/>
                <w:sz w:val="28"/>
                <w:szCs w:val="28"/>
              </w:rPr>
              <w:t>Автомобильные дороги и транспорт</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_Toc523992240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41</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41" w:history="1">
            <w:r w:rsidR="006C054C" w:rsidRPr="006C054C">
              <w:rPr>
                <w:rStyle w:val="afff5"/>
                <w:rFonts w:ascii="Times New Roman" w:hAnsi="Times New Roman" w:cs="Times New Roman"/>
                <w:noProof/>
                <w:sz w:val="28"/>
                <w:szCs w:val="28"/>
              </w:rPr>
              <w:t xml:space="preserve">1.4. SWOT-анализ социально-экономического развития </w:t>
            </w:r>
            <w:r w:rsidR="006C054C" w:rsidRPr="006C054C">
              <w:rPr>
                <w:rStyle w:val="afff5"/>
                <w:rFonts w:ascii="Times New Roman" w:eastAsia="Times New Roman" w:hAnsi="Times New Roman" w:cs="Times New Roman"/>
                <w:noProof/>
                <w:sz w:val="28"/>
                <w:szCs w:val="28"/>
              </w:rPr>
              <w:t>Шикшинского</w:t>
            </w:r>
            <w:r w:rsidR="006C054C" w:rsidRPr="006C054C">
              <w:rPr>
                <w:rStyle w:val="afff5"/>
                <w:rFonts w:ascii="Times New Roman" w:hAnsi="Times New Roman" w:cs="Times New Roman"/>
                <w:noProof/>
                <w:sz w:val="28"/>
                <w:szCs w:val="28"/>
              </w:rPr>
              <w:t xml:space="preserve"> сельского поселения</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_Toc523992241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43</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1f"/>
            <w:spacing w:line="23" w:lineRule="atLeast"/>
            <w:rPr>
              <w:rFonts w:eastAsiaTheme="minorEastAsia" w:cs="Times New Roman"/>
              <w:b w:val="0"/>
              <w:sz w:val="28"/>
              <w:szCs w:val="28"/>
            </w:rPr>
          </w:pPr>
          <w:hyperlink w:anchor="_Toc523992242" w:history="1">
            <w:r w:rsidR="006C054C" w:rsidRPr="006C054C">
              <w:rPr>
                <w:rStyle w:val="afff5"/>
                <w:rFonts w:eastAsia="Times New Roman" w:cs="Times New Roman"/>
                <w:b w:val="0"/>
                <w:sz w:val="28"/>
                <w:szCs w:val="28"/>
              </w:rPr>
              <w:t>2. Охрана окружающей среды</w:t>
            </w:r>
            <w:r w:rsidR="006C054C" w:rsidRPr="006C054C">
              <w:rPr>
                <w:rFonts w:cs="Times New Roman"/>
                <w:b w:val="0"/>
                <w:webHidden/>
                <w:sz w:val="28"/>
                <w:szCs w:val="28"/>
              </w:rPr>
              <w:tab/>
            </w:r>
            <w:r w:rsidR="006C054C" w:rsidRPr="006C054C">
              <w:rPr>
                <w:rFonts w:cs="Times New Roman"/>
                <w:b w:val="0"/>
                <w:webHidden/>
                <w:sz w:val="28"/>
                <w:szCs w:val="28"/>
              </w:rPr>
              <w:fldChar w:fldCharType="begin"/>
            </w:r>
            <w:r w:rsidR="006C054C" w:rsidRPr="006C054C">
              <w:rPr>
                <w:rFonts w:cs="Times New Roman"/>
                <w:b w:val="0"/>
                <w:webHidden/>
                <w:sz w:val="28"/>
                <w:szCs w:val="28"/>
              </w:rPr>
              <w:instrText xml:space="preserve"> PAGEREF _Toc523992242 \h </w:instrText>
            </w:r>
            <w:r w:rsidR="006C054C" w:rsidRPr="006C054C">
              <w:rPr>
                <w:rFonts w:cs="Times New Roman"/>
                <w:b w:val="0"/>
                <w:webHidden/>
                <w:sz w:val="28"/>
                <w:szCs w:val="28"/>
              </w:rPr>
            </w:r>
            <w:r w:rsidR="006C054C" w:rsidRPr="006C054C">
              <w:rPr>
                <w:rFonts w:cs="Times New Roman"/>
                <w:b w:val="0"/>
                <w:webHidden/>
                <w:sz w:val="28"/>
                <w:szCs w:val="28"/>
              </w:rPr>
              <w:fldChar w:fldCharType="separate"/>
            </w:r>
            <w:r w:rsidR="006C054C" w:rsidRPr="006C054C">
              <w:rPr>
                <w:rFonts w:cs="Times New Roman"/>
                <w:b w:val="0"/>
                <w:webHidden/>
                <w:sz w:val="28"/>
                <w:szCs w:val="28"/>
              </w:rPr>
              <w:t>44</w:t>
            </w:r>
            <w:r w:rsidR="006C054C" w:rsidRPr="006C054C">
              <w:rPr>
                <w:rFonts w:cs="Times New Roman"/>
                <w:b w:val="0"/>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43" w:history="1">
            <w:r w:rsidR="006C054C" w:rsidRPr="006C054C">
              <w:rPr>
                <w:rStyle w:val="afff5"/>
                <w:rFonts w:ascii="Times New Roman" w:eastAsia="Times New Roman" w:hAnsi="Times New Roman" w:cs="Times New Roman"/>
                <w:noProof/>
                <w:sz w:val="28"/>
                <w:szCs w:val="28"/>
              </w:rPr>
              <w:t>2.1. Природные условия и ресурсы</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_Toc523992243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46</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44" w:history="1">
            <w:r w:rsidR="006C054C" w:rsidRPr="006C054C">
              <w:rPr>
                <w:rStyle w:val="afff5"/>
                <w:rFonts w:ascii="Times New Roman" w:eastAsia="Times New Roman" w:hAnsi="Times New Roman" w:cs="Times New Roman"/>
                <w:noProof/>
                <w:sz w:val="28"/>
                <w:szCs w:val="28"/>
                <w:lang w:eastAsia="ru-RU"/>
              </w:rPr>
              <w:t>2.2. Санитарно-защитные зоны</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_Toc523992244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59</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45" w:history="1">
            <w:r w:rsidR="006C054C" w:rsidRPr="006C054C">
              <w:rPr>
                <w:rStyle w:val="afff5"/>
                <w:rFonts w:ascii="Times New Roman" w:eastAsia="Times New Roman" w:hAnsi="Times New Roman" w:cs="Times New Roman"/>
                <w:noProof/>
                <w:sz w:val="28"/>
                <w:szCs w:val="28"/>
                <w:lang w:eastAsia="ru-RU"/>
              </w:rPr>
              <w:t>2.3. Санитарные разрывы и придорожные полосы автомобильных дорог</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_Toc523992245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72</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46" w:history="1">
            <w:r w:rsidR="006C054C" w:rsidRPr="006C054C">
              <w:rPr>
                <w:rStyle w:val="afff5"/>
                <w:rFonts w:ascii="Times New Roman" w:eastAsia="Times New Roman" w:hAnsi="Times New Roman" w:cs="Times New Roman"/>
                <w:noProof/>
                <w:sz w:val="28"/>
                <w:szCs w:val="28"/>
                <w:lang w:eastAsia="ru-RU"/>
              </w:rPr>
              <w:t>2.4. Охранные зоны линий электропередач</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_Toc523992246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74</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47" w:history="1">
            <w:r w:rsidR="006C054C" w:rsidRPr="006C054C">
              <w:rPr>
                <w:rStyle w:val="afff5"/>
                <w:rFonts w:ascii="Times New Roman" w:eastAsia="Times New Roman" w:hAnsi="Times New Roman" w:cs="Times New Roman"/>
                <w:noProof/>
                <w:sz w:val="28"/>
                <w:szCs w:val="28"/>
                <w:lang w:eastAsia="ru-RU"/>
              </w:rPr>
              <w:t>2.5. Охранные зоны распределительных газопроводов</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_Toc523992247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76</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48" w:history="1">
            <w:r w:rsidR="006C054C" w:rsidRPr="006C054C">
              <w:rPr>
                <w:rStyle w:val="afff5"/>
                <w:rFonts w:ascii="Times New Roman" w:eastAsia="Times New Roman" w:hAnsi="Times New Roman" w:cs="Times New Roman"/>
                <w:noProof/>
                <w:sz w:val="28"/>
                <w:szCs w:val="28"/>
                <w:lang w:eastAsia="ru-RU"/>
              </w:rPr>
              <w:t>2.6. Водоохранные зоны</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_Toc523992248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77</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49" w:history="1">
            <w:r w:rsidR="006C054C" w:rsidRPr="006C054C">
              <w:rPr>
                <w:rStyle w:val="afff5"/>
                <w:rFonts w:ascii="Times New Roman" w:eastAsia="Times New Roman" w:hAnsi="Times New Roman" w:cs="Times New Roman"/>
                <w:noProof/>
                <w:sz w:val="28"/>
                <w:szCs w:val="28"/>
                <w:lang w:eastAsia="ru-RU"/>
              </w:rPr>
              <w:t>2.7. Зоны санитарной охраны источников питьевого водоснабжения</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_Toc523992249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81</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50" w:history="1">
            <w:r w:rsidR="006C054C" w:rsidRPr="006C054C">
              <w:rPr>
                <w:rStyle w:val="afff5"/>
                <w:rFonts w:ascii="Times New Roman" w:eastAsiaTheme="majorEastAsia" w:hAnsi="Times New Roman" w:cs="Times New Roman"/>
                <w:noProof/>
                <w:sz w:val="28"/>
                <w:szCs w:val="28"/>
                <w:lang w:eastAsia="ru-RU"/>
              </w:rPr>
              <w:t>2.8. Леса</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_Toc523992250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85</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51" w:history="1">
            <w:r w:rsidR="006C054C" w:rsidRPr="006C054C">
              <w:rPr>
                <w:rStyle w:val="afff5"/>
                <w:rFonts w:ascii="Times New Roman" w:eastAsia="Times New Roman" w:hAnsi="Times New Roman" w:cs="Times New Roman"/>
                <w:noProof/>
                <w:sz w:val="28"/>
                <w:szCs w:val="28"/>
                <w:lang w:eastAsia="ru-RU"/>
              </w:rPr>
              <w:t>2.9. Особо охраняемые природные территории</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_Toc523992251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86</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52" w:history="1">
            <w:r w:rsidR="006C054C" w:rsidRPr="006C054C">
              <w:rPr>
                <w:rStyle w:val="afff5"/>
                <w:rFonts w:ascii="Times New Roman" w:eastAsia="Times New Roman" w:hAnsi="Times New Roman" w:cs="Times New Roman"/>
                <w:noProof/>
                <w:sz w:val="28"/>
                <w:szCs w:val="28"/>
                <w:lang w:eastAsia="ru-RU"/>
              </w:rPr>
              <w:t>2.10. Состояние зеленых насаждений</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_Toc523992252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87</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53" w:history="1">
            <w:r w:rsidR="006C054C" w:rsidRPr="006C054C">
              <w:rPr>
                <w:rStyle w:val="afff5"/>
                <w:rFonts w:ascii="Times New Roman" w:hAnsi="Times New Roman" w:cs="Times New Roman"/>
                <w:noProof/>
                <w:sz w:val="28"/>
                <w:szCs w:val="28"/>
              </w:rPr>
              <w:t>2.11. Мелиорируемые сельскохозяйственные территории</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_Toc523992253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88</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54" w:history="1">
            <w:r w:rsidR="006C054C" w:rsidRPr="006C054C">
              <w:rPr>
                <w:rStyle w:val="afff5"/>
                <w:rFonts w:ascii="Times New Roman" w:eastAsia="Times New Roman" w:hAnsi="Times New Roman" w:cs="Times New Roman"/>
                <w:noProof/>
                <w:sz w:val="28"/>
                <w:szCs w:val="28"/>
                <w:lang w:eastAsia="ru-RU"/>
              </w:rPr>
              <w:t>2.12. Кладбища</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_Toc523992254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90</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1f"/>
            <w:spacing w:line="23" w:lineRule="atLeast"/>
            <w:rPr>
              <w:rFonts w:eastAsiaTheme="minorEastAsia" w:cs="Times New Roman"/>
              <w:b w:val="0"/>
              <w:sz w:val="28"/>
              <w:szCs w:val="28"/>
            </w:rPr>
          </w:pPr>
          <w:hyperlink w:anchor="_Toc523992255" w:history="1">
            <w:r w:rsidR="006C054C" w:rsidRPr="006C054C">
              <w:rPr>
                <w:rStyle w:val="afff5"/>
                <w:rFonts w:eastAsia="Times New Roman" w:cs="Times New Roman"/>
                <w:b w:val="0"/>
                <w:sz w:val="28"/>
                <w:szCs w:val="28"/>
              </w:rPr>
              <w:t>3. Инженерно-техническая инфраструктура</w:t>
            </w:r>
            <w:r w:rsidR="006C054C" w:rsidRPr="006C054C">
              <w:rPr>
                <w:rFonts w:cs="Times New Roman"/>
                <w:b w:val="0"/>
                <w:webHidden/>
                <w:sz w:val="28"/>
                <w:szCs w:val="28"/>
              </w:rPr>
              <w:tab/>
            </w:r>
            <w:r w:rsidR="006C054C" w:rsidRPr="006C054C">
              <w:rPr>
                <w:rFonts w:cs="Times New Roman"/>
                <w:b w:val="0"/>
                <w:webHidden/>
                <w:sz w:val="28"/>
                <w:szCs w:val="28"/>
              </w:rPr>
              <w:fldChar w:fldCharType="begin"/>
            </w:r>
            <w:r w:rsidR="006C054C" w:rsidRPr="006C054C">
              <w:rPr>
                <w:rFonts w:cs="Times New Roman"/>
                <w:b w:val="0"/>
                <w:webHidden/>
                <w:sz w:val="28"/>
                <w:szCs w:val="28"/>
              </w:rPr>
              <w:instrText xml:space="preserve"> PAGEREF _Toc523992255 \h </w:instrText>
            </w:r>
            <w:r w:rsidR="006C054C" w:rsidRPr="006C054C">
              <w:rPr>
                <w:rFonts w:cs="Times New Roman"/>
                <w:b w:val="0"/>
                <w:webHidden/>
                <w:sz w:val="28"/>
                <w:szCs w:val="28"/>
              </w:rPr>
            </w:r>
            <w:r w:rsidR="006C054C" w:rsidRPr="006C054C">
              <w:rPr>
                <w:rFonts w:cs="Times New Roman"/>
                <w:b w:val="0"/>
                <w:webHidden/>
                <w:sz w:val="28"/>
                <w:szCs w:val="28"/>
              </w:rPr>
              <w:fldChar w:fldCharType="separate"/>
            </w:r>
            <w:r w:rsidR="006C054C" w:rsidRPr="006C054C">
              <w:rPr>
                <w:rFonts w:cs="Times New Roman"/>
                <w:b w:val="0"/>
                <w:webHidden/>
                <w:sz w:val="28"/>
                <w:szCs w:val="28"/>
              </w:rPr>
              <w:t>94</w:t>
            </w:r>
            <w:r w:rsidR="006C054C" w:rsidRPr="006C054C">
              <w:rPr>
                <w:rFonts w:cs="Times New Roman"/>
                <w:b w:val="0"/>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56" w:history="1">
            <w:r w:rsidR="006C054C" w:rsidRPr="006C054C">
              <w:rPr>
                <w:rStyle w:val="afff5"/>
                <w:rFonts w:ascii="Times New Roman" w:eastAsia="Times New Roman" w:hAnsi="Times New Roman" w:cs="Times New Roman"/>
                <w:noProof/>
                <w:sz w:val="28"/>
                <w:szCs w:val="28"/>
              </w:rPr>
              <w:t>3.1. Водоснабжение</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_Toc523992256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94</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57" w:history="1">
            <w:r w:rsidR="006C054C" w:rsidRPr="006C054C">
              <w:rPr>
                <w:rStyle w:val="afff5"/>
                <w:rFonts w:ascii="Times New Roman" w:eastAsia="Times New Roman" w:hAnsi="Times New Roman" w:cs="Times New Roman"/>
                <w:noProof/>
                <w:sz w:val="28"/>
                <w:szCs w:val="28"/>
              </w:rPr>
              <w:t>3</w:t>
            </w:r>
            <w:r w:rsidR="006C054C" w:rsidRPr="006C054C">
              <w:rPr>
                <w:rStyle w:val="afff5"/>
                <w:rFonts w:ascii="Times New Roman" w:eastAsia="Times New Roman" w:hAnsi="Times New Roman" w:cs="Times New Roman"/>
                <w:noProof/>
                <w:sz w:val="28"/>
                <w:szCs w:val="28"/>
                <w:lang w:val="x-none"/>
              </w:rPr>
              <w:t>.2. К</w:t>
            </w:r>
            <w:r w:rsidR="006C054C" w:rsidRPr="006C054C">
              <w:rPr>
                <w:rStyle w:val="afff5"/>
                <w:rFonts w:ascii="Times New Roman" w:eastAsia="Times New Roman" w:hAnsi="Times New Roman" w:cs="Times New Roman"/>
                <w:noProof/>
                <w:sz w:val="28"/>
                <w:szCs w:val="28"/>
              </w:rPr>
              <w:t>анализация</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_Toc523992257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97</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58" w:history="1">
            <w:r w:rsidR="006C054C" w:rsidRPr="006C054C">
              <w:rPr>
                <w:rStyle w:val="afff5"/>
                <w:rFonts w:ascii="Times New Roman" w:eastAsia="Times New Roman" w:hAnsi="Times New Roman" w:cs="Times New Roman"/>
                <w:noProof/>
                <w:sz w:val="28"/>
                <w:szCs w:val="28"/>
              </w:rPr>
              <w:t>3.3. Санитарная очистка территории</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_Toc523992258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101</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59" w:history="1">
            <w:r w:rsidR="006C054C" w:rsidRPr="006C054C">
              <w:rPr>
                <w:rStyle w:val="afff5"/>
                <w:rFonts w:ascii="Times New Roman" w:eastAsia="Times New Roman" w:hAnsi="Times New Roman" w:cs="Times New Roman"/>
                <w:noProof/>
                <w:sz w:val="28"/>
                <w:szCs w:val="28"/>
              </w:rPr>
              <w:t>3.4. Теплоснабжение</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_Toc523992259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106</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60" w:history="1">
            <w:r w:rsidR="006C054C" w:rsidRPr="006C054C">
              <w:rPr>
                <w:rStyle w:val="afff5"/>
                <w:rFonts w:ascii="Times New Roman" w:eastAsia="Times New Roman" w:hAnsi="Times New Roman" w:cs="Times New Roman"/>
                <w:noProof/>
                <w:sz w:val="28"/>
                <w:szCs w:val="28"/>
              </w:rPr>
              <w:t>3.5. Газоснабжение</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_Toc523992260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106</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61" w:history="1">
            <w:r w:rsidR="006C054C" w:rsidRPr="006C054C">
              <w:rPr>
                <w:rStyle w:val="afff5"/>
                <w:rFonts w:ascii="Times New Roman" w:eastAsia="Times New Roman" w:hAnsi="Times New Roman" w:cs="Times New Roman"/>
                <w:noProof/>
                <w:sz w:val="28"/>
                <w:szCs w:val="28"/>
              </w:rPr>
              <w:t>3.6. Электроснабжение</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_Toc523992261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108</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62" w:history="1">
            <w:r w:rsidR="006C054C" w:rsidRPr="006C054C">
              <w:rPr>
                <w:rStyle w:val="afff5"/>
                <w:rFonts w:ascii="Times New Roman" w:eastAsia="Times New Roman" w:hAnsi="Times New Roman" w:cs="Times New Roman"/>
                <w:noProof/>
                <w:sz w:val="28"/>
                <w:szCs w:val="28"/>
              </w:rPr>
              <w:t>3.7. Слаботочные сети</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_Toc523992262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111</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1f"/>
            <w:spacing w:line="23" w:lineRule="atLeast"/>
            <w:rPr>
              <w:rFonts w:eastAsiaTheme="minorEastAsia" w:cs="Times New Roman"/>
              <w:b w:val="0"/>
              <w:sz w:val="28"/>
              <w:szCs w:val="28"/>
            </w:rPr>
          </w:pPr>
          <w:hyperlink w:anchor="_Toc523992263" w:history="1">
            <w:r w:rsidR="006C054C" w:rsidRPr="006C054C">
              <w:rPr>
                <w:rStyle w:val="afff5"/>
                <w:rFonts w:eastAsia="Times New Roman" w:cs="Times New Roman"/>
                <w:b w:val="0"/>
                <w:sz w:val="28"/>
                <w:szCs w:val="28"/>
              </w:rPr>
              <w:t>4. Инженерная подготовка территории</w:t>
            </w:r>
            <w:r w:rsidR="006C054C" w:rsidRPr="006C054C">
              <w:rPr>
                <w:rFonts w:cs="Times New Roman"/>
                <w:b w:val="0"/>
                <w:webHidden/>
                <w:sz w:val="28"/>
                <w:szCs w:val="28"/>
              </w:rPr>
              <w:tab/>
            </w:r>
            <w:r w:rsidR="006C054C" w:rsidRPr="006C054C">
              <w:rPr>
                <w:rFonts w:cs="Times New Roman"/>
                <w:b w:val="0"/>
                <w:webHidden/>
                <w:sz w:val="28"/>
                <w:szCs w:val="28"/>
              </w:rPr>
              <w:fldChar w:fldCharType="begin"/>
            </w:r>
            <w:r w:rsidR="006C054C" w:rsidRPr="006C054C">
              <w:rPr>
                <w:rFonts w:cs="Times New Roman"/>
                <w:b w:val="0"/>
                <w:webHidden/>
                <w:sz w:val="28"/>
                <w:szCs w:val="28"/>
              </w:rPr>
              <w:instrText xml:space="preserve"> PAGEREF _Toc523992263 \h </w:instrText>
            </w:r>
            <w:r w:rsidR="006C054C" w:rsidRPr="006C054C">
              <w:rPr>
                <w:rFonts w:cs="Times New Roman"/>
                <w:b w:val="0"/>
                <w:webHidden/>
                <w:sz w:val="28"/>
                <w:szCs w:val="28"/>
              </w:rPr>
            </w:r>
            <w:r w:rsidR="006C054C" w:rsidRPr="006C054C">
              <w:rPr>
                <w:rFonts w:cs="Times New Roman"/>
                <w:b w:val="0"/>
                <w:webHidden/>
                <w:sz w:val="28"/>
                <w:szCs w:val="28"/>
              </w:rPr>
              <w:fldChar w:fldCharType="separate"/>
            </w:r>
            <w:r w:rsidR="006C054C" w:rsidRPr="006C054C">
              <w:rPr>
                <w:rFonts w:cs="Times New Roman"/>
                <w:b w:val="0"/>
                <w:webHidden/>
                <w:sz w:val="28"/>
                <w:szCs w:val="28"/>
              </w:rPr>
              <w:t>113</w:t>
            </w:r>
            <w:r w:rsidR="006C054C" w:rsidRPr="006C054C">
              <w:rPr>
                <w:rFonts w:cs="Times New Roman"/>
                <w:b w:val="0"/>
                <w:webHidden/>
                <w:sz w:val="28"/>
                <w:szCs w:val="28"/>
              </w:rPr>
              <w:fldChar w:fldCharType="end"/>
            </w:r>
          </w:hyperlink>
        </w:p>
        <w:p w:rsidR="006C054C" w:rsidRPr="006C054C" w:rsidRDefault="0067613C" w:rsidP="006C054C">
          <w:pPr>
            <w:pStyle w:val="1f"/>
            <w:spacing w:line="23" w:lineRule="atLeast"/>
            <w:rPr>
              <w:rFonts w:eastAsiaTheme="minorEastAsia" w:cs="Times New Roman"/>
              <w:b w:val="0"/>
              <w:sz w:val="28"/>
              <w:szCs w:val="28"/>
            </w:rPr>
          </w:pPr>
          <w:hyperlink w:anchor="_Toc523992264" w:history="1">
            <w:r w:rsidR="006C054C" w:rsidRPr="006C054C">
              <w:rPr>
                <w:rStyle w:val="afff5"/>
                <w:rFonts w:eastAsia="Times New Roman" w:cs="Times New Roman"/>
                <w:b w:val="0"/>
                <w:sz w:val="28"/>
                <w:szCs w:val="28"/>
              </w:rPr>
              <w:t>5. Перечень мероприятий по гражданской обороне, мероприятий по предупреждению чрезвычайных ситуаций природного и техногенного характера</w:t>
            </w:r>
            <w:r w:rsidR="006C054C" w:rsidRPr="006C054C">
              <w:rPr>
                <w:rFonts w:cs="Times New Roman"/>
                <w:b w:val="0"/>
                <w:webHidden/>
                <w:sz w:val="28"/>
                <w:szCs w:val="28"/>
              </w:rPr>
              <w:tab/>
            </w:r>
            <w:r w:rsidR="006C054C" w:rsidRPr="006C054C">
              <w:rPr>
                <w:rFonts w:cs="Times New Roman"/>
                <w:b w:val="0"/>
                <w:webHidden/>
                <w:sz w:val="28"/>
                <w:szCs w:val="28"/>
              </w:rPr>
              <w:fldChar w:fldCharType="begin"/>
            </w:r>
            <w:r w:rsidR="006C054C" w:rsidRPr="006C054C">
              <w:rPr>
                <w:rFonts w:cs="Times New Roman"/>
                <w:b w:val="0"/>
                <w:webHidden/>
                <w:sz w:val="28"/>
                <w:szCs w:val="28"/>
              </w:rPr>
              <w:instrText xml:space="preserve"> PAGEREF _Toc523992264 \h </w:instrText>
            </w:r>
            <w:r w:rsidR="006C054C" w:rsidRPr="006C054C">
              <w:rPr>
                <w:rFonts w:cs="Times New Roman"/>
                <w:b w:val="0"/>
                <w:webHidden/>
                <w:sz w:val="28"/>
                <w:szCs w:val="28"/>
              </w:rPr>
            </w:r>
            <w:r w:rsidR="006C054C" w:rsidRPr="006C054C">
              <w:rPr>
                <w:rFonts w:cs="Times New Roman"/>
                <w:b w:val="0"/>
                <w:webHidden/>
                <w:sz w:val="28"/>
                <w:szCs w:val="28"/>
              </w:rPr>
              <w:fldChar w:fldCharType="separate"/>
            </w:r>
            <w:r w:rsidR="006C054C" w:rsidRPr="006C054C">
              <w:rPr>
                <w:rFonts w:cs="Times New Roman"/>
                <w:b w:val="0"/>
                <w:webHidden/>
                <w:sz w:val="28"/>
                <w:szCs w:val="28"/>
              </w:rPr>
              <w:t>121</w:t>
            </w:r>
            <w:r w:rsidR="006C054C" w:rsidRPr="006C054C">
              <w:rPr>
                <w:rFonts w:cs="Times New Roman"/>
                <w:b w:val="0"/>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65" w:history="1">
            <w:r w:rsidR="006C054C" w:rsidRPr="006C054C">
              <w:rPr>
                <w:rStyle w:val="afff5"/>
                <w:rFonts w:ascii="Times New Roman" w:eastAsia="Times New Roman" w:hAnsi="Times New Roman" w:cs="Times New Roman"/>
                <w:bCs/>
                <w:iCs/>
                <w:noProof/>
                <w:sz w:val="28"/>
                <w:szCs w:val="28"/>
                <w:lang w:eastAsia="x-none"/>
              </w:rPr>
              <w:t>5</w:t>
            </w:r>
            <w:r w:rsidR="006C054C" w:rsidRPr="006C054C">
              <w:rPr>
                <w:rStyle w:val="afff5"/>
                <w:rFonts w:ascii="Times New Roman" w:eastAsia="Times New Roman" w:hAnsi="Times New Roman" w:cs="Times New Roman"/>
                <w:bCs/>
                <w:iCs/>
                <w:noProof/>
                <w:sz w:val="28"/>
                <w:szCs w:val="28"/>
                <w:lang w:val="x-none" w:eastAsia="x-none"/>
              </w:rPr>
              <w:t>.1. Перечень мероприятий по гражданской обороне</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_Toc523992265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121</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66" w:history="1">
            <w:r w:rsidR="006C054C" w:rsidRPr="006C054C">
              <w:rPr>
                <w:rStyle w:val="afff5"/>
                <w:rFonts w:ascii="Times New Roman" w:eastAsia="Times New Roman" w:hAnsi="Times New Roman" w:cs="Times New Roman"/>
                <w:bCs/>
                <w:iCs/>
                <w:noProof/>
                <w:sz w:val="28"/>
                <w:szCs w:val="28"/>
                <w:lang w:eastAsia="x-none"/>
              </w:rPr>
              <w:t>5.</w:t>
            </w:r>
            <w:r w:rsidR="006C054C" w:rsidRPr="006C054C">
              <w:rPr>
                <w:rStyle w:val="afff5"/>
                <w:rFonts w:ascii="Times New Roman" w:eastAsia="Times New Roman" w:hAnsi="Times New Roman" w:cs="Times New Roman"/>
                <w:bCs/>
                <w:iCs/>
                <w:noProof/>
                <w:sz w:val="28"/>
                <w:szCs w:val="28"/>
                <w:lang w:val="x-none" w:eastAsia="x-none"/>
              </w:rPr>
              <w:t>2. Перечень мероприятий по предупреждению чрезвычайных ситуаций природного и техногенного характера</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_Toc523992266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125</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67" w:history="1">
            <w:r w:rsidR="006C054C" w:rsidRPr="006C054C">
              <w:rPr>
                <w:rStyle w:val="afff5"/>
                <w:rFonts w:ascii="Times New Roman" w:eastAsia="Times New Roman" w:hAnsi="Times New Roman" w:cs="Times New Roman"/>
                <w:bCs/>
                <w:iCs/>
                <w:noProof/>
                <w:sz w:val="28"/>
                <w:szCs w:val="28"/>
                <w:lang w:eastAsia="x-none"/>
              </w:rPr>
              <w:t>5</w:t>
            </w:r>
            <w:r w:rsidR="006C054C" w:rsidRPr="006C054C">
              <w:rPr>
                <w:rStyle w:val="afff5"/>
                <w:rFonts w:ascii="Times New Roman" w:eastAsia="Times New Roman" w:hAnsi="Times New Roman" w:cs="Times New Roman"/>
                <w:bCs/>
                <w:iCs/>
                <w:noProof/>
                <w:sz w:val="28"/>
                <w:szCs w:val="28"/>
                <w:lang w:val="x-none" w:eastAsia="x-none"/>
              </w:rPr>
              <w:t>.</w:t>
            </w:r>
            <w:r w:rsidR="006C054C" w:rsidRPr="006C054C">
              <w:rPr>
                <w:rStyle w:val="afff5"/>
                <w:rFonts w:ascii="Times New Roman" w:eastAsia="Times New Roman" w:hAnsi="Times New Roman" w:cs="Times New Roman"/>
                <w:bCs/>
                <w:iCs/>
                <w:noProof/>
                <w:sz w:val="28"/>
                <w:szCs w:val="28"/>
                <w:lang w:eastAsia="x-none"/>
              </w:rPr>
              <w:t>3</w:t>
            </w:r>
            <w:r w:rsidR="006C054C" w:rsidRPr="006C054C">
              <w:rPr>
                <w:rStyle w:val="afff5"/>
                <w:rFonts w:ascii="Times New Roman" w:eastAsia="Times New Roman" w:hAnsi="Times New Roman" w:cs="Times New Roman"/>
                <w:bCs/>
                <w:iCs/>
                <w:noProof/>
                <w:sz w:val="28"/>
                <w:szCs w:val="28"/>
                <w:lang w:val="x-none" w:eastAsia="x-none"/>
              </w:rPr>
              <w:t>. Перечень возможных источников чрезвычайных ситуаций природного характера</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_Toc523992267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126</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68" w:history="1">
            <w:r w:rsidR="006C054C" w:rsidRPr="006C054C">
              <w:rPr>
                <w:rStyle w:val="afff5"/>
                <w:rFonts w:ascii="Times New Roman" w:eastAsia="Times New Roman" w:hAnsi="Times New Roman" w:cs="Times New Roman"/>
                <w:bCs/>
                <w:noProof/>
                <w:sz w:val="28"/>
                <w:szCs w:val="28"/>
                <w:lang w:eastAsia="x-none"/>
              </w:rPr>
              <w:t>5</w:t>
            </w:r>
            <w:r w:rsidR="006C054C" w:rsidRPr="006C054C">
              <w:rPr>
                <w:rStyle w:val="afff5"/>
                <w:rFonts w:ascii="Times New Roman" w:eastAsia="Times New Roman" w:hAnsi="Times New Roman" w:cs="Times New Roman"/>
                <w:bCs/>
                <w:noProof/>
                <w:sz w:val="28"/>
                <w:szCs w:val="28"/>
                <w:lang w:val="x-none" w:eastAsia="x-none"/>
              </w:rPr>
              <w:t>.</w:t>
            </w:r>
            <w:r w:rsidR="006C054C" w:rsidRPr="006C054C">
              <w:rPr>
                <w:rStyle w:val="afff5"/>
                <w:rFonts w:ascii="Times New Roman" w:eastAsia="Times New Roman" w:hAnsi="Times New Roman" w:cs="Times New Roman"/>
                <w:bCs/>
                <w:noProof/>
                <w:sz w:val="28"/>
                <w:szCs w:val="28"/>
                <w:lang w:eastAsia="x-none"/>
              </w:rPr>
              <w:t>4</w:t>
            </w:r>
            <w:r w:rsidR="006C054C" w:rsidRPr="006C054C">
              <w:rPr>
                <w:rStyle w:val="afff5"/>
                <w:rFonts w:ascii="Times New Roman" w:eastAsia="Times New Roman" w:hAnsi="Times New Roman" w:cs="Times New Roman"/>
                <w:bCs/>
                <w:noProof/>
                <w:sz w:val="28"/>
                <w:szCs w:val="28"/>
                <w:lang w:val="x-none" w:eastAsia="x-none"/>
              </w:rPr>
              <w:t>. Перечень возможных источников чрезвычайных ситуаций биолого-социального характера</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_Toc523992268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131</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69" w:history="1">
            <w:r w:rsidR="006C054C" w:rsidRPr="006C054C">
              <w:rPr>
                <w:rStyle w:val="afff5"/>
                <w:rFonts w:ascii="Times New Roman" w:eastAsia="Times New Roman" w:hAnsi="Times New Roman" w:cs="Times New Roman"/>
                <w:noProof/>
                <w:sz w:val="28"/>
                <w:szCs w:val="28"/>
                <w:lang w:eastAsia="x-none"/>
              </w:rPr>
              <w:t>5.5</w:t>
            </w:r>
            <w:r w:rsidR="006C054C" w:rsidRPr="006C054C">
              <w:rPr>
                <w:rStyle w:val="afff5"/>
                <w:rFonts w:ascii="Times New Roman" w:eastAsia="Times New Roman" w:hAnsi="Times New Roman" w:cs="Times New Roman"/>
                <w:noProof/>
                <w:sz w:val="28"/>
                <w:szCs w:val="28"/>
                <w:lang w:val="x-none" w:eastAsia="x-none"/>
              </w:rPr>
              <w:t xml:space="preserve">. </w:t>
            </w:r>
            <w:r w:rsidR="006C054C" w:rsidRPr="006C054C">
              <w:rPr>
                <w:rStyle w:val="afff5"/>
                <w:rFonts w:ascii="Times New Roman" w:eastAsia="Times New Roman" w:hAnsi="Times New Roman" w:cs="Times New Roman"/>
                <w:bCs/>
                <w:noProof/>
                <w:sz w:val="28"/>
                <w:szCs w:val="28"/>
                <w:lang w:val="x-none" w:eastAsia="x-none"/>
              </w:rPr>
              <w:t>Перечень возможных источников чрезвычайных ситуаций техногенного характера</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_Toc523992269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132</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70" w:history="1">
            <w:r w:rsidR="006C054C" w:rsidRPr="006C054C">
              <w:rPr>
                <w:rStyle w:val="afff5"/>
                <w:rFonts w:ascii="Times New Roman" w:eastAsia="Times New Roman" w:hAnsi="Times New Roman" w:cs="Times New Roman"/>
                <w:iCs/>
                <w:smallCaps/>
                <w:noProof/>
                <w:sz w:val="28"/>
                <w:szCs w:val="28"/>
                <w:lang w:eastAsia="x-none"/>
              </w:rPr>
              <w:t>5.6</w:t>
            </w:r>
            <w:r w:rsidR="006C054C" w:rsidRPr="006C054C">
              <w:rPr>
                <w:rStyle w:val="afff5"/>
                <w:rFonts w:ascii="Times New Roman" w:eastAsia="Times New Roman" w:hAnsi="Times New Roman" w:cs="Times New Roman"/>
                <w:iCs/>
                <w:smallCaps/>
                <w:noProof/>
                <w:sz w:val="28"/>
                <w:szCs w:val="28"/>
                <w:lang w:val="x-none" w:eastAsia="x-none"/>
              </w:rPr>
              <w:t>. Оповещение о чрезвычайной ситуации</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_Toc523992270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144</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71" w:history="1">
            <w:r w:rsidR="006C054C" w:rsidRPr="006C054C">
              <w:rPr>
                <w:rStyle w:val="afff5"/>
                <w:rFonts w:ascii="Times New Roman" w:eastAsia="Times New Roman" w:hAnsi="Times New Roman" w:cs="Times New Roman"/>
                <w:smallCaps/>
                <w:noProof/>
                <w:sz w:val="28"/>
                <w:szCs w:val="28"/>
                <w:lang w:eastAsia="x-none"/>
              </w:rPr>
              <w:t>5.7</w:t>
            </w:r>
            <w:r w:rsidR="006C054C" w:rsidRPr="006C054C">
              <w:rPr>
                <w:rStyle w:val="afff5"/>
                <w:rFonts w:ascii="Times New Roman" w:eastAsia="Times New Roman" w:hAnsi="Times New Roman" w:cs="Times New Roman"/>
                <w:smallCaps/>
                <w:noProof/>
                <w:sz w:val="28"/>
                <w:szCs w:val="28"/>
                <w:lang w:val="x-none" w:eastAsia="x-none"/>
              </w:rPr>
              <w:t>. Эвакуация при ЧС природного и техногенного характера</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_Toc523992271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147</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72" w:history="1">
            <w:r w:rsidR="006C054C" w:rsidRPr="006C054C">
              <w:rPr>
                <w:rStyle w:val="afff5"/>
                <w:rFonts w:ascii="Times New Roman" w:eastAsia="Times New Roman" w:hAnsi="Times New Roman" w:cs="Times New Roman"/>
                <w:smallCaps/>
                <w:noProof/>
                <w:sz w:val="28"/>
                <w:szCs w:val="28"/>
                <w:lang w:eastAsia="x-none"/>
              </w:rPr>
              <w:t>5.8</w:t>
            </w:r>
            <w:r w:rsidR="006C054C" w:rsidRPr="006C054C">
              <w:rPr>
                <w:rStyle w:val="afff5"/>
                <w:rFonts w:ascii="Times New Roman" w:eastAsia="Times New Roman" w:hAnsi="Times New Roman" w:cs="Times New Roman"/>
                <w:smallCaps/>
                <w:noProof/>
                <w:sz w:val="28"/>
                <w:szCs w:val="28"/>
                <w:lang w:val="x-none" w:eastAsia="x-none"/>
              </w:rPr>
              <w:t>. Перечень мероприятий по обеспечению пожарной безопасности</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_Toc523992272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148</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35"/>
            <w:tabs>
              <w:tab w:val="right" w:leader="dot" w:pos="9546"/>
            </w:tabs>
            <w:spacing w:line="23" w:lineRule="atLeast"/>
            <w:rPr>
              <w:rFonts w:ascii="Times New Roman" w:eastAsiaTheme="minorEastAsia" w:hAnsi="Times New Roman" w:cs="Times New Roman"/>
              <w:noProof/>
              <w:sz w:val="28"/>
              <w:szCs w:val="28"/>
              <w:lang w:eastAsia="ru-RU"/>
            </w:rPr>
          </w:pPr>
          <w:hyperlink w:anchor="_Toc523992273" w:history="1">
            <w:r w:rsidR="006C054C" w:rsidRPr="006C054C">
              <w:rPr>
                <w:rStyle w:val="afff5"/>
                <w:rFonts w:ascii="Times New Roman" w:eastAsia="Times New Roman" w:hAnsi="Times New Roman" w:cs="Times New Roman"/>
                <w:smallCaps/>
                <w:noProof/>
                <w:sz w:val="28"/>
                <w:szCs w:val="28"/>
                <w:lang w:eastAsia="x-none"/>
              </w:rPr>
              <w:t>5.9</w:t>
            </w:r>
            <w:r w:rsidR="006C054C" w:rsidRPr="006C054C">
              <w:rPr>
                <w:rStyle w:val="afff5"/>
                <w:rFonts w:ascii="Times New Roman" w:eastAsia="Times New Roman" w:hAnsi="Times New Roman" w:cs="Times New Roman"/>
                <w:smallCaps/>
                <w:noProof/>
                <w:sz w:val="28"/>
                <w:szCs w:val="28"/>
                <w:lang w:val="x-none" w:eastAsia="x-none"/>
              </w:rPr>
              <w:t>. Общие рекомендации (ВЫВОДЫ)</w:t>
            </w:r>
            <w:r w:rsidR="006C054C" w:rsidRPr="006C054C">
              <w:rPr>
                <w:rFonts w:ascii="Times New Roman" w:hAnsi="Times New Roman" w:cs="Times New Roman"/>
                <w:noProof/>
                <w:webHidden/>
                <w:sz w:val="28"/>
                <w:szCs w:val="28"/>
              </w:rPr>
              <w:tab/>
            </w:r>
            <w:r w:rsidR="006C054C" w:rsidRPr="006C054C">
              <w:rPr>
                <w:rFonts w:ascii="Times New Roman" w:hAnsi="Times New Roman" w:cs="Times New Roman"/>
                <w:noProof/>
                <w:webHidden/>
                <w:sz w:val="28"/>
                <w:szCs w:val="28"/>
              </w:rPr>
              <w:fldChar w:fldCharType="begin"/>
            </w:r>
            <w:r w:rsidR="006C054C" w:rsidRPr="006C054C">
              <w:rPr>
                <w:rFonts w:ascii="Times New Roman" w:hAnsi="Times New Roman" w:cs="Times New Roman"/>
                <w:noProof/>
                <w:webHidden/>
                <w:sz w:val="28"/>
                <w:szCs w:val="28"/>
              </w:rPr>
              <w:instrText xml:space="preserve"> PAGEREF _Toc523992273 \h </w:instrText>
            </w:r>
            <w:r w:rsidR="006C054C" w:rsidRPr="006C054C">
              <w:rPr>
                <w:rFonts w:ascii="Times New Roman" w:hAnsi="Times New Roman" w:cs="Times New Roman"/>
                <w:noProof/>
                <w:webHidden/>
                <w:sz w:val="28"/>
                <w:szCs w:val="28"/>
              </w:rPr>
            </w:r>
            <w:r w:rsidR="006C054C" w:rsidRPr="006C054C">
              <w:rPr>
                <w:rFonts w:ascii="Times New Roman" w:hAnsi="Times New Roman" w:cs="Times New Roman"/>
                <w:noProof/>
                <w:webHidden/>
                <w:sz w:val="28"/>
                <w:szCs w:val="28"/>
              </w:rPr>
              <w:fldChar w:fldCharType="separate"/>
            </w:r>
            <w:r w:rsidR="006C054C" w:rsidRPr="006C054C">
              <w:rPr>
                <w:rFonts w:ascii="Times New Roman" w:hAnsi="Times New Roman" w:cs="Times New Roman"/>
                <w:noProof/>
                <w:webHidden/>
                <w:sz w:val="28"/>
                <w:szCs w:val="28"/>
              </w:rPr>
              <w:t>151</w:t>
            </w:r>
            <w:r w:rsidR="006C054C" w:rsidRPr="006C054C">
              <w:rPr>
                <w:rFonts w:ascii="Times New Roman" w:hAnsi="Times New Roman" w:cs="Times New Roman"/>
                <w:noProof/>
                <w:webHidden/>
                <w:sz w:val="28"/>
                <w:szCs w:val="28"/>
              </w:rPr>
              <w:fldChar w:fldCharType="end"/>
            </w:r>
          </w:hyperlink>
        </w:p>
        <w:p w:rsidR="006C054C" w:rsidRPr="006C054C" w:rsidRDefault="0067613C" w:rsidP="006C054C">
          <w:pPr>
            <w:pStyle w:val="1f"/>
            <w:spacing w:line="23" w:lineRule="atLeast"/>
            <w:rPr>
              <w:rFonts w:eastAsiaTheme="minorEastAsia" w:cs="Times New Roman"/>
              <w:b w:val="0"/>
              <w:sz w:val="28"/>
              <w:szCs w:val="28"/>
            </w:rPr>
          </w:pPr>
          <w:hyperlink w:anchor="_Toc523992274" w:history="1">
            <w:r w:rsidR="006C054C" w:rsidRPr="006C054C">
              <w:rPr>
                <w:rStyle w:val="afff5"/>
                <w:rFonts w:cs="Times New Roman"/>
                <w:b w:val="0"/>
                <w:sz w:val="28"/>
                <w:szCs w:val="28"/>
              </w:rPr>
              <w:t>ТЕХНИКО-ЭКОНОМИЧЕСКИЕ ПОКАЗАТЕЛИ</w:t>
            </w:r>
            <w:r w:rsidR="006C054C" w:rsidRPr="006C054C">
              <w:rPr>
                <w:rFonts w:cs="Times New Roman"/>
                <w:b w:val="0"/>
                <w:webHidden/>
                <w:sz w:val="28"/>
                <w:szCs w:val="28"/>
              </w:rPr>
              <w:tab/>
            </w:r>
            <w:r w:rsidR="006C054C" w:rsidRPr="006C054C">
              <w:rPr>
                <w:rFonts w:cs="Times New Roman"/>
                <w:b w:val="0"/>
                <w:webHidden/>
                <w:sz w:val="28"/>
                <w:szCs w:val="28"/>
              </w:rPr>
              <w:fldChar w:fldCharType="begin"/>
            </w:r>
            <w:r w:rsidR="006C054C" w:rsidRPr="006C054C">
              <w:rPr>
                <w:rFonts w:cs="Times New Roman"/>
                <w:b w:val="0"/>
                <w:webHidden/>
                <w:sz w:val="28"/>
                <w:szCs w:val="28"/>
              </w:rPr>
              <w:instrText xml:space="preserve"> PAGEREF _Toc523992274 \h </w:instrText>
            </w:r>
            <w:r w:rsidR="006C054C" w:rsidRPr="006C054C">
              <w:rPr>
                <w:rFonts w:cs="Times New Roman"/>
                <w:b w:val="0"/>
                <w:webHidden/>
                <w:sz w:val="28"/>
                <w:szCs w:val="28"/>
              </w:rPr>
            </w:r>
            <w:r w:rsidR="006C054C" w:rsidRPr="006C054C">
              <w:rPr>
                <w:rFonts w:cs="Times New Roman"/>
                <w:b w:val="0"/>
                <w:webHidden/>
                <w:sz w:val="28"/>
                <w:szCs w:val="28"/>
              </w:rPr>
              <w:fldChar w:fldCharType="separate"/>
            </w:r>
            <w:r w:rsidR="006C054C" w:rsidRPr="006C054C">
              <w:rPr>
                <w:rFonts w:cs="Times New Roman"/>
                <w:b w:val="0"/>
                <w:webHidden/>
                <w:sz w:val="28"/>
                <w:szCs w:val="28"/>
              </w:rPr>
              <w:t>151</w:t>
            </w:r>
            <w:r w:rsidR="006C054C" w:rsidRPr="006C054C">
              <w:rPr>
                <w:rFonts w:cs="Times New Roman"/>
                <w:b w:val="0"/>
                <w:webHidden/>
                <w:sz w:val="28"/>
                <w:szCs w:val="28"/>
              </w:rPr>
              <w:fldChar w:fldCharType="end"/>
            </w:r>
          </w:hyperlink>
        </w:p>
        <w:p w:rsidR="006C054C" w:rsidRPr="006C054C" w:rsidRDefault="0067613C" w:rsidP="006C054C">
          <w:pPr>
            <w:pStyle w:val="1f"/>
            <w:spacing w:line="23" w:lineRule="atLeast"/>
            <w:rPr>
              <w:rFonts w:eastAsiaTheme="minorEastAsia" w:cs="Times New Roman"/>
              <w:b w:val="0"/>
              <w:sz w:val="28"/>
              <w:szCs w:val="28"/>
            </w:rPr>
          </w:pPr>
          <w:hyperlink w:anchor="_Toc523992275" w:history="1">
            <w:r w:rsidR="006C054C" w:rsidRPr="006C054C">
              <w:rPr>
                <w:rStyle w:val="afff5"/>
                <w:rFonts w:cs="Times New Roman"/>
                <w:b w:val="0"/>
                <w:sz w:val="28"/>
                <w:szCs w:val="28"/>
              </w:rPr>
              <w:t>Список использованной литературы и нормативной документации</w:t>
            </w:r>
            <w:r w:rsidR="006C054C" w:rsidRPr="006C054C">
              <w:rPr>
                <w:rFonts w:cs="Times New Roman"/>
                <w:b w:val="0"/>
                <w:webHidden/>
                <w:sz w:val="28"/>
                <w:szCs w:val="28"/>
              </w:rPr>
              <w:tab/>
            </w:r>
            <w:r w:rsidR="006C054C" w:rsidRPr="006C054C">
              <w:rPr>
                <w:rFonts w:cs="Times New Roman"/>
                <w:b w:val="0"/>
                <w:webHidden/>
                <w:sz w:val="28"/>
                <w:szCs w:val="28"/>
              </w:rPr>
              <w:fldChar w:fldCharType="begin"/>
            </w:r>
            <w:r w:rsidR="006C054C" w:rsidRPr="006C054C">
              <w:rPr>
                <w:rFonts w:cs="Times New Roman"/>
                <w:b w:val="0"/>
                <w:webHidden/>
                <w:sz w:val="28"/>
                <w:szCs w:val="28"/>
              </w:rPr>
              <w:instrText xml:space="preserve"> PAGEREF _Toc523992275 \h </w:instrText>
            </w:r>
            <w:r w:rsidR="006C054C" w:rsidRPr="006C054C">
              <w:rPr>
                <w:rFonts w:cs="Times New Roman"/>
                <w:b w:val="0"/>
                <w:webHidden/>
                <w:sz w:val="28"/>
                <w:szCs w:val="28"/>
              </w:rPr>
            </w:r>
            <w:r w:rsidR="006C054C" w:rsidRPr="006C054C">
              <w:rPr>
                <w:rFonts w:cs="Times New Roman"/>
                <w:b w:val="0"/>
                <w:webHidden/>
                <w:sz w:val="28"/>
                <w:szCs w:val="28"/>
              </w:rPr>
              <w:fldChar w:fldCharType="separate"/>
            </w:r>
            <w:r w:rsidR="006C054C" w:rsidRPr="006C054C">
              <w:rPr>
                <w:rFonts w:cs="Times New Roman"/>
                <w:b w:val="0"/>
                <w:webHidden/>
                <w:sz w:val="28"/>
                <w:szCs w:val="28"/>
              </w:rPr>
              <w:t>154</w:t>
            </w:r>
            <w:r w:rsidR="006C054C" w:rsidRPr="006C054C">
              <w:rPr>
                <w:rFonts w:cs="Times New Roman"/>
                <w:b w:val="0"/>
                <w:webHidden/>
                <w:sz w:val="28"/>
                <w:szCs w:val="28"/>
              </w:rPr>
              <w:fldChar w:fldCharType="end"/>
            </w:r>
          </w:hyperlink>
        </w:p>
        <w:p w:rsidR="006C054C" w:rsidRPr="006C054C" w:rsidRDefault="0067613C" w:rsidP="006C054C">
          <w:pPr>
            <w:pStyle w:val="1f"/>
            <w:spacing w:line="23" w:lineRule="atLeast"/>
            <w:rPr>
              <w:rFonts w:eastAsiaTheme="minorEastAsia" w:cs="Times New Roman"/>
              <w:b w:val="0"/>
              <w:sz w:val="28"/>
              <w:szCs w:val="28"/>
            </w:rPr>
          </w:pPr>
          <w:hyperlink w:anchor="_Toc523992276" w:history="1">
            <w:r w:rsidR="006C054C" w:rsidRPr="006C054C">
              <w:rPr>
                <w:rStyle w:val="afff5"/>
                <w:rFonts w:cs="Times New Roman"/>
                <w:b w:val="0"/>
                <w:sz w:val="28"/>
                <w:szCs w:val="28"/>
              </w:rPr>
              <w:t>Приложение №1</w:t>
            </w:r>
            <w:r w:rsidR="006C054C" w:rsidRPr="006C054C">
              <w:rPr>
                <w:rFonts w:cs="Times New Roman"/>
                <w:b w:val="0"/>
                <w:webHidden/>
                <w:sz w:val="28"/>
                <w:szCs w:val="28"/>
              </w:rPr>
              <w:tab/>
            </w:r>
            <w:r w:rsidR="006C054C" w:rsidRPr="006C054C">
              <w:rPr>
                <w:rFonts w:cs="Times New Roman"/>
                <w:b w:val="0"/>
                <w:webHidden/>
                <w:sz w:val="28"/>
                <w:szCs w:val="28"/>
              </w:rPr>
              <w:fldChar w:fldCharType="begin"/>
            </w:r>
            <w:r w:rsidR="006C054C" w:rsidRPr="006C054C">
              <w:rPr>
                <w:rFonts w:cs="Times New Roman"/>
                <w:b w:val="0"/>
                <w:webHidden/>
                <w:sz w:val="28"/>
                <w:szCs w:val="28"/>
              </w:rPr>
              <w:instrText xml:space="preserve"> PAGEREF _Toc523992276 \h </w:instrText>
            </w:r>
            <w:r w:rsidR="006C054C" w:rsidRPr="006C054C">
              <w:rPr>
                <w:rFonts w:cs="Times New Roman"/>
                <w:b w:val="0"/>
                <w:webHidden/>
                <w:sz w:val="28"/>
                <w:szCs w:val="28"/>
              </w:rPr>
            </w:r>
            <w:r w:rsidR="006C054C" w:rsidRPr="006C054C">
              <w:rPr>
                <w:rFonts w:cs="Times New Roman"/>
                <w:b w:val="0"/>
                <w:webHidden/>
                <w:sz w:val="28"/>
                <w:szCs w:val="28"/>
              </w:rPr>
              <w:fldChar w:fldCharType="separate"/>
            </w:r>
            <w:r w:rsidR="006C054C" w:rsidRPr="006C054C">
              <w:rPr>
                <w:rFonts w:cs="Times New Roman"/>
                <w:b w:val="0"/>
                <w:webHidden/>
                <w:sz w:val="28"/>
                <w:szCs w:val="28"/>
              </w:rPr>
              <w:t>161</w:t>
            </w:r>
            <w:r w:rsidR="006C054C" w:rsidRPr="006C054C">
              <w:rPr>
                <w:rFonts w:cs="Times New Roman"/>
                <w:b w:val="0"/>
                <w:webHidden/>
                <w:sz w:val="28"/>
                <w:szCs w:val="28"/>
              </w:rPr>
              <w:fldChar w:fldCharType="end"/>
            </w:r>
          </w:hyperlink>
        </w:p>
        <w:p w:rsidR="006C054C" w:rsidRPr="006C054C" w:rsidRDefault="0067613C" w:rsidP="006C054C">
          <w:pPr>
            <w:pStyle w:val="1f"/>
            <w:spacing w:line="23" w:lineRule="atLeast"/>
            <w:rPr>
              <w:rFonts w:eastAsiaTheme="minorEastAsia" w:cs="Times New Roman"/>
              <w:b w:val="0"/>
              <w:sz w:val="28"/>
              <w:szCs w:val="28"/>
            </w:rPr>
          </w:pPr>
          <w:hyperlink w:anchor="_Toc523992277" w:history="1">
            <w:r w:rsidR="006C054C" w:rsidRPr="006C054C">
              <w:rPr>
                <w:rStyle w:val="afff5"/>
                <w:rFonts w:cs="Times New Roman"/>
                <w:b w:val="0"/>
                <w:sz w:val="28"/>
                <w:szCs w:val="28"/>
              </w:rPr>
              <w:t>Приложение №2</w:t>
            </w:r>
            <w:r w:rsidR="006C054C" w:rsidRPr="006C054C">
              <w:rPr>
                <w:rFonts w:cs="Times New Roman"/>
                <w:b w:val="0"/>
                <w:webHidden/>
                <w:sz w:val="28"/>
                <w:szCs w:val="28"/>
              </w:rPr>
              <w:tab/>
            </w:r>
            <w:r w:rsidR="006C054C" w:rsidRPr="006C054C">
              <w:rPr>
                <w:rFonts w:cs="Times New Roman"/>
                <w:b w:val="0"/>
                <w:webHidden/>
                <w:sz w:val="28"/>
                <w:szCs w:val="28"/>
              </w:rPr>
              <w:fldChar w:fldCharType="begin"/>
            </w:r>
            <w:r w:rsidR="006C054C" w:rsidRPr="006C054C">
              <w:rPr>
                <w:rFonts w:cs="Times New Roman"/>
                <w:b w:val="0"/>
                <w:webHidden/>
                <w:sz w:val="28"/>
                <w:szCs w:val="28"/>
              </w:rPr>
              <w:instrText xml:space="preserve"> PAGEREF _Toc523992277 \h </w:instrText>
            </w:r>
            <w:r w:rsidR="006C054C" w:rsidRPr="006C054C">
              <w:rPr>
                <w:rFonts w:cs="Times New Roman"/>
                <w:b w:val="0"/>
                <w:webHidden/>
                <w:sz w:val="28"/>
                <w:szCs w:val="28"/>
              </w:rPr>
            </w:r>
            <w:r w:rsidR="006C054C" w:rsidRPr="006C054C">
              <w:rPr>
                <w:rFonts w:cs="Times New Roman"/>
                <w:b w:val="0"/>
                <w:webHidden/>
                <w:sz w:val="28"/>
                <w:szCs w:val="28"/>
              </w:rPr>
              <w:fldChar w:fldCharType="separate"/>
            </w:r>
            <w:r w:rsidR="006C054C" w:rsidRPr="006C054C">
              <w:rPr>
                <w:rFonts w:cs="Times New Roman"/>
                <w:b w:val="0"/>
                <w:webHidden/>
                <w:sz w:val="28"/>
                <w:szCs w:val="28"/>
              </w:rPr>
              <w:t>167</w:t>
            </w:r>
            <w:r w:rsidR="006C054C" w:rsidRPr="006C054C">
              <w:rPr>
                <w:rFonts w:cs="Times New Roman"/>
                <w:b w:val="0"/>
                <w:webHidden/>
                <w:sz w:val="28"/>
                <w:szCs w:val="28"/>
              </w:rPr>
              <w:fldChar w:fldCharType="end"/>
            </w:r>
          </w:hyperlink>
        </w:p>
        <w:p w:rsidR="006C054C" w:rsidRPr="006C054C" w:rsidRDefault="0067613C" w:rsidP="006C054C">
          <w:pPr>
            <w:pStyle w:val="1f"/>
            <w:spacing w:line="23" w:lineRule="atLeast"/>
            <w:rPr>
              <w:rFonts w:eastAsiaTheme="minorEastAsia" w:cs="Times New Roman"/>
              <w:b w:val="0"/>
              <w:sz w:val="28"/>
              <w:szCs w:val="28"/>
            </w:rPr>
          </w:pPr>
          <w:hyperlink w:anchor="_Toc523992278" w:history="1">
            <w:r w:rsidR="006C054C" w:rsidRPr="006C054C">
              <w:rPr>
                <w:rStyle w:val="afff5"/>
                <w:rFonts w:cs="Times New Roman"/>
                <w:b w:val="0"/>
                <w:sz w:val="28"/>
                <w:szCs w:val="28"/>
              </w:rPr>
              <w:t>Приложение №3</w:t>
            </w:r>
            <w:r w:rsidR="006C054C" w:rsidRPr="006C054C">
              <w:rPr>
                <w:rFonts w:cs="Times New Roman"/>
                <w:b w:val="0"/>
                <w:webHidden/>
                <w:sz w:val="28"/>
                <w:szCs w:val="28"/>
              </w:rPr>
              <w:tab/>
            </w:r>
            <w:r w:rsidR="006C054C" w:rsidRPr="006C054C">
              <w:rPr>
                <w:rFonts w:cs="Times New Roman"/>
                <w:b w:val="0"/>
                <w:webHidden/>
                <w:sz w:val="28"/>
                <w:szCs w:val="28"/>
              </w:rPr>
              <w:fldChar w:fldCharType="begin"/>
            </w:r>
            <w:r w:rsidR="006C054C" w:rsidRPr="006C054C">
              <w:rPr>
                <w:rFonts w:cs="Times New Roman"/>
                <w:b w:val="0"/>
                <w:webHidden/>
                <w:sz w:val="28"/>
                <w:szCs w:val="28"/>
              </w:rPr>
              <w:instrText xml:space="preserve"> PAGEREF _Toc523992278 \h </w:instrText>
            </w:r>
            <w:r w:rsidR="006C054C" w:rsidRPr="006C054C">
              <w:rPr>
                <w:rFonts w:cs="Times New Roman"/>
                <w:b w:val="0"/>
                <w:webHidden/>
                <w:sz w:val="28"/>
                <w:szCs w:val="28"/>
              </w:rPr>
            </w:r>
            <w:r w:rsidR="006C054C" w:rsidRPr="006C054C">
              <w:rPr>
                <w:rFonts w:cs="Times New Roman"/>
                <w:b w:val="0"/>
                <w:webHidden/>
                <w:sz w:val="28"/>
                <w:szCs w:val="28"/>
              </w:rPr>
              <w:fldChar w:fldCharType="separate"/>
            </w:r>
            <w:r w:rsidR="006C054C" w:rsidRPr="006C054C">
              <w:rPr>
                <w:rFonts w:cs="Times New Roman"/>
                <w:b w:val="0"/>
                <w:webHidden/>
                <w:sz w:val="28"/>
                <w:szCs w:val="28"/>
              </w:rPr>
              <w:t>170</w:t>
            </w:r>
            <w:r w:rsidR="006C054C" w:rsidRPr="006C054C">
              <w:rPr>
                <w:rFonts w:cs="Times New Roman"/>
                <w:b w:val="0"/>
                <w:webHidden/>
                <w:sz w:val="28"/>
                <w:szCs w:val="28"/>
              </w:rPr>
              <w:fldChar w:fldCharType="end"/>
            </w:r>
          </w:hyperlink>
        </w:p>
        <w:p w:rsidR="00B528C0" w:rsidRPr="00A21787" w:rsidRDefault="00A5098B" w:rsidP="006C054C">
          <w:pPr>
            <w:spacing w:line="23" w:lineRule="atLeast"/>
            <w:rPr>
              <w:rFonts w:ascii="Times New Roman" w:hAnsi="Times New Roman" w:cs="Times New Roman"/>
              <w:sz w:val="24"/>
              <w:szCs w:val="24"/>
            </w:rPr>
          </w:pPr>
          <w:r w:rsidRPr="006C054C">
            <w:rPr>
              <w:rFonts w:ascii="Times New Roman" w:hAnsi="Times New Roman" w:cs="Times New Roman"/>
              <w:bCs/>
              <w:sz w:val="28"/>
              <w:szCs w:val="28"/>
            </w:rPr>
            <w:fldChar w:fldCharType="end"/>
          </w:r>
        </w:p>
      </w:sdtContent>
    </w:sdt>
    <w:p w:rsidR="006C054C" w:rsidRDefault="006C054C">
      <w:pPr>
        <w:rPr>
          <w:rFonts w:ascii="Times New Roman" w:eastAsia="Calibri" w:hAnsi="Times New Roman" w:cs="Times New Roman"/>
          <w:sz w:val="24"/>
          <w:szCs w:val="24"/>
        </w:rPr>
      </w:pPr>
      <w:bookmarkStart w:id="3" w:name="_Toc523992236"/>
      <w:r>
        <w:rPr>
          <w:rFonts w:eastAsia="Calibri" w:cs="Times New Roman"/>
          <w:b/>
          <w:sz w:val="24"/>
          <w:szCs w:val="24"/>
        </w:rPr>
        <w:br w:type="page"/>
      </w:r>
    </w:p>
    <w:p w:rsidR="00A5098B" w:rsidRPr="00371232" w:rsidRDefault="00A5098B" w:rsidP="0069625C">
      <w:pPr>
        <w:pStyle w:val="11"/>
      </w:pPr>
      <w:r w:rsidRPr="00371232">
        <w:lastRenderedPageBreak/>
        <w:t>ВВЕДЕНИЕ</w:t>
      </w:r>
      <w:bookmarkEnd w:id="3"/>
    </w:p>
    <w:p w:rsidR="00A5098B" w:rsidRPr="00A5098B" w:rsidRDefault="00A5098B" w:rsidP="00A5098B">
      <w:pPr>
        <w:tabs>
          <w:tab w:val="left" w:pos="6325"/>
          <w:tab w:val="left" w:pos="8926"/>
          <w:tab w:val="left" w:pos="9390"/>
        </w:tabs>
        <w:spacing w:after="0"/>
        <w:ind w:firstLine="720"/>
        <w:jc w:val="both"/>
        <w:rPr>
          <w:rFonts w:ascii="Times New Roman" w:eastAsiaTheme="minorEastAsia" w:hAnsi="Times New Roman" w:cs="Times New Roman"/>
          <w:sz w:val="28"/>
          <w:szCs w:val="28"/>
        </w:rPr>
      </w:pP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2F3FF7">
        <w:rPr>
          <w:rFonts w:ascii="Times New Roman" w:eastAsiaTheme="minorEastAsia" w:hAnsi="Times New Roman" w:cs="Times New Roman"/>
          <w:sz w:val="28"/>
          <w:szCs w:val="28"/>
        </w:rPr>
        <w:t xml:space="preserve">Настоящий проект разрабатывается взамен Генерального плана </w:t>
      </w:r>
      <w:r w:rsidR="00F45657" w:rsidRPr="00202B01">
        <w:rPr>
          <w:rFonts w:ascii="Times New Roman" w:eastAsiaTheme="minorEastAsia" w:hAnsi="Times New Roman" w:cs="Times New Roman"/>
          <w:sz w:val="28"/>
          <w:szCs w:val="28"/>
        </w:rPr>
        <w:t>Шикшинского</w:t>
      </w:r>
      <w:r w:rsidRPr="002F3FF7">
        <w:rPr>
          <w:rFonts w:ascii="Times New Roman" w:eastAsiaTheme="minorEastAsia" w:hAnsi="Times New Roman" w:cs="Times New Roman"/>
          <w:sz w:val="28"/>
          <w:szCs w:val="28"/>
        </w:rPr>
        <w:t xml:space="preserve"> сельского поселения Сабинского муниципального района Республики Татарстан, утвержденного Решением Совета </w:t>
      </w:r>
      <w:r w:rsidR="00F45657" w:rsidRPr="00202B01">
        <w:rPr>
          <w:rFonts w:ascii="Times New Roman" w:eastAsiaTheme="minorEastAsia" w:hAnsi="Times New Roman" w:cs="Times New Roman"/>
          <w:sz w:val="28"/>
          <w:szCs w:val="28"/>
        </w:rPr>
        <w:t>Шикшинского</w:t>
      </w:r>
      <w:r w:rsidRPr="002F3FF7">
        <w:rPr>
          <w:rFonts w:ascii="Times New Roman" w:eastAsiaTheme="minorEastAsia" w:hAnsi="Times New Roman" w:cs="Times New Roman"/>
          <w:sz w:val="28"/>
          <w:szCs w:val="28"/>
        </w:rPr>
        <w:t xml:space="preserve"> сельского поселения Сабинского муниципального района Республики</w:t>
      </w:r>
      <w:r w:rsidR="00C630C1">
        <w:rPr>
          <w:rFonts w:ascii="Times New Roman" w:eastAsiaTheme="minorEastAsia" w:hAnsi="Times New Roman" w:cs="Times New Roman"/>
          <w:sz w:val="28"/>
          <w:szCs w:val="28"/>
        </w:rPr>
        <w:t xml:space="preserve"> Татарстан от 20.12.2012 г. № 25</w:t>
      </w:r>
      <w:r w:rsidRPr="002F3FF7">
        <w:rPr>
          <w:rFonts w:ascii="Times New Roman" w:eastAsiaTheme="minorEastAsia" w:hAnsi="Times New Roman" w:cs="Times New Roman"/>
          <w:sz w:val="28"/>
          <w:szCs w:val="28"/>
        </w:rPr>
        <w:t>.</w:t>
      </w:r>
      <w:r w:rsidRPr="0041384E">
        <w:rPr>
          <w:rFonts w:ascii="Times New Roman" w:eastAsiaTheme="minorEastAsia" w:hAnsi="Times New Roman" w:cs="Times New Roman"/>
          <w:sz w:val="28"/>
          <w:szCs w:val="28"/>
        </w:rPr>
        <w:t xml:space="preserve"> </w:t>
      </w: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41384E">
        <w:rPr>
          <w:rFonts w:ascii="Times New Roman" w:eastAsiaTheme="minorEastAsia" w:hAnsi="Times New Roman" w:cs="Times New Roman"/>
          <w:sz w:val="28"/>
          <w:szCs w:val="28"/>
        </w:rPr>
        <w:t>Заказчик проекта – Государственное казенное учреждение «Главное инвестиционно-строительное управление РТ».</w:t>
      </w: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41384E">
        <w:rPr>
          <w:rFonts w:ascii="Times New Roman" w:eastAsiaTheme="minorEastAsia" w:hAnsi="Times New Roman" w:cs="Times New Roman"/>
          <w:sz w:val="28"/>
          <w:szCs w:val="28"/>
        </w:rPr>
        <w:t>Генеральный подрядчик – Государственное Унитарное Предприятие «Татинвестгражданпроект".</w:t>
      </w: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41384E">
        <w:rPr>
          <w:rFonts w:ascii="Times New Roman" w:eastAsiaTheme="minorEastAsia" w:hAnsi="Times New Roman" w:cs="Times New Roman"/>
          <w:sz w:val="28"/>
          <w:szCs w:val="28"/>
        </w:rPr>
        <w:t>Разработчик проекта – АО «Республиканский кадастровый центр «Земля».</w:t>
      </w: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41384E">
        <w:rPr>
          <w:rFonts w:ascii="Times New Roman" w:eastAsiaTheme="minorEastAsia" w:hAnsi="Times New Roman" w:cs="Times New Roman"/>
          <w:sz w:val="28"/>
          <w:szCs w:val="28"/>
        </w:rPr>
        <w:t xml:space="preserve">Генеральный план является одним из документов территориального планирования </w:t>
      </w:r>
      <w:r w:rsidR="00F45657" w:rsidRPr="00202B01">
        <w:rPr>
          <w:rFonts w:ascii="Times New Roman" w:eastAsiaTheme="minorEastAsia" w:hAnsi="Times New Roman" w:cs="Times New Roman"/>
          <w:sz w:val="28"/>
          <w:szCs w:val="28"/>
        </w:rPr>
        <w:t>Шикшинского</w:t>
      </w:r>
      <w:r w:rsidRPr="0041384E">
        <w:rPr>
          <w:rFonts w:ascii="Times New Roman" w:eastAsiaTheme="minorEastAsia" w:hAnsi="Times New Roman" w:cs="Times New Roman"/>
          <w:sz w:val="28"/>
          <w:szCs w:val="28"/>
        </w:rPr>
        <w:t xml:space="preserve"> сельского поселение Сабинского муниципального района Республики Татарстан и основным документом планирования развития территории поселения, отражающий градостроительную стратегию и условия формирования среды жизнедеятельности.</w:t>
      </w: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41384E">
        <w:rPr>
          <w:rFonts w:ascii="Times New Roman" w:eastAsiaTheme="minorEastAsia" w:hAnsi="Times New Roman" w:cs="Times New Roman"/>
          <w:sz w:val="28"/>
          <w:szCs w:val="28"/>
        </w:rPr>
        <w:t>Целью работы является:</w:t>
      </w: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41384E">
        <w:rPr>
          <w:rFonts w:ascii="Times New Roman" w:eastAsiaTheme="minorEastAsia" w:hAnsi="Times New Roman" w:cs="Times New Roman"/>
          <w:sz w:val="28"/>
          <w:szCs w:val="28"/>
        </w:rPr>
        <w:t>1. Определение долгосрочной стратегии и этапов градостроительного планирования развития территории поселения на основе комплексной оценки социально-экономического, природно-климатического, экологического состояния поселения, его ресурсного потенциала;</w:t>
      </w: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41384E">
        <w:rPr>
          <w:rFonts w:ascii="Times New Roman" w:eastAsiaTheme="minorEastAsia" w:hAnsi="Times New Roman" w:cs="Times New Roman"/>
          <w:sz w:val="28"/>
          <w:szCs w:val="28"/>
        </w:rPr>
        <w:t>2. Выбор оптимального решения архитектурно-планировочной организации и функционального зонирования территории поселения и входящих в его населенных пунктов;</w:t>
      </w: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41384E">
        <w:rPr>
          <w:rFonts w:ascii="Times New Roman" w:eastAsiaTheme="minorEastAsia" w:hAnsi="Times New Roman" w:cs="Times New Roman"/>
          <w:sz w:val="28"/>
          <w:szCs w:val="28"/>
        </w:rPr>
        <w:t>3. Установление границ зон планируемого размещения объектов социально-культурного и коммунально-бытового назначения, иных объектов капитального строительства с выделением территорий объектов федерального, регионального и местного значения;</w:t>
      </w: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41384E">
        <w:rPr>
          <w:rFonts w:ascii="Times New Roman" w:eastAsiaTheme="minorEastAsia" w:hAnsi="Times New Roman" w:cs="Times New Roman"/>
          <w:sz w:val="28"/>
          <w:szCs w:val="28"/>
        </w:rPr>
        <w:t xml:space="preserve">4. Установление границ населенных пунктов в соответствии с актуальной кадастровой картой. </w:t>
      </w: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41384E">
        <w:rPr>
          <w:rFonts w:ascii="Times New Roman" w:eastAsiaTheme="minorEastAsia" w:hAnsi="Times New Roman" w:cs="Times New Roman"/>
          <w:sz w:val="28"/>
          <w:szCs w:val="28"/>
        </w:rPr>
        <w:t>Проект разработан на следующие временные сроки его реализации:</w:t>
      </w: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41384E">
        <w:rPr>
          <w:rFonts w:ascii="Times New Roman" w:eastAsiaTheme="minorEastAsia" w:hAnsi="Times New Roman" w:cs="Times New Roman"/>
          <w:sz w:val="28"/>
          <w:szCs w:val="28"/>
        </w:rPr>
        <w:t>Первая очередь, на которую определены первоочередные мероприятия по реализации проекта в генеральный план – до 202</w:t>
      </w:r>
      <w:r w:rsidR="00191C8A">
        <w:rPr>
          <w:rFonts w:ascii="Times New Roman" w:eastAsiaTheme="minorEastAsia" w:hAnsi="Times New Roman" w:cs="Times New Roman"/>
          <w:sz w:val="28"/>
          <w:szCs w:val="28"/>
        </w:rPr>
        <w:t>7</w:t>
      </w:r>
      <w:r w:rsidRPr="0041384E">
        <w:rPr>
          <w:rFonts w:ascii="Times New Roman" w:eastAsiaTheme="minorEastAsia" w:hAnsi="Times New Roman" w:cs="Times New Roman"/>
          <w:sz w:val="28"/>
          <w:szCs w:val="28"/>
        </w:rPr>
        <w:t xml:space="preserve"> года.</w:t>
      </w: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41384E">
        <w:rPr>
          <w:rFonts w:ascii="Times New Roman" w:eastAsiaTheme="minorEastAsia" w:hAnsi="Times New Roman" w:cs="Times New Roman"/>
          <w:sz w:val="28"/>
          <w:szCs w:val="28"/>
        </w:rPr>
        <w:t>Расчетный срок, на который запланированы все основные проектные решения проекта внесения изменений в генеральный план плана – до 203</w:t>
      </w:r>
      <w:r w:rsidR="00191C8A">
        <w:rPr>
          <w:rFonts w:ascii="Times New Roman" w:eastAsiaTheme="minorEastAsia" w:hAnsi="Times New Roman" w:cs="Times New Roman"/>
          <w:sz w:val="28"/>
          <w:szCs w:val="28"/>
        </w:rPr>
        <w:t>7</w:t>
      </w:r>
      <w:r w:rsidRPr="0041384E">
        <w:rPr>
          <w:rFonts w:ascii="Times New Roman" w:eastAsiaTheme="minorEastAsia" w:hAnsi="Times New Roman" w:cs="Times New Roman"/>
          <w:sz w:val="28"/>
          <w:szCs w:val="28"/>
        </w:rPr>
        <w:t xml:space="preserve"> года.</w:t>
      </w: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41384E">
        <w:rPr>
          <w:rFonts w:ascii="Times New Roman" w:eastAsiaTheme="minorEastAsia" w:hAnsi="Times New Roman" w:cs="Times New Roman"/>
          <w:sz w:val="28"/>
          <w:szCs w:val="28"/>
        </w:rPr>
        <w:t xml:space="preserve">При разработке проекта генерального плана </w:t>
      </w:r>
      <w:r w:rsidR="0032401C" w:rsidRPr="00202B01">
        <w:rPr>
          <w:rFonts w:ascii="Times New Roman" w:eastAsiaTheme="minorEastAsia" w:hAnsi="Times New Roman" w:cs="Times New Roman"/>
          <w:sz w:val="28"/>
          <w:szCs w:val="28"/>
        </w:rPr>
        <w:t>Шикшинского</w:t>
      </w:r>
      <w:r w:rsidRPr="0041384E">
        <w:rPr>
          <w:rFonts w:ascii="Times New Roman" w:eastAsiaTheme="minorEastAsia" w:hAnsi="Times New Roman" w:cs="Times New Roman"/>
          <w:sz w:val="28"/>
          <w:szCs w:val="28"/>
        </w:rPr>
        <w:t xml:space="preserve"> сельского поселения Сабинского муниципального района были использованы материалы Схемы территориального планирования Республики Татарстан (внесение изменений), утвержденной Постановлением Кабинета Министров РТ от 14.11.2016 г. №842, Схемы территориального планирования Сабинского </w:t>
      </w:r>
      <w:r w:rsidRPr="0041384E">
        <w:rPr>
          <w:rFonts w:ascii="Times New Roman" w:eastAsiaTheme="minorEastAsia" w:hAnsi="Times New Roman" w:cs="Times New Roman"/>
          <w:sz w:val="28"/>
          <w:szCs w:val="28"/>
        </w:rPr>
        <w:lastRenderedPageBreak/>
        <w:t xml:space="preserve">муниципального района Республики Татарстан, утвержденной Решением Совета Сабинского муниципального района Республики Татарстан №165 от 19.12.2012, а также официальные данные предоставленные профильными Министерствами Республики Татарстан,  администрацией Сабинского муниципального района и </w:t>
      </w:r>
      <w:r w:rsidR="0032401C" w:rsidRPr="00202B01">
        <w:rPr>
          <w:rFonts w:ascii="Times New Roman" w:eastAsiaTheme="minorEastAsia" w:hAnsi="Times New Roman" w:cs="Times New Roman"/>
          <w:sz w:val="28"/>
          <w:szCs w:val="28"/>
        </w:rPr>
        <w:t>Шикшинского</w:t>
      </w:r>
      <w:r w:rsidRPr="0041384E">
        <w:rPr>
          <w:rFonts w:ascii="Times New Roman" w:eastAsiaTheme="minorEastAsia" w:hAnsi="Times New Roman" w:cs="Times New Roman"/>
          <w:sz w:val="28"/>
          <w:szCs w:val="28"/>
        </w:rPr>
        <w:t xml:space="preserve"> сельского поселения, входящего в его состав.</w:t>
      </w: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41384E">
        <w:rPr>
          <w:rFonts w:ascii="Times New Roman" w:eastAsiaTheme="minorEastAsia" w:hAnsi="Times New Roman" w:cs="Times New Roman"/>
          <w:sz w:val="28"/>
          <w:szCs w:val="28"/>
        </w:rPr>
        <w:t>Проект генерального плана выполнен на основе картографического материала Сабинского муниципального района масштаба 1:10000, подготовленный ОАО «Республиканский кадастровый центр «Земля» 2008 году. Данный картографический материал актуализирован на дату разработки проекта генерального плана (2017 год.).</w:t>
      </w: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p>
    <w:p w:rsidR="00C70497" w:rsidRPr="006F4085"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6F4085">
        <w:rPr>
          <w:rFonts w:ascii="Times New Roman" w:eastAsiaTheme="minorEastAsia" w:hAnsi="Times New Roman" w:cs="Times New Roman"/>
          <w:sz w:val="28"/>
          <w:szCs w:val="28"/>
        </w:rPr>
        <w:t>Перечень сведений единого государственного реестра недвижимости</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4"/>
        <w:gridCol w:w="1559"/>
        <w:gridCol w:w="1560"/>
        <w:gridCol w:w="1842"/>
        <w:gridCol w:w="1418"/>
        <w:gridCol w:w="3402"/>
      </w:tblGrid>
      <w:tr w:rsidR="00C70497" w:rsidRPr="006F4085" w:rsidTr="000A3813">
        <w:trPr>
          <w:trHeight w:val="397"/>
          <w:jc w:val="center"/>
        </w:trPr>
        <w:tc>
          <w:tcPr>
            <w:tcW w:w="704" w:type="dxa"/>
          </w:tcPr>
          <w:p w:rsidR="00C70497" w:rsidRPr="006F4085" w:rsidRDefault="00C70497" w:rsidP="00C70497">
            <w:pPr>
              <w:tabs>
                <w:tab w:val="left" w:pos="6325"/>
                <w:tab w:val="left" w:pos="8926"/>
                <w:tab w:val="left" w:pos="9390"/>
              </w:tabs>
              <w:spacing w:after="0"/>
              <w:ind w:firstLine="80"/>
              <w:jc w:val="center"/>
              <w:rPr>
                <w:rFonts w:ascii="Times New Roman" w:eastAsiaTheme="minorEastAsia" w:hAnsi="Times New Roman" w:cs="Times New Roman"/>
              </w:rPr>
            </w:pPr>
            <w:r w:rsidRPr="006F4085">
              <w:rPr>
                <w:rFonts w:ascii="Times New Roman" w:eastAsiaTheme="minorEastAsia" w:hAnsi="Times New Roman" w:cs="Times New Roman"/>
              </w:rPr>
              <w:t>№ п/п</w:t>
            </w:r>
          </w:p>
        </w:tc>
        <w:tc>
          <w:tcPr>
            <w:tcW w:w="1559" w:type="dxa"/>
          </w:tcPr>
          <w:p w:rsidR="00C70497" w:rsidRPr="006F4085" w:rsidRDefault="00C70497" w:rsidP="00C70497">
            <w:pPr>
              <w:tabs>
                <w:tab w:val="left" w:pos="6325"/>
                <w:tab w:val="left" w:pos="8926"/>
                <w:tab w:val="left" w:pos="9390"/>
              </w:tabs>
              <w:spacing w:after="0"/>
              <w:ind w:firstLine="80"/>
              <w:jc w:val="center"/>
              <w:rPr>
                <w:rFonts w:ascii="Times New Roman" w:eastAsiaTheme="minorEastAsia" w:hAnsi="Times New Roman" w:cs="Times New Roman"/>
              </w:rPr>
            </w:pPr>
            <w:r w:rsidRPr="006F4085">
              <w:rPr>
                <w:rFonts w:ascii="Times New Roman" w:eastAsiaTheme="minorEastAsia" w:hAnsi="Times New Roman" w:cs="Times New Roman"/>
              </w:rPr>
              <w:t>Сведения ГКН</w:t>
            </w:r>
          </w:p>
        </w:tc>
        <w:tc>
          <w:tcPr>
            <w:tcW w:w="1560" w:type="dxa"/>
          </w:tcPr>
          <w:p w:rsidR="00C70497" w:rsidRPr="006F4085" w:rsidRDefault="00C70497" w:rsidP="00C70497">
            <w:pPr>
              <w:tabs>
                <w:tab w:val="left" w:pos="6325"/>
                <w:tab w:val="left" w:pos="8926"/>
                <w:tab w:val="left" w:pos="9390"/>
              </w:tabs>
              <w:spacing w:after="0"/>
              <w:ind w:firstLine="80"/>
              <w:jc w:val="center"/>
              <w:rPr>
                <w:rFonts w:ascii="Times New Roman" w:eastAsiaTheme="minorEastAsia" w:hAnsi="Times New Roman" w:cs="Times New Roman"/>
              </w:rPr>
            </w:pPr>
            <w:r w:rsidRPr="006F4085">
              <w:rPr>
                <w:rFonts w:ascii="Times New Roman" w:eastAsiaTheme="minorEastAsia" w:hAnsi="Times New Roman" w:cs="Times New Roman"/>
              </w:rPr>
              <w:t>Кадастровый номер</w:t>
            </w:r>
          </w:p>
        </w:tc>
        <w:tc>
          <w:tcPr>
            <w:tcW w:w="1842" w:type="dxa"/>
          </w:tcPr>
          <w:p w:rsidR="00C70497" w:rsidRPr="006F4085" w:rsidRDefault="00C70497" w:rsidP="00C70497">
            <w:pPr>
              <w:tabs>
                <w:tab w:val="left" w:pos="6325"/>
                <w:tab w:val="left" w:pos="8926"/>
                <w:tab w:val="left" w:pos="9390"/>
              </w:tabs>
              <w:spacing w:after="0"/>
              <w:ind w:firstLine="80"/>
              <w:jc w:val="center"/>
              <w:rPr>
                <w:rFonts w:ascii="Times New Roman" w:eastAsiaTheme="minorEastAsia" w:hAnsi="Times New Roman" w:cs="Times New Roman"/>
              </w:rPr>
            </w:pPr>
            <w:r w:rsidRPr="006F4085">
              <w:rPr>
                <w:rFonts w:ascii="Times New Roman" w:eastAsiaTheme="minorEastAsia" w:hAnsi="Times New Roman" w:cs="Times New Roman"/>
              </w:rPr>
              <w:t>Номер выписки из ГКН</w:t>
            </w:r>
          </w:p>
        </w:tc>
        <w:tc>
          <w:tcPr>
            <w:tcW w:w="1418" w:type="dxa"/>
          </w:tcPr>
          <w:p w:rsidR="00C70497" w:rsidRPr="006F4085" w:rsidRDefault="00C70497" w:rsidP="00C70497">
            <w:pPr>
              <w:tabs>
                <w:tab w:val="left" w:pos="6325"/>
                <w:tab w:val="left" w:pos="8926"/>
                <w:tab w:val="left" w:pos="9390"/>
              </w:tabs>
              <w:spacing w:after="0"/>
              <w:ind w:firstLine="80"/>
              <w:jc w:val="center"/>
              <w:rPr>
                <w:rFonts w:ascii="Times New Roman" w:eastAsiaTheme="minorEastAsia" w:hAnsi="Times New Roman" w:cs="Times New Roman"/>
              </w:rPr>
            </w:pPr>
            <w:r w:rsidRPr="006F4085">
              <w:rPr>
                <w:rFonts w:ascii="Times New Roman" w:eastAsiaTheme="minorEastAsia" w:hAnsi="Times New Roman" w:cs="Times New Roman"/>
              </w:rPr>
              <w:t>Дата выписки из ГКН</w:t>
            </w:r>
          </w:p>
        </w:tc>
        <w:tc>
          <w:tcPr>
            <w:tcW w:w="3402" w:type="dxa"/>
          </w:tcPr>
          <w:p w:rsidR="00C70497" w:rsidRPr="006F4085" w:rsidRDefault="00C70497" w:rsidP="00C70497">
            <w:pPr>
              <w:tabs>
                <w:tab w:val="left" w:pos="6325"/>
                <w:tab w:val="left" w:pos="8926"/>
                <w:tab w:val="left" w:pos="9390"/>
              </w:tabs>
              <w:spacing w:after="0"/>
              <w:ind w:firstLine="80"/>
              <w:jc w:val="center"/>
              <w:rPr>
                <w:rFonts w:ascii="Times New Roman" w:eastAsiaTheme="minorEastAsia" w:hAnsi="Times New Roman" w:cs="Times New Roman"/>
              </w:rPr>
            </w:pPr>
            <w:r w:rsidRPr="006F4085">
              <w:rPr>
                <w:rFonts w:ascii="Times New Roman" w:eastAsiaTheme="minorEastAsia" w:hAnsi="Times New Roman" w:cs="Times New Roman"/>
              </w:rPr>
              <w:t>Наименование органа кад.учета</w:t>
            </w:r>
          </w:p>
        </w:tc>
      </w:tr>
      <w:tr w:rsidR="00C70497" w:rsidRPr="006F4085" w:rsidTr="000A3813">
        <w:trPr>
          <w:trHeight w:val="178"/>
          <w:jc w:val="center"/>
        </w:trPr>
        <w:tc>
          <w:tcPr>
            <w:tcW w:w="704" w:type="dxa"/>
            <w:vAlign w:val="center"/>
          </w:tcPr>
          <w:p w:rsidR="00C70497" w:rsidRPr="006F4085" w:rsidRDefault="00C70497" w:rsidP="00C70497">
            <w:pPr>
              <w:tabs>
                <w:tab w:val="left" w:pos="6325"/>
                <w:tab w:val="left" w:pos="8926"/>
                <w:tab w:val="left" w:pos="9390"/>
              </w:tabs>
              <w:spacing w:after="0"/>
              <w:ind w:firstLine="80"/>
              <w:jc w:val="center"/>
              <w:rPr>
                <w:rFonts w:ascii="Times New Roman" w:eastAsiaTheme="minorEastAsia" w:hAnsi="Times New Roman" w:cs="Times New Roman"/>
              </w:rPr>
            </w:pPr>
            <w:r w:rsidRPr="006F4085">
              <w:rPr>
                <w:rFonts w:ascii="Times New Roman" w:eastAsiaTheme="minorEastAsia" w:hAnsi="Times New Roman" w:cs="Times New Roman"/>
              </w:rPr>
              <w:t>1</w:t>
            </w:r>
          </w:p>
        </w:tc>
        <w:tc>
          <w:tcPr>
            <w:tcW w:w="1559" w:type="dxa"/>
            <w:vAlign w:val="center"/>
          </w:tcPr>
          <w:p w:rsidR="00C70497" w:rsidRPr="006F4085" w:rsidRDefault="00C70497" w:rsidP="00C70497">
            <w:pPr>
              <w:tabs>
                <w:tab w:val="left" w:pos="6325"/>
                <w:tab w:val="left" w:pos="8926"/>
                <w:tab w:val="left" w:pos="9390"/>
              </w:tabs>
              <w:spacing w:after="0"/>
              <w:ind w:firstLine="80"/>
              <w:jc w:val="center"/>
              <w:rPr>
                <w:rFonts w:ascii="Times New Roman" w:eastAsiaTheme="minorEastAsia" w:hAnsi="Times New Roman" w:cs="Times New Roman"/>
              </w:rPr>
            </w:pPr>
            <w:r w:rsidRPr="006F4085">
              <w:rPr>
                <w:rFonts w:ascii="Times New Roman" w:eastAsiaTheme="minorEastAsia" w:hAnsi="Times New Roman" w:cs="Times New Roman"/>
              </w:rPr>
              <w:t>2</w:t>
            </w:r>
          </w:p>
        </w:tc>
        <w:tc>
          <w:tcPr>
            <w:tcW w:w="1560" w:type="dxa"/>
            <w:vAlign w:val="center"/>
          </w:tcPr>
          <w:p w:rsidR="00C70497" w:rsidRPr="006F4085" w:rsidRDefault="00C70497" w:rsidP="00C70497">
            <w:pPr>
              <w:tabs>
                <w:tab w:val="left" w:pos="6325"/>
                <w:tab w:val="left" w:pos="8926"/>
                <w:tab w:val="left" w:pos="9390"/>
              </w:tabs>
              <w:spacing w:after="0"/>
              <w:ind w:firstLine="80"/>
              <w:jc w:val="center"/>
              <w:rPr>
                <w:rFonts w:ascii="Times New Roman" w:eastAsiaTheme="minorEastAsia" w:hAnsi="Times New Roman" w:cs="Times New Roman"/>
              </w:rPr>
            </w:pPr>
            <w:r w:rsidRPr="006F4085">
              <w:rPr>
                <w:rFonts w:ascii="Times New Roman" w:eastAsiaTheme="minorEastAsia" w:hAnsi="Times New Roman" w:cs="Times New Roman"/>
              </w:rPr>
              <w:t>3</w:t>
            </w:r>
          </w:p>
        </w:tc>
        <w:tc>
          <w:tcPr>
            <w:tcW w:w="1842" w:type="dxa"/>
            <w:vAlign w:val="center"/>
          </w:tcPr>
          <w:p w:rsidR="00C70497" w:rsidRPr="006F4085" w:rsidRDefault="00C70497" w:rsidP="00C70497">
            <w:pPr>
              <w:tabs>
                <w:tab w:val="left" w:pos="6325"/>
                <w:tab w:val="left" w:pos="8926"/>
                <w:tab w:val="left" w:pos="9390"/>
              </w:tabs>
              <w:spacing w:after="0"/>
              <w:ind w:firstLine="80"/>
              <w:jc w:val="center"/>
              <w:rPr>
                <w:rFonts w:ascii="Times New Roman" w:eastAsiaTheme="minorEastAsia" w:hAnsi="Times New Roman" w:cs="Times New Roman"/>
              </w:rPr>
            </w:pPr>
            <w:r w:rsidRPr="006F4085">
              <w:rPr>
                <w:rFonts w:ascii="Times New Roman" w:eastAsiaTheme="minorEastAsia" w:hAnsi="Times New Roman" w:cs="Times New Roman"/>
              </w:rPr>
              <w:t>4</w:t>
            </w:r>
          </w:p>
        </w:tc>
        <w:tc>
          <w:tcPr>
            <w:tcW w:w="1418" w:type="dxa"/>
            <w:vAlign w:val="center"/>
          </w:tcPr>
          <w:p w:rsidR="00C70497" w:rsidRPr="006F4085" w:rsidRDefault="00C70497" w:rsidP="00C70497">
            <w:pPr>
              <w:tabs>
                <w:tab w:val="left" w:pos="6325"/>
                <w:tab w:val="left" w:pos="8926"/>
                <w:tab w:val="left" w:pos="9390"/>
              </w:tabs>
              <w:spacing w:after="0"/>
              <w:ind w:firstLine="80"/>
              <w:jc w:val="center"/>
              <w:rPr>
                <w:rFonts w:ascii="Times New Roman" w:eastAsiaTheme="minorEastAsia" w:hAnsi="Times New Roman" w:cs="Times New Roman"/>
              </w:rPr>
            </w:pPr>
            <w:r w:rsidRPr="006F4085">
              <w:rPr>
                <w:rFonts w:ascii="Times New Roman" w:eastAsiaTheme="minorEastAsia" w:hAnsi="Times New Roman" w:cs="Times New Roman"/>
              </w:rPr>
              <w:t>5</w:t>
            </w:r>
          </w:p>
        </w:tc>
        <w:tc>
          <w:tcPr>
            <w:tcW w:w="3402" w:type="dxa"/>
            <w:vAlign w:val="center"/>
          </w:tcPr>
          <w:p w:rsidR="00C70497" w:rsidRPr="006F4085" w:rsidRDefault="00C70497" w:rsidP="00C70497">
            <w:pPr>
              <w:tabs>
                <w:tab w:val="left" w:pos="6325"/>
                <w:tab w:val="left" w:pos="8926"/>
                <w:tab w:val="left" w:pos="9390"/>
              </w:tabs>
              <w:spacing w:after="0"/>
              <w:ind w:firstLine="80"/>
              <w:jc w:val="center"/>
              <w:rPr>
                <w:rFonts w:ascii="Times New Roman" w:eastAsiaTheme="minorEastAsia" w:hAnsi="Times New Roman" w:cs="Times New Roman"/>
              </w:rPr>
            </w:pPr>
            <w:r w:rsidRPr="006F4085">
              <w:rPr>
                <w:rFonts w:ascii="Times New Roman" w:eastAsiaTheme="minorEastAsia" w:hAnsi="Times New Roman" w:cs="Times New Roman"/>
              </w:rPr>
              <w:t>6</w:t>
            </w:r>
          </w:p>
        </w:tc>
      </w:tr>
      <w:tr w:rsidR="00A97EE5" w:rsidRPr="000A3813" w:rsidTr="000A3813">
        <w:trPr>
          <w:trHeight w:val="178"/>
          <w:jc w:val="center"/>
        </w:trPr>
        <w:tc>
          <w:tcPr>
            <w:tcW w:w="704" w:type="dxa"/>
            <w:shd w:val="clear" w:color="auto" w:fill="auto"/>
            <w:vAlign w:val="center"/>
          </w:tcPr>
          <w:p w:rsidR="00A97EE5" w:rsidRPr="000A3813" w:rsidRDefault="00A97EE5" w:rsidP="00A97EE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559" w:type="dxa"/>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Кадастровый план территории</w:t>
            </w:r>
          </w:p>
        </w:tc>
        <w:tc>
          <w:tcPr>
            <w:tcW w:w="1560"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16:35:180101</w:t>
            </w:r>
          </w:p>
        </w:tc>
        <w:tc>
          <w:tcPr>
            <w:tcW w:w="1842"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16/ИСХ/17-920302</w:t>
            </w:r>
          </w:p>
        </w:tc>
        <w:tc>
          <w:tcPr>
            <w:tcW w:w="1418"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18.09.2017</w:t>
            </w:r>
          </w:p>
        </w:tc>
        <w:tc>
          <w:tcPr>
            <w:tcW w:w="3402" w:type="dxa"/>
            <w:shd w:val="clear" w:color="auto" w:fill="FFFFFF"/>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филиал ФГБУ «ФКП Росреестра» по Республике Татарстан</w:t>
            </w:r>
          </w:p>
        </w:tc>
      </w:tr>
      <w:tr w:rsidR="00A97EE5" w:rsidRPr="000A3813" w:rsidTr="000A3813">
        <w:trPr>
          <w:trHeight w:val="178"/>
          <w:jc w:val="center"/>
        </w:trPr>
        <w:tc>
          <w:tcPr>
            <w:tcW w:w="704" w:type="dxa"/>
            <w:shd w:val="clear" w:color="auto" w:fill="auto"/>
            <w:vAlign w:val="center"/>
          </w:tcPr>
          <w:p w:rsidR="00A97EE5" w:rsidRPr="000A3813" w:rsidRDefault="00A97EE5" w:rsidP="00A97EE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1559" w:type="dxa"/>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Кадастровый план территории</w:t>
            </w:r>
          </w:p>
        </w:tc>
        <w:tc>
          <w:tcPr>
            <w:tcW w:w="1560"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16:35:180201</w:t>
            </w:r>
          </w:p>
        </w:tc>
        <w:tc>
          <w:tcPr>
            <w:tcW w:w="1842"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16/ИСХ/17-920304</w:t>
            </w:r>
          </w:p>
        </w:tc>
        <w:tc>
          <w:tcPr>
            <w:tcW w:w="1418"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18.09.2017</w:t>
            </w:r>
          </w:p>
        </w:tc>
        <w:tc>
          <w:tcPr>
            <w:tcW w:w="3402" w:type="dxa"/>
            <w:shd w:val="clear" w:color="auto" w:fill="FFFFFF"/>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филиал ФГБУ «ФКП Росреестра» по Республике Татарстан</w:t>
            </w:r>
          </w:p>
        </w:tc>
      </w:tr>
      <w:tr w:rsidR="00A97EE5" w:rsidRPr="000A3813" w:rsidTr="000A3813">
        <w:trPr>
          <w:trHeight w:val="828"/>
          <w:jc w:val="center"/>
        </w:trPr>
        <w:tc>
          <w:tcPr>
            <w:tcW w:w="704" w:type="dxa"/>
            <w:shd w:val="clear" w:color="auto" w:fill="auto"/>
            <w:vAlign w:val="center"/>
          </w:tcPr>
          <w:p w:rsidR="00A97EE5" w:rsidRPr="000A3813" w:rsidRDefault="00A97EE5" w:rsidP="00A97EE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1559" w:type="dxa"/>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Кадастровый план территории</w:t>
            </w:r>
          </w:p>
        </w:tc>
        <w:tc>
          <w:tcPr>
            <w:tcW w:w="1560"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16:35:180301</w:t>
            </w:r>
          </w:p>
        </w:tc>
        <w:tc>
          <w:tcPr>
            <w:tcW w:w="1842"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16/ИСХ/17-920320</w:t>
            </w:r>
          </w:p>
        </w:tc>
        <w:tc>
          <w:tcPr>
            <w:tcW w:w="1418"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18.09.2017</w:t>
            </w:r>
          </w:p>
        </w:tc>
        <w:tc>
          <w:tcPr>
            <w:tcW w:w="3402" w:type="dxa"/>
            <w:shd w:val="clear" w:color="auto" w:fill="FFFFFF"/>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филиал ФГБУ «ФКП Росреестра» по Республике Татарстан</w:t>
            </w:r>
          </w:p>
        </w:tc>
      </w:tr>
      <w:tr w:rsidR="00A97EE5" w:rsidRPr="000A3813" w:rsidTr="000A3813">
        <w:trPr>
          <w:trHeight w:val="896"/>
          <w:jc w:val="center"/>
        </w:trPr>
        <w:tc>
          <w:tcPr>
            <w:tcW w:w="704" w:type="dxa"/>
            <w:shd w:val="clear" w:color="auto" w:fill="auto"/>
            <w:vAlign w:val="center"/>
          </w:tcPr>
          <w:p w:rsidR="00A97EE5" w:rsidRPr="000A3813" w:rsidRDefault="00A97EE5" w:rsidP="00A97EE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559" w:type="dxa"/>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Кадастровый план территории</w:t>
            </w:r>
          </w:p>
        </w:tc>
        <w:tc>
          <w:tcPr>
            <w:tcW w:w="1560"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16:35:180401</w:t>
            </w:r>
          </w:p>
        </w:tc>
        <w:tc>
          <w:tcPr>
            <w:tcW w:w="1842"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16/ИСХ/17-920322</w:t>
            </w:r>
          </w:p>
        </w:tc>
        <w:tc>
          <w:tcPr>
            <w:tcW w:w="1418"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18.09.2017</w:t>
            </w:r>
          </w:p>
        </w:tc>
        <w:tc>
          <w:tcPr>
            <w:tcW w:w="3402" w:type="dxa"/>
            <w:shd w:val="clear" w:color="auto" w:fill="FFFFFF"/>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филиал ФГБУ «ФКП Росреестра» по Республике Татарстан</w:t>
            </w:r>
          </w:p>
        </w:tc>
      </w:tr>
      <w:tr w:rsidR="00A97EE5" w:rsidRPr="000A3813" w:rsidTr="000A3813">
        <w:trPr>
          <w:trHeight w:val="850"/>
          <w:jc w:val="center"/>
        </w:trPr>
        <w:tc>
          <w:tcPr>
            <w:tcW w:w="704" w:type="dxa"/>
            <w:shd w:val="clear" w:color="auto" w:fill="auto"/>
            <w:vAlign w:val="center"/>
          </w:tcPr>
          <w:p w:rsidR="00A97EE5" w:rsidRPr="000A3813" w:rsidRDefault="00A97EE5" w:rsidP="00A97EE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1559" w:type="dxa"/>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Кадастровый план территории</w:t>
            </w:r>
          </w:p>
        </w:tc>
        <w:tc>
          <w:tcPr>
            <w:tcW w:w="1560"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16:35:180402</w:t>
            </w:r>
          </w:p>
        </w:tc>
        <w:tc>
          <w:tcPr>
            <w:tcW w:w="1842"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16/ИСХ/17-920334</w:t>
            </w:r>
          </w:p>
        </w:tc>
        <w:tc>
          <w:tcPr>
            <w:tcW w:w="1418"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18.09.2017</w:t>
            </w:r>
          </w:p>
        </w:tc>
        <w:tc>
          <w:tcPr>
            <w:tcW w:w="3402" w:type="dxa"/>
            <w:shd w:val="clear" w:color="auto" w:fill="FFFFFF"/>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филиал ФГБУ «ФКП Росреестра» по Республике Татарстан</w:t>
            </w:r>
          </w:p>
        </w:tc>
      </w:tr>
      <w:tr w:rsidR="00A97EE5" w:rsidRPr="000A3813" w:rsidTr="000A3813">
        <w:trPr>
          <w:trHeight w:val="790"/>
          <w:jc w:val="center"/>
        </w:trPr>
        <w:tc>
          <w:tcPr>
            <w:tcW w:w="704" w:type="dxa"/>
            <w:shd w:val="clear" w:color="auto" w:fill="auto"/>
            <w:vAlign w:val="center"/>
          </w:tcPr>
          <w:p w:rsidR="00A97EE5" w:rsidRPr="000A3813" w:rsidRDefault="00A97EE5" w:rsidP="00A97EE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1559" w:type="dxa"/>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Кадастровый план территории</w:t>
            </w:r>
          </w:p>
        </w:tc>
        <w:tc>
          <w:tcPr>
            <w:tcW w:w="1560"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16:35:180403</w:t>
            </w:r>
          </w:p>
        </w:tc>
        <w:tc>
          <w:tcPr>
            <w:tcW w:w="1842"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16/ИСХ/17-920354</w:t>
            </w:r>
          </w:p>
        </w:tc>
        <w:tc>
          <w:tcPr>
            <w:tcW w:w="1418"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18.09.2017</w:t>
            </w:r>
          </w:p>
        </w:tc>
        <w:tc>
          <w:tcPr>
            <w:tcW w:w="3402" w:type="dxa"/>
            <w:shd w:val="clear" w:color="auto" w:fill="FFFFFF"/>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филиал ФГБУ «ФКП Росреестра» по Республике Татарстан</w:t>
            </w:r>
          </w:p>
        </w:tc>
      </w:tr>
      <w:tr w:rsidR="00A97EE5" w:rsidRPr="000A3813" w:rsidTr="000A3813">
        <w:trPr>
          <w:trHeight w:val="872"/>
          <w:jc w:val="center"/>
        </w:trPr>
        <w:tc>
          <w:tcPr>
            <w:tcW w:w="704" w:type="dxa"/>
            <w:shd w:val="clear" w:color="auto" w:fill="auto"/>
            <w:vAlign w:val="center"/>
          </w:tcPr>
          <w:p w:rsidR="00A97EE5" w:rsidRPr="000A3813" w:rsidRDefault="00A97EE5" w:rsidP="00A97EE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c>
          <w:tcPr>
            <w:tcW w:w="1559" w:type="dxa"/>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Кадастровый план территории</w:t>
            </w:r>
          </w:p>
        </w:tc>
        <w:tc>
          <w:tcPr>
            <w:tcW w:w="1560"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16:35:180404</w:t>
            </w:r>
          </w:p>
        </w:tc>
        <w:tc>
          <w:tcPr>
            <w:tcW w:w="1842"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16/ИСХ/17-920349</w:t>
            </w:r>
          </w:p>
        </w:tc>
        <w:tc>
          <w:tcPr>
            <w:tcW w:w="1418"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18.09.2017</w:t>
            </w:r>
          </w:p>
        </w:tc>
        <w:tc>
          <w:tcPr>
            <w:tcW w:w="3402" w:type="dxa"/>
            <w:shd w:val="clear" w:color="auto" w:fill="FFFFFF"/>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филиал ФГБУ «ФКП Росреестра» по Республике Татарстан</w:t>
            </w:r>
          </w:p>
        </w:tc>
      </w:tr>
      <w:tr w:rsidR="00A97EE5" w:rsidRPr="000A3813" w:rsidTr="000A3813">
        <w:trPr>
          <w:trHeight w:val="178"/>
          <w:jc w:val="center"/>
        </w:trPr>
        <w:tc>
          <w:tcPr>
            <w:tcW w:w="704" w:type="dxa"/>
            <w:shd w:val="clear" w:color="auto" w:fill="auto"/>
            <w:vAlign w:val="center"/>
          </w:tcPr>
          <w:p w:rsidR="00A97EE5" w:rsidRPr="000A3813" w:rsidRDefault="00A97EE5" w:rsidP="00A97EE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1559" w:type="dxa"/>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Кадастровый план территории</w:t>
            </w:r>
          </w:p>
        </w:tc>
        <w:tc>
          <w:tcPr>
            <w:tcW w:w="1560"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16:35:180405</w:t>
            </w:r>
          </w:p>
        </w:tc>
        <w:tc>
          <w:tcPr>
            <w:tcW w:w="1842"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16/ИСХ/17-920367</w:t>
            </w:r>
          </w:p>
        </w:tc>
        <w:tc>
          <w:tcPr>
            <w:tcW w:w="1418"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18.09.2017</w:t>
            </w:r>
          </w:p>
        </w:tc>
        <w:tc>
          <w:tcPr>
            <w:tcW w:w="3402" w:type="dxa"/>
            <w:shd w:val="clear" w:color="auto" w:fill="FFFFFF"/>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филиал ФГБУ «ФКП Росреестра» по Республике Татарстан</w:t>
            </w:r>
          </w:p>
        </w:tc>
      </w:tr>
      <w:tr w:rsidR="00A97EE5" w:rsidRPr="000A3813" w:rsidTr="000A3813">
        <w:trPr>
          <w:trHeight w:val="178"/>
          <w:jc w:val="center"/>
        </w:trPr>
        <w:tc>
          <w:tcPr>
            <w:tcW w:w="704" w:type="dxa"/>
            <w:shd w:val="clear" w:color="auto" w:fill="auto"/>
            <w:vAlign w:val="center"/>
          </w:tcPr>
          <w:p w:rsidR="00A97EE5" w:rsidRPr="000A3813" w:rsidRDefault="00A97EE5" w:rsidP="00A97EE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c>
          <w:tcPr>
            <w:tcW w:w="1559" w:type="dxa"/>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Кадастровый план территории</w:t>
            </w:r>
          </w:p>
        </w:tc>
        <w:tc>
          <w:tcPr>
            <w:tcW w:w="1560"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16:35:180406</w:t>
            </w:r>
          </w:p>
        </w:tc>
        <w:tc>
          <w:tcPr>
            <w:tcW w:w="1842"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16/ИСХ/17-920366</w:t>
            </w:r>
          </w:p>
        </w:tc>
        <w:tc>
          <w:tcPr>
            <w:tcW w:w="1418" w:type="dxa"/>
            <w:shd w:val="clear" w:color="auto" w:fill="auto"/>
            <w:vAlign w:val="center"/>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18.09.2017</w:t>
            </w:r>
          </w:p>
        </w:tc>
        <w:tc>
          <w:tcPr>
            <w:tcW w:w="3402" w:type="dxa"/>
            <w:shd w:val="clear" w:color="auto" w:fill="FFFFFF"/>
          </w:tcPr>
          <w:p w:rsidR="00A97EE5" w:rsidRPr="00A97EE5" w:rsidRDefault="00A97EE5" w:rsidP="00A97EE5">
            <w:pPr>
              <w:tabs>
                <w:tab w:val="left" w:pos="6325"/>
                <w:tab w:val="left" w:pos="8926"/>
                <w:tab w:val="left" w:pos="9390"/>
              </w:tabs>
              <w:spacing w:after="0"/>
              <w:ind w:firstLine="80"/>
              <w:jc w:val="center"/>
              <w:rPr>
                <w:rFonts w:ascii="Times New Roman" w:eastAsiaTheme="minorEastAsia" w:hAnsi="Times New Roman" w:cs="Times New Roman"/>
              </w:rPr>
            </w:pPr>
            <w:r w:rsidRPr="00A97EE5">
              <w:rPr>
                <w:rFonts w:ascii="Times New Roman" w:eastAsiaTheme="minorEastAsia" w:hAnsi="Times New Roman" w:cs="Times New Roman"/>
              </w:rPr>
              <w:t>филиал ФГБУ «ФКП Росреестра» по Республике Татарстан</w:t>
            </w:r>
          </w:p>
        </w:tc>
      </w:tr>
    </w:tbl>
    <w:p w:rsidR="00C70497" w:rsidRPr="0041384E" w:rsidRDefault="00C70497" w:rsidP="000A3813">
      <w:pPr>
        <w:tabs>
          <w:tab w:val="left" w:pos="6325"/>
          <w:tab w:val="left" w:pos="8926"/>
          <w:tab w:val="left" w:pos="9390"/>
        </w:tabs>
        <w:spacing w:after="0"/>
        <w:jc w:val="both"/>
        <w:rPr>
          <w:rFonts w:ascii="Times New Roman" w:eastAsiaTheme="minorEastAsia" w:hAnsi="Times New Roman" w:cs="Times New Roman"/>
          <w:sz w:val="28"/>
          <w:szCs w:val="28"/>
        </w:rPr>
      </w:pP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41384E">
        <w:rPr>
          <w:rFonts w:ascii="Times New Roman" w:eastAsiaTheme="minorEastAsia" w:hAnsi="Times New Roman" w:cs="Times New Roman"/>
          <w:sz w:val="28"/>
          <w:szCs w:val="28"/>
        </w:rPr>
        <w:t xml:space="preserve">Проект разработан при активном участии заместителя руководителя Исполнительного комитета по инвестиционному и территориальному развитию, </w:t>
      </w:r>
      <w:r w:rsidRPr="0041384E">
        <w:rPr>
          <w:rFonts w:ascii="Times New Roman" w:eastAsiaTheme="minorEastAsia" w:hAnsi="Times New Roman" w:cs="Times New Roman"/>
          <w:sz w:val="28"/>
          <w:szCs w:val="28"/>
        </w:rPr>
        <w:lastRenderedPageBreak/>
        <w:t xml:space="preserve">заместителя начальника отдела инфраструктурного развития, Главы </w:t>
      </w:r>
      <w:r w:rsidR="0032401C" w:rsidRPr="00202B01">
        <w:rPr>
          <w:rFonts w:ascii="Times New Roman" w:eastAsiaTheme="minorEastAsia" w:hAnsi="Times New Roman" w:cs="Times New Roman"/>
          <w:sz w:val="28"/>
          <w:szCs w:val="28"/>
        </w:rPr>
        <w:t>Шикшинского</w:t>
      </w:r>
      <w:r w:rsidRPr="0041384E">
        <w:rPr>
          <w:rFonts w:ascii="Times New Roman" w:eastAsiaTheme="minorEastAsia" w:hAnsi="Times New Roman" w:cs="Times New Roman"/>
          <w:sz w:val="28"/>
          <w:szCs w:val="28"/>
        </w:rPr>
        <w:t xml:space="preserve"> сельского поселения.</w:t>
      </w: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41384E">
        <w:rPr>
          <w:rFonts w:ascii="Times New Roman" w:eastAsiaTheme="minorEastAsia" w:hAnsi="Times New Roman" w:cs="Times New Roman"/>
          <w:sz w:val="28"/>
          <w:szCs w:val="28"/>
        </w:rPr>
        <w:t>Разрешительная документация:</w:t>
      </w: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41384E">
        <w:rPr>
          <w:rFonts w:ascii="Times New Roman" w:eastAsiaTheme="minorEastAsia" w:hAnsi="Times New Roman" w:cs="Times New Roman"/>
          <w:sz w:val="28"/>
          <w:szCs w:val="28"/>
        </w:rPr>
        <w:t>Свидетельство о допуске к определенному виду или видам работ, которые оказывают влияние на безопасность объектов капитального строительства № 0073.05-2010-1659042075-И-026 от 27 апреля 2017 года выдано Ассоциацией Саморегулируемой организации в области инженерных изысканий «ВолгаКамИзыскания», Выписка из реестра членов саморегулируемой организации №36 от 12.07.2017;</w:t>
      </w: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41384E">
        <w:rPr>
          <w:rFonts w:ascii="Times New Roman" w:eastAsiaTheme="minorEastAsia" w:hAnsi="Times New Roman" w:cs="Times New Roman"/>
          <w:sz w:val="28"/>
          <w:szCs w:val="28"/>
        </w:rPr>
        <w:t>«Лицензия УФСБ по Республике Татарстан ГТ № 0074716» от 21 июля 2015 года Рег. № 2066 (на осуществление работ с использованием сведений, составляющих государственную тайну), продлена до 27.06.2022 года;</w:t>
      </w: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41384E">
        <w:rPr>
          <w:rFonts w:ascii="Times New Roman" w:eastAsiaTheme="minorEastAsia" w:hAnsi="Times New Roman" w:cs="Times New Roman"/>
          <w:sz w:val="28"/>
          <w:szCs w:val="28"/>
        </w:rPr>
        <w:t xml:space="preserve">В генеральном плане определены основные параметры развития поселения: перспективная численность населения, объемы жилищного строительства, необходимые для жилищно-гражданского строительства территории, основные направления развития транспортного комплекса и инженерной инфраструктуры. Выполнено функциональное зонирование территорий с выделением жилых, производственных, общественно-деловых, рекреационных, сельскохозяйственных и других видов зон. </w:t>
      </w:r>
    </w:p>
    <w:p w:rsidR="00C70497" w:rsidRPr="0041384E" w:rsidRDefault="00C70497" w:rsidP="00C70497">
      <w:pPr>
        <w:tabs>
          <w:tab w:val="left" w:pos="6325"/>
          <w:tab w:val="left" w:pos="8926"/>
          <w:tab w:val="left" w:pos="9390"/>
        </w:tabs>
        <w:spacing w:after="0"/>
        <w:ind w:firstLine="720"/>
        <w:jc w:val="both"/>
        <w:rPr>
          <w:rFonts w:ascii="Times New Roman" w:eastAsiaTheme="minorEastAsia" w:hAnsi="Times New Roman" w:cs="Times New Roman"/>
          <w:sz w:val="28"/>
          <w:szCs w:val="28"/>
        </w:rPr>
      </w:pPr>
      <w:r w:rsidRPr="0041384E">
        <w:rPr>
          <w:rFonts w:ascii="Times New Roman" w:eastAsiaTheme="minorEastAsia" w:hAnsi="Times New Roman" w:cs="Times New Roman"/>
          <w:sz w:val="28"/>
          <w:szCs w:val="28"/>
        </w:rPr>
        <w:t>Планировочные решения генерального плана являются основой для разработки проектной документации последующих уровней, а также программ, осуществление которых необходимо для успешного функционирования поселения.</w:t>
      </w:r>
    </w:p>
    <w:p w:rsidR="00A5098B" w:rsidRDefault="00A5098B" w:rsidP="00A5098B">
      <w:pPr>
        <w:ind w:firstLine="709"/>
        <w:rPr>
          <w:rFonts w:ascii="Times New Roman" w:hAnsi="Times New Roman" w:cs="Times New Roman"/>
          <w:sz w:val="28"/>
          <w:szCs w:val="28"/>
        </w:rPr>
      </w:pPr>
    </w:p>
    <w:p w:rsidR="00A97EE5" w:rsidRDefault="00A97EE5" w:rsidP="00A5098B">
      <w:pPr>
        <w:ind w:firstLine="709"/>
        <w:rPr>
          <w:rFonts w:ascii="Times New Roman" w:hAnsi="Times New Roman" w:cs="Times New Roman"/>
          <w:sz w:val="28"/>
          <w:szCs w:val="28"/>
        </w:rPr>
      </w:pPr>
    </w:p>
    <w:p w:rsidR="00A97EE5" w:rsidRDefault="00A97EE5" w:rsidP="00A5098B">
      <w:pPr>
        <w:ind w:firstLine="709"/>
        <w:rPr>
          <w:rFonts w:ascii="Times New Roman" w:hAnsi="Times New Roman" w:cs="Times New Roman"/>
          <w:sz w:val="28"/>
          <w:szCs w:val="28"/>
        </w:rPr>
      </w:pPr>
    </w:p>
    <w:p w:rsidR="00A97EE5" w:rsidRDefault="00A97EE5" w:rsidP="00A5098B">
      <w:pPr>
        <w:ind w:firstLine="709"/>
        <w:rPr>
          <w:rFonts w:ascii="Times New Roman" w:hAnsi="Times New Roman" w:cs="Times New Roman"/>
          <w:sz w:val="28"/>
          <w:szCs w:val="28"/>
        </w:rPr>
      </w:pPr>
    </w:p>
    <w:p w:rsidR="00A97EE5" w:rsidRDefault="00A97EE5" w:rsidP="00A5098B">
      <w:pPr>
        <w:ind w:firstLine="709"/>
        <w:rPr>
          <w:rFonts w:ascii="Times New Roman" w:hAnsi="Times New Roman" w:cs="Times New Roman"/>
          <w:sz w:val="28"/>
          <w:szCs w:val="28"/>
        </w:rPr>
      </w:pPr>
    </w:p>
    <w:p w:rsidR="00A32119" w:rsidRDefault="00A32119" w:rsidP="00A5098B">
      <w:pPr>
        <w:ind w:firstLine="709"/>
        <w:rPr>
          <w:rFonts w:ascii="Times New Roman" w:hAnsi="Times New Roman" w:cs="Times New Roman"/>
          <w:sz w:val="28"/>
          <w:szCs w:val="28"/>
        </w:rPr>
      </w:pPr>
    </w:p>
    <w:p w:rsidR="00A32119" w:rsidRDefault="00A32119" w:rsidP="00A5098B">
      <w:pPr>
        <w:ind w:firstLine="709"/>
        <w:rPr>
          <w:rFonts w:ascii="Times New Roman" w:hAnsi="Times New Roman" w:cs="Times New Roman"/>
          <w:sz w:val="28"/>
          <w:szCs w:val="28"/>
        </w:rPr>
      </w:pPr>
    </w:p>
    <w:p w:rsidR="00A32119" w:rsidRDefault="00A32119" w:rsidP="00A5098B">
      <w:pPr>
        <w:ind w:firstLine="709"/>
        <w:rPr>
          <w:rFonts w:ascii="Times New Roman" w:hAnsi="Times New Roman" w:cs="Times New Roman"/>
          <w:sz w:val="28"/>
          <w:szCs w:val="28"/>
        </w:rPr>
      </w:pPr>
    </w:p>
    <w:p w:rsidR="00A32119" w:rsidRDefault="00A32119" w:rsidP="00A5098B">
      <w:pPr>
        <w:ind w:firstLine="709"/>
        <w:rPr>
          <w:rFonts w:ascii="Times New Roman" w:hAnsi="Times New Roman" w:cs="Times New Roman"/>
          <w:sz w:val="28"/>
          <w:szCs w:val="28"/>
        </w:rPr>
      </w:pPr>
    </w:p>
    <w:p w:rsidR="00A32119" w:rsidRDefault="00A32119" w:rsidP="00A5098B">
      <w:pPr>
        <w:ind w:firstLine="709"/>
        <w:rPr>
          <w:rFonts w:ascii="Times New Roman" w:hAnsi="Times New Roman" w:cs="Times New Roman"/>
          <w:sz w:val="28"/>
          <w:szCs w:val="28"/>
        </w:rPr>
      </w:pPr>
    </w:p>
    <w:p w:rsidR="00A32119" w:rsidRDefault="00A32119" w:rsidP="00A5098B">
      <w:pPr>
        <w:ind w:firstLine="709"/>
        <w:rPr>
          <w:rFonts w:ascii="Times New Roman" w:hAnsi="Times New Roman" w:cs="Times New Roman"/>
          <w:sz w:val="28"/>
          <w:szCs w:val="28"/>
        </w:rPr>
      </w:pPr>
    </w:p>
    <w:p w:rsidR="00A32119" w:rsidRDefault="00A32119" w:rsidP="00A5098B">
      <w:pPr>
        <w:ind w:firstLine="709"/>
        <w:rPr>
          <w:rFonts w:ascii="Times New Roman" w:hAnsi="Times New Roman" w:cs="Times New Roman"/>
          <w:sz w:val="28"/>
          <w:szCs w:val="28"/>
        </w:rPr>
      </w:pPr>
    </w:p>
    <w:p w:rsidR="00BC7C92" w:rsidRDefault="00BC7C92" w:rsidP="00A5098B">
      <w:pPr>
        <w:ind w:firstLine="709"/>
        <w:rPr>
          <w:rFonts w:ascii="Times New Roman" w:hAnsi="Times New Roman" w:cs="Times New Roman"/>
          <w:sz w:val="28"/>
          <w:szCs w:val="28"/>
        </w:rPr>
      </w:pPr>
    </w:p>
    <w:p w:rsidR="00083910" w:rsidRPr="00083910" w:rsidRDefault="00083910" w:rsidP="006C5BBE">
      <w:pPr>
        <w:pStyle w:val="11"/>
        <w:numPr>
          <w:ilvl w:val="0"/>
          <w:numId w:val="26"/>
        </w:numPr>
        <w:rPr>
          <w:rFonts w:eastAsiaTheme="majorEastAsia"/>
        </w:rPr>
      </w:pPr>
      <w:bookmarkStart w:id="4" w:name="_Toc496963151"/>
      <w:bookmarkStart w:id="5" w:name="_Toc523992237"/>
      <w:bookmarkStart w:id="6" w:name="_Toc260476325"/>
      <w:bookmarkStart w:id="7" w:name="_Toc400112940"/>
      <w:r w:rsidRPr="00083910">
        <w:rPr>
          <w:rFonts w:eastAsiaTheme="majorEastAsia"/>
        </w:rPr>
        <w:lastRenderedPageBreak/>
        <w:t>Общая социально-экономическая политика Шикшинского сельского поселения</w:t>
      </w:r>
      <w:bookmarkEnd w:id="4"/>
      <w:bookmarkEnd w:id="5"/>
    </w:p>
    <w:p w:rsidR="00083910" w:rsidRPr="00083910" w:rsidRDefault="00083910" w:rsidP="00083910"/>
    <w:p w:rsidR="00083910" w:rsidRPr="00083910" w:rsidRDefault="00A32119" w:rsidP="00A32119">
      <w:pPr>
        <w:pStyle w:val="3"/>
      </w:pPr>
      <w:bookmarkStart w:id="8" w:name="_Toc496963152"/>
      <w:bookmarkStart w:id="9" w:name="_Toc523992238"/>
      <w:r>
        <w:t>1.1</w:t>
      </w:r>
      <w:r w:rsidR="00083910" w:rsidRPr="00083910">
        <w:t xml:space="preserve">. Экономико-географическое положение. Место </w:t>
      </w:r>
      <w:r w:rsidR="00083910" w:rsidRPr="00083910">
        <w:rPr>
          <w:bCs/>
          <w:iCs/>
          <w:spacing w:val="5"/>
        </w:rPr>
        <w:t>Шикшинского</w:t>
      </w:r>
      <w:r w:rsidR="00083910" w:rsidRPr="00083910">
        <w:rPr>
          <w:i/>
        </w:rPr>
        <w:t xml:space="preserve"> </w:t>
      </w:r>
      <w:r w:rsidR="00083910" w:rsidRPr="00083910">
        <w:t>сельского поселения в системе расселения Сабинского муниципального района</w:t>
      </w:r>
      <w:bookmarkEnd w:id="8"/>
      <w:bookmarkEnd w:id="9"/>
    </w:p>
    <w:bookmarkEnd w:id="6"/>
    <w:bookmarkEnd w:id="7"/>
    <w:p w:rsidR="00083910" w:rsidRPr="00083910" w:rsidRDefault="00083910" w:rsidP="00083910">
      <w:pPr>
        <w:tabs>
          <w:tab w:val="left" w:pos="6325"/>
          <w:tab w:val="left" w:pos="8926"/>
          <w:tab w:val="left" w:pos="9390"/>
        </w:tabs>
        <w:ind w:firstLine="720"/>
        <w:jc w:val="both"/>
        <w:rPr>
          <w:rFonts w:ascii="Times New Roman" w:hAnsi="Times New Roman" w:cs="Times New Roman"/>
          <w:sz w:val="28"/>
          <w:szCs w:val="28"/>
        </w:rPr>
      </w:pPr>
      <w:r w:rsidRPr="00083910">
        <w:rPr>
          <w:rFonts w:ascii="Times New Roman" w:hAnsi="Times New Roman" w:cs="Times New Roman"/>
          <w:sz w:val="28"/>
          <w:szCs w:val="28"/>
        </w:rPr>
        <w:t xml:space="preserve">Шикшинское сельское поселение образовано в соответствии с Законом Республики Татарстан от 31 января 2005 года № 38-ЗРТ «Об установлении границ территорий и статусе муниципального образования «Сабинский муниципальный район» и муниципальных образований в его составе». </w:t>
      </w:r>
    </w:p>
    <w:p w:rsidR="00083910" w:rsidRPr="00083910" w:rsidRDefault="00083910" w:rsidP="00083910">
      <w:pPr>
        <w:tabs>
          <w:tab w:val="left" w:pos="6325"/>
          <w:tab w:val="left" w:pos="8926"/>
          <w:tab w:val="left" w:pos="9390"/>
        </w:tabs>
        <w:ind w:firstLine="720"/>
        <w:jc w:val="both"/>
        <w:rPr>
          <w:rFonts w:ascii="Times New Roman" w:hAnsi="Times New Roman" w:cs="Times New Roman"/>
          <w:sz w:val="28"/>
          <w:szCs w:val="28"/>
        </w:rPr>
      </w:pPr>
      <w:r w:rsidRPr="00083910">
        <w:rPr>
          <w:rFonts w:ascii="Times New Roman" w:hAnsi="Times New Roman" w:cs="Times New Roman"/>
          <w:sz w:val="28"/>
          <w:szCs w:val="28"/>
        </w:rPr>
        <w:t>В состав Шикшинского сельского поселения в соответствии с этим законом входят: село Шикши (административный центр), село Алан-Елга, деревня Серда.</w:t>
      </w:r>
    </w:p>
    <w:p w:rsidR="00083910" w:rsidRPr="00083910" w:rsidRDefault="00083910" w:rsidP="00083910">
      <w:pPr>
        <w:tabs>
          <w:tab w:val="left" w:pos="6325"/>
          <w:tab w:val="left" w:pos="8926"/>
          <w:tab w:val="left" w:pos="9390"/>
        </w:tabs>
        <w:ind w:firstLine="720"/>
        <w:jc w:val="both"/>
        <w:rPr>
          <w:rFonts w:ascii="Times New Roman" w:hAnsi="Times New Roman" w:cs="Times New Roman"/>
          <w:sz w:val="28"/>
          <w:szCs w:val="28"/>
        </w:rPr>
      </w:pPr>
      <w:r w:rsidRPr="00083910">
        <w:rPr>
          <w:rFonts w:ascii="Times New Roman" w:hAnsi="Times New Roman" w:cs="Times New Roman"/>
          <w:sz w:val="28"/>
          <w:szCs w:val="28"/>
        </w:rPr>
        <w:t xml:space="preserve">Поселение расположено на северо–западе Республики Татарстан, в северной части Сабинского муниципального района. Шикшинское сельское поселение граничит на севере и северо-востоке с Иштуганским сельским поселением, на востоке с Евлаштауским сельским поселением, на юге с Мешинским сельским поселением, на юго-западе с Тимершикским сельским поселением, на западе с Изминским сельским поселением Сабинского муниципального района. </w:t>
      </w:r>
    </w:p>
    <w:p w:rsidR="00083910" w:rsidRPr="00083910" w:rsidRDefault="00083910" w:rsidP="00083910">
      <w:pPr>
        <w:tabs>
          <w:tab w:val="left" w:pos="6325"/>
          <w:tab w:val="left" w:pos="8926"/>
          <w:tab w:val="left" w:pos="9390"/>
        </w:tabs>
        <w:ind w:firstLine="720"/>
        <w:jc w:val="both"/>
        <w:rPr>
          <w:rFonts w:ascii="Times New Roman" w:hAnsi="Times New Roman" w:cs="Times New Roman"/>
          <w:sz w:val="28"/>
          <w:szCs w:val="28"/>
        </w:rPr>
      </w:pPr>
      <w:r w:rsidRPr="00083910">
        <w:rPr>
          <w:rFonts w:ascii="Times New Roman" w:hAnsi="Times New Roman" w:cs="Times New Roman"/>
          <w:sz w:val="28"/>
          <w:szCs w:val="28"/>
        </w:rPr>
        <w:t xml:space="preserve">Общая площадь Шикшинского сельского поселения составляет 4370,74 га, </w:t>
      </w:r>
      <w:r w:rsidRPr="00113793">
        <w:rPr>
          <w:rFonts w:ascii="Times New Roman" w:hAnsi="Times New Roman" w:cs="Times New Roman"/>
          <w:sz w:val="28"/>
          <w:szCs w:val="28"/>
        </w:rPr>
        <w:t>в т.ч. площадь населенных пунктов 20</w:t>
      </w:r>
      <w:r w:rsidR="00113793" w:rsidRPr="00113793">
        <w:rPr>
          <w:rFonts w:ascii="Times New Roman" w:hAnsi="Times New Roman" w:cs="Times New Roman"/>
          <w:sz w:val="28"/>
          <w:szCs w:val="28"/>
        </w:rPr>
        <w:t>1</w:t>
      </w:r>
      <w:r w:rsidRPr="00113793">
        <w:rPr>
          <w:rFonts w:ascii="Times New Roman" w:hAnsi="Times New Roman" w:cs="Times New Roman"/>
          <w:sz w:val="28"/>
          <w:szCs w:val="28"/>
        </w:rPr>
        <w:t>,</w:t>
      </w:r>
      <w:r w:rsidR="00113793" w:rsidRPr="00113793">
        <w:rPr>
          <w:rFonts w:ascii="Times New Roman" w:hAnsi="Times New Roman" w:cs="Times New Roman"/>
          <w:sz w:val="28"/>
          <w:szCs w:val="28"/>
        </w:rPr>
        <w:t>01</w:t>
      </w:r>
      <w:r w:rsidRPr="00113793">
        <w:rPr>
          <w:rFonts w:ascii="Times New Roman" w:hAnsi="Times New Roman" w:cs="Times New Roman"/>
          <w:sz w:val="28"/>
          <w:szCs w:val="28"/>
        </w:rPr>
        <w:t xml:space="preserve"> га, из них: с.Шикши – 81,3</w:t>
      </w:r>
      <w:r w:rsidR="00113793" w:rsidRPr="00113793">
        <w:rPr>
          <w:rFonts w:ascii="Times New Roman" w:hAnsi="Times New Roman" w:cs="Times New Roman"/>
          <w:sz w:val="28"/>
          <w:szCs w:val="28"/>
        </w:rPr>
        <w:t>3</w:t>
      </w:r>
      <w:r w:rsidRPr="00113793">
        <w:rPr>
          <w:rFonts w:ascii="Times New Roman" w:hAnsi="Times New Roman" w:cs="Times New Roman"/>
          <w:sz w:val="28"/>
          <w:szCs w:val="28"/>
        </w:rPr>
        <w:t xml:space="preserve"> га, с.Алан-Елга – 73,9</w:t>
      </w:r>
      <w:r w:rsidR="00113793" w:rsidRPr="00113793">
        <w:rPr>
          <w:rFonts w:ascii="Times New Roman" w:hAnsi="Times New Roman" w:cs="Times New Roman"/>
          <w:sz w:val="28"/>
          <w:szCs w:val="28"/>
        </w:rPr>
        <w:t>5</w:t>
      </w:r>
      <w:r w:rsidRPr="00113793">
        <w:rPr>
          <w:rFonts w:ascii="Times New Roman" w:hAnsi="Times New Roman" w:cs="Times New Roman"/>
          <w:sz w:val="28"/>
          <w:szCs w:val="28"/>
        </w:rPr>
        <w:t xml:space="preserve"> га и д.Серда – 45,</w:t>
      </w:r>
      <w:r w:rsidR="00113793" w:rsidRPr="00113793">
        <w:rPr>
          <w:rFonts w:ascii="Times New Roman" w:hAnsi="Times New Roman" w:cs="Times New Roman"/>
          <w:sz w:val="28"/>
          <w:szCs w:val="28"/>
        </w:rPr>
        <w:t>73</w:t>
      </w:r>
      <w:r w:rsidRPr="00113793">
        <w:rPr>
          <w:rFonts w:ascii="Times New Roman" w:hAnsi="Times New Roman" w:cs="Times New Roman"/>
          <w:sz w:val="28"/>
          <w:szCs w:val="28"/>
        </w:rPr>
        <w:t xml:space="preserve"> га.</w:t>
      </w:r>
      <w:r w:rsidRPr="00083910">
        <w:rPr>
          <w:rFonts w:ascii="Times New Roman" w:hAnsi="Times New Roman" w:cs="Times New Roman"/>
          <w:sz w:val="28"/>
          <w:szCs w:val="28"/>
        </w:rPr>
        <w:t xml:space="preserve"> </w:t>
      </w:r>
    </w:p>
    <w:p w:rsidR="00083910" w:rsidRPr="00083910" w:rsidRDefault="00083910" w:rsidP="00083910">
      <w:pPr>
        <w:tabs>
          <w:tab w:val="left" w:pos="6325"/>
          <w:tab w:val="left" w:pos="8926"/>
          <w:tab w:val="left" w:pos="9390"/>
        </w:tabs>
        <w:ind w:firstLine="720"/>
        <w:jc w:val="both"/>
        <w:rPr>
          <w:rFonts w:ascii="Times New Roman" w:hAnsi="Times New Roman" w:cs="Times New Roman"/>
          <w:sz w:val="28"/>
          <w:szCs w:val="28"/>
        </w:rPr>
      </w:pPr>
      <w:r w:rsidRPr="00083910">
        <w:rPr>
          <w:rFonts w:ascii="Times New Roman" w:hAnsi="Times New Roman" w:cs="Times New Roman"/>
          <w:sz w:val="28"/>
          <w:szCs w:val="28"/>
        </w:rPr>
        <w:t xml:space="preserve">Земли Шикшинского сельского поселения плодородны. Климат умеренно влажный. По поселению протекает река </w:t>
      </w:r>
      <w:r w:rsidRPr="0084774F">
        <w:rPr>
          <w:rFonts w:ascii="Times New Roman" w:hAnsi="Times New Roman" w:cs="Times New Roman"/>
          <w:sz w:val="28"/>
          <w:szCs w:val="28"/>
        </w:rPr>
        <w:t>Малая Меша. Гидрологическую сеть</w:t>
      </w:r>
      <w:r w:rsidRPr="00083910">
        <w:rPr>
          <w:rFonts w:ascii="Times New Roman" w:hAnsi="Times New Roman" w:cs="Times New Roman"/>
          <w:sz w:val="28"/>
          <w:szCs w:val="28"/>
        </w:rPr>
        <w:t xml:space="preserve"> поселения дополняют пруды, созданные на р.М.Меша и ее притоках. Пруды используются для орошения сельскохозяйственных полей и в рекреационных целях. Имеются все условия для садоводства, пчеловодства, животноводства и рыбоводства. В поселении имеется средняя общеобразовательная школа, 2 детских сада, сельский дом культуры, сельский клуб, 2 фельдшерско-акушерских пункта, почтовое отделение связи, библиотека.</w:t>
      </w:r>
    </w:p>
    <w:p w:rsidR="00083910" w:rsidRPr="00083910" w:rsidRDefault="00083910" w:rsidP="00083910">
      <w:pPr>
        <w:tabs>
          <w:tab w:val="left" w:pos="6325"/>
          <w:tab w:val="left" w:pos="8926"/>
          <w:tab w:val="left" w:pos="9390"/>
        </w:tabs>
        <w:ind w:firstLine="720"/>
        <w:jc w:val="both"/>
        <w:rPr>
          <w:rFonts w:ascii="Times New Roman" w:hAnsi="Times New Roman" w:cs="Times New Roman"/>
          <w:color w:val="FF0000"/>
          <w:sz w:val="28"/>
          <w:szCs w:val="28"/>
        </w:rPr>
      </w:pPr>
      <w:r w:rsidRPr="00083910">
        <w:rPr>
          <w:rFonts w:ascii="Times New Roman" w:hAnsi="Times New Roman" w:cs="Times New Roman"/>
          <w:sz w:val="28"/>
          <w:szCs w:val="28"/>
        </w:rPr>
        <w:t>Транспортная связь Шикшинского сельского поселения с другими районами Республики Татарстан и поселениями в настоящее время осуществляется через региональные и местные автомобильные дороги.</w:t>
      </w:r>
    </w:p>
    <w:p w:rsidR="00083910" w:rsidRPr="00083910" w:rsidRDefault="00083910" w:rsidP="00083910">
      <w:pPr>
        <w:tabs>
          <w:tab w:val="left" w:pos="1080"/>
          <w:tab w:val="left" w:pos="6325"/>
          <w:tab w:val="left" w:pos="8926"/>
          <w:tab w:val="left" w:pos="9390"/>
        </w:tabs>
        <w:ind w:firstLine="720"/>
        <w:jc w:val="both"/>
        <w:rPr>
          <w:rFonts w:ascii="Times New Roman" w:hAnsi="Times New Roman" w:cs="Times New Roman"/>
          <w:sz w:val="28"/>
          <w:szCs w:val="28"/>
        </w:rPr>
      </w:pPr>
      <w:r w:rsidRPr="00083910">
        <w:rPr>
          <w:rFonts w:ascii="Times New Roman" w:hAnsi="Times New Roman" w:cs="Times New Roman"/>
          <w:b/>
          <w:sz w:val="28"/>
          <w:szCs w:val="28"/>
        </w:rPr>
        <w:t>Роль в системе расселения</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xml:space="preserve">Территориальная организация Шикшинского сельского поселения является частью системы расселения Сабинского муниципального района. </w:t>
      </w:r>
    </w:p>
    <w:p w:rsidR="00083910" w:rsidRDefault="00083910" w:rsidP="00083910">
      <w:pPr>
        <w:ind w:firstLine="708"/>
        <w:jc w:val="both"/>
        <w:rPr>
          <w:rFonts w:ascii="Times New Roman" w:hAnsi="Times New Roman" w:cs="Times New Roman"/>
          <w:sz w:val="28"/>
          <w:szCs w:val="28"/>
        </w:rPr>
      </w:pPr>
      <w:r w:rsidRPr="00083910">
        <w:rPr>
          <w:rFonts w:ascii="Times New Roman" w:hAnsi="Times New Roman" w:cs="Times New Roman"/>
          <w:sz w:val="28"/>
          <w:szCs w:val="28"/>
        </w:rPr>
        <w:lastRenderedPageBreak/>
        <w:t>Основным системообразующим фактором в системе расселения является автомобильная дорога, по которой осуществляется связь населенных пунктов друг с другом и с районным центром пгт Богатые Сабы.</w:t>
      </w:r>
    </w:p>
    <w:p w:rsidR="00D53386" w:rsidRPr="00D51E8D" w:rsidRDefault="00D53386" w:rsidP="00D53386">
      <w:pPr>
        <w:spacing w:after="0"/>
        <w:ind w:firstLine="708"/>
        <w:jc w:val="both"/>
        <w:rPr>
          <w:rFonts w:ascii="Times New Roman" w:eastAsiaTheme="minorEastAsia" w:hAnsi="Times New Roman" w:cs="Times New Roman"/>
          <w:sz w:val="28"/>
          <w:szCs w:val="28"/>
        </w:rPr>
      </w:pPr>
      <w:r w:rsidRPr="00D51E8D">
        <w:rPr>
          <w:rFonts w:ascii="Times New Roman" w:eastAsiaTheme="minorEastAsia" w:hAnsi="Times New Roman" w:cs="Times New Roman"/>
          <w:sz w:val="28"/>
          <w:szCs w:val="28"/>
        </w:rPr>
        <w:t xml:space="preserve">Расстояния до крупных городов и поселков от </w:t>
      </w:r>
      <w:r w:rsidR="00A75EAB" w:rsidRPr="00083910">
        <w:rPr>
          <w:rFonts w:ascii="Times New Roman" w:eastAsia="Times New Roman" w:hAnsi="Times New Roman" w:cs="Times New Roman"/>
          <w:sz w:val="28"/>
          <w:szCs w:val="28"/>
          <w:lang w:eastAsia="ru-RU"/>
        </w:rPr>
        <w:t>Шикшинского</w:t>
      </w:r>
      <w:r w:rsidRPr="00D51E8D">
        <w:rPr>
          <w:rFonts w:ascii="Times New Roman" w:eastAsia="Times New Roman" w:hAnsi="Times New Roman" w:cs="Times New Roman"/>
          <w:sz w:val="28"/>
          <w:szCs w:val="28"/>
          <w:lang w:eastAsia="ru-RU"/>
        </w:rPr>
        <w:t xml:space="preserve"> сельского поселения</w:t>
      </w:r>
    </w:p>
    <w:tbl>
      <w:tblPr>
        <w:tblStyle w:val="36"/>
        <w:tblW w:w="0" w:type="auto"/>
        <w:tblLook w:val="04A0" w:firstRow="1" w:lastRow="0" w:firstColumn="1" w:lastColumn="0" w:noHBand="0" w:noVBand="1"/>
      </w:tblPr>
      <w:tblGrid>
        <w:gridCol w:w="1271"/>
        <w:gridCol w:w="5093"/>
        <w:gridCol w:w="3182"/>
      </w:tblGrid>
      <w:tr w:rsidR="00D53386" w:rsidRPr="00D51E8D" w:rsidTr="008A2DB6">
        <w:tc>
          <w:tcPr>
            <w:tcW w:w="1271" w:type="dxa"/>
          </w:tcPr>
          <w:p w:rsidR="00D53386" w:rsidRPr="00D51E8D" w:rsidRDefault="00D53386" w:rsidP="008A2DB6">
            <w:pPr>
              <w:jc w:val="both"/>
              <w:rPr>
                <w:rFonts w:ascii="Times New Roman" w:hAnsi="Times New Roman" w:cs="Times New Roman"/>
                <w:sz w:val="28"/>
                <w:szCs w:val="28"/>
              </w:rPr>
            </w:pPr>
            <w:r w:rsidRPr="00D51E8D">
              <w:rPr>
                <w:rFonts w:ascii="Times New Roman" w:hAnsi="Times New Roman" w:cs="Times New Roman"/>
                <w:sz w:val="28"/>
                <w:szCs w:val="28"/>
              </w:rPr>
              <w:t>№ п/п</w:t>
            </w:r>
          </w:p>
        </w:tc>
        <w:tc>
          <w:tcPr>
            <w:tcW w:w="5093" w:type="dxa"/>
          </w:tcPr>
          <w:p w:rsidR="00D53386" w:rsidRPr="00D51E8D" w:rsidRDefault="00D53386" w:rsidP="008A2DB6">
            <w:pPr>
              <w:jc w:val="both"/>
              <w:rPr>
                <w:rFonts w:ascii="Times New Roman" w:hAnsi="Times New Roman" w:cs="Times New Roman"/>
                <w:sz w:val="28"/>
                <w:szCs w:val="28"/>
              </w:rPr>
            </w:pPr>
            <w:r w:rsidRPr="00D51E8D">
              <w:rPr>
                <w:rFonts w:ascii="Times New Roman" w:hAnsi="Times New Roman" w:cs="Times New Roman"/>
                <w:sz w:val="28"/>
                <w:szCs w:val="28"/>
              </w:rPr>
              <w:t>Наименование</w:t>
            </w:r>
          </w:p>
        </w:tc>
        <w:tc>
          <w:tcPr>
            <w:tcW w:w="3182" w:type="dxa"/>
          </w:tcPr>
          <w:p w:rsidR="00D53386" w:rsidRPr="00D51E8D" w:rsidRDefault="00D53386" w:rsidP="008A2DB6">
            <w:pPr>
              <w:jc w:val="both"/>
              <w:rPr>
                <w:rFonts w:ascii="Times New Roman" w:hAnsi="Times New Roman" w:cs="Times New Roman"/>
                <w:sz w:val="28"/>
                <w:szCs w:val="28"/>
              </w:rPr>
            </w:pPr>
            <w:r w:rsidRPr="00D51E8D">
              <w:rPr>
                <w:rFonts w:ascii="Times New Roman" w:hAnsi="Times New Roman" w:cs="Times New Roman"/>
                <w:sz w:val="28"/>
                <w:szCs w:val="28"/>
              </w:rPr>
              <w:t>Расстояние, км.</w:t>
            </w:r>
          </w:p>
        </w:tc>
      </w:tr>
      <w:tr w:rsidR="00D53386" w:rsidRPr="00D51E8D" w:rsidTr="008A2DB6">
        <w:tc>
          <w:tcPr>
            <w:tcW w:w="1271" w:type="dxa"/>
          </w:tcPr>
          <w:p w:rsidR="00D53386" w:rsidRPr="00D51E8D" w:rsidRDefault="00D53386" w:rsidP="008A2DB6">
            <w:pPr>
              <w:jc w:val="both"/>
              <w:rPr>
                <w:rFonts w:ascii="Times New Roman" w:hAnsi="Times New Roman" w:cs="Times New Roman"/>
                <w:sz w:val="28"/>
                <w:szCs w:val="28"/>
              </w:rPr>
            </w:pPr>
            <w:r w:rsidRPr="00D51E8D">
              <w:rPr>
                <w:rFonts w:ascii="Times New Roman" w:hAnsi="Times New Roman" w:cs="Times New Roman"/>
                <w:sz w:val="28"/>
                <w:szCs w:val="28"/>
              </w:rPr>
              <w:t>1</w:t>
            </w:r>
          </w:p>
        </w:tc>
        <w:tc>
          <w:tcPr>
            <w:tcW w:w="5093" w:type="dxa"/>
          </w:tcPr>
          <w:p w:rsidR="00D53386" w:rsidRPr="00D51E8D" w:rsidRDefault="00D53386" w:rsidP="008A2DB6">
            <w:pPr>
              <w:jc w:val="both"/>
              <w:rPr>
                <w:rFonts w:ascii="Times New Roman" w:hAnsi="Times New Roman" w:cs="Times New Roman"/>
                <w:sz w:val="28"/>
                <w:szCs w:val="28"/>
              </w:rPr>
            </w:pPr>
            <w:r w:rsidRPr="00D51E8D">
              <w:rPr>
                <w:rFonts w:ascii="Times New Roman" w:hAnsi="Times New Roman" w:cs="Times New Roman"/>
                <w:sz w:val="28"/>
                <w:szCs w:val="28"/>
              </w:rPr>
              <w:t>пгт Богатые Сабы</w:t>
            </w:r>
          </w:p>
        </w:tc>
        <w:tc>
          <w:tcPr>
            <w:tcW w:w="3182" w:type="dxa"/>
          </w:tcPr>
          <w:p w:rsidR="00D53386" w:rsidRPr="00A75EAB" w:rsidRDefault="00A75EAB" w:rsidP="008A2DB6">
            <w:pPr>
              <w:jc w:val="center"/>
              <w:rPr>
                <w:rFonts w:ascii="Times New Roman" w:hAnsi="Times New Roman" w:cs="Times New Roman"/>
                <w:sz w:val="28"/>
                <w:szCs w:val="28"/>
              </w:rPr>
            </w:pPr>
            <w:r w:rsidRPr="00A75EAB">
              <w:rPr>
                <w:rFonts w:ascii="Times New Roman" w:hAnsi="Times New Roman" w:cs="Times New Roman"/>
                <w:sz w:val="28"/>
                <w:szCs w:val="28"/>
              </w:rPr>
              <w:t>15</w:t>
            </w:r>
          </w:p>
        </w:tc>
      </w:tr>
      <w:tr w:rsidR="00D53386" w:rsidRPr="00D51E8D" w:rsidTr="008A2DB6">
        <w:tc>
          <w:tcPr>
            <w:tcW w:w="1271" w:type="dxa"/>
          </w:tcPr>
          <w:p w:rsidR="00D53386" w:rsidRPr="00D51E8D" w:rsidRDefault="00D53386" w:rsidP="008A2DB6">
            <w:pPr>
              <w:jc w:val="both"/>
              <w:rPr>
                <w:rFonts w:ascii="Times New Roman" w:hAnsi="Times New Roman" w:cs="Times New Roman"/>
                <w:sz w:val="28"/>
                <w:szCs w:val="28"/>
              </w:rPr>
            </w:pPr>
            <w:r w:rsidRPr="00D51E8D">
              <w:rPr>
                <w:rFonts w:ascii="Times New Roman" w:hAnsi="Times New Roman" w:cs="Times New Roman"/>
                <w:sz w:val="28"/>
                <w:szCs w:val="28"/>
              </w:rPr>
              <w:t>2</w:t>
            </w:r>
          </w:p>
        </w:tc>
        <w:tc>
          <w:tcPr>
            <w:tcW w:w="5093" w:type="dxa"/>
          </w:tcPr>
          <w:p w:rsidR="00D53386" w:rsidRPr="00D51E8D" w:rsidRDefault="00D53386" w:rsidP="008A2DB6">
            <w:pPr>
              <w:jc w:val="both"/>
              <w:rPr>
                <w:rFonts w:ascii="Times New Roman" w:hAnsi="Times New Roman" w:cs="Times New Roman"/>
                <w:sz w:val="28"/>
                <w:szCs w:val="28"/>
              </w:rPr>
            </w:pPr>
            <w:r w:rsidRPr="00D51E8D">
              <w:rPr>
                <w:rFonts w:ascii="Times New Roman" w:hAnsi="Times New Roman" w:cs="Times New Roman"/>
                <w:sz w:val="28"/>
                <w:szCs w:val="28"/>
              </w:rPr>
              <w:t>г. Казань</w:t>
            </w:r>
          </w:p>
        </w:tc>
        <w:tc>
          <w:tcPr>
            <w:tcW w:w="3182" w:type="dxa"/>
          </w:tcPr>
          <w:p w:rsidR="00D53386" w:rsidRPr="00A75EAB" w:rsidRDefault="00A75EAB" w:rsidP="008A2DB6">
            <w:pPr>
              <w:jc w:val="center"/>
              <w:rPr>
                <w:rFonts w:ascii="Times New Roman" w:hAnsi="Times New Roman" w:cs="Times New Roman"/>
                <w:sz w:val="28"/>
                <w:szCs w:val="28"/>
              </w:rPr>
            </w:pPr>
            <w:r w:rsidRPr="00A75EAB">
              <w:rPr>
                <w:rFonts w:ascii="Times New Roman" w:hAnsi="Times New Roman" w:cs="Times New Roman"/>
                <w:sz w:val="28"/>
                <w:szCs w:val="28"/>
              </w:rPr>
              <w:t>115</w:t>
            </w:r>
          </w:p>
        </w:tc>
      </w:tr>
      <w:tr w:rsidR="00D53386" w:rsidRPr="00D51E8D" w:rsidTr="008A2DB6">
        <w:tc>
          <w:tcPr>
            <w:tcW w:w="1271" w:type="dxa"/>
          </w:tcPr>
          <w:p w:rsidR="00D53386" w:rsidRPr="00D51E8D" w:rsidRDefault="00D53386" w:rsidP="008A2DB6">
            <w:pPr>
              <w:jc w:val="both"/>
              <w:rPr>
                <w:rFonts w:ascii="Times New Roman" w:hAnsi="Times New Roman" w:cs="Times New Roman"/>
                <w:sz w:val="28"/>
                <w:szCs w:val="28"/>
              </w:rPr>
            </w:pPr>
            <w:r w:rsidRPr="00D51E8D">
              <w:rPr>
                <w:rFonts w:ascii="Times New Roman" w:hAnsi="Times New Roman" w:cs="Times New Roman"/>
                <w:sz w:val="28"/>
                <w:szCs w:val="28"/>
              </w:rPr>
              <w:t>3</w:t>
            </w:r>
          </w:p>
        </w:tc>
        <w:tc>
          <w:tcPr>
            <w:tcW w:w="5093" w:type="dxa"/>
          </w:tcPr>
          <w:p w:rsidR="00D53386" w:rsidRPr="00D51E8D" w:rsidRDefault="00D53386" w:rsidP="008A2DB6">
            <w:pPr>
              <w:jc w:val="both"/>
              <w:rPr>
                <w:rFonts w:ascii="Times New Roman" w:hAnsi="Times New Roman" w:cs="Times New Roman"/>
                <w:sz w:val="28"/>
                <w:szCs w:val="28"/>
              </w:rPr>
            </w:pPr>
            <w:r w:rsidRPr="00D51E8D">
              <w:rPr>
                <w:rFonts w:ascii="Times New Roman" w:hAnsi="Times New Roman" w:cs="Times New Roman"/>
                <w:sz w:val="28"/>
                <w:szCs w:val="28"/>
              </w:rPr>
              <w:t>г. Чистополь</w:t>
            </w:r>
          </w:p>
        </w:tc>
        <w:tc>
          <w:tcPr>
            <w:tcW w:w="3182" w:type="dxa"/>
          </w:tcPr>
          <w:p w:rsidR="00D53386" w:rsidRPr="00A75EAB" w:rsidRDefault="00A75EAB" w:rsidP="008A2DB6">
            <w:pPr>
              <w:jc w:val="center"/>
              <w:rPr>
                <w:rFonts w:ascii="Times New Roman" w:hAnsi="Times New Roman" w:cs="Times New Roman"/>
                <w:sz w:val="28"/>
                <w:szCs w:val="28"/>
              </w:rPr>
            </w:pPr>
            <w:r>
              <w:rPr>
                <w:rFonts w:ascii="Times New Roman" w:hAnsi="Times New Roman" w:cs="Times New Roman"/>
                <w:sz w:val="28"/>
                <w:szCs w:val="28"/>
              </w:rPr>
              <w:t>183</w:t>
            </w:r>
          </w:p>
        </w:tc>
      </w:tr>
      <w:tr w:rsidR="00D53386" w:rsidRPr="00D51E8D" w:rsidTr="008A2DB6">
        <w:tc>
          <w:tcPr>
            <w:tcW w:w="1271" w:type="dxa"/>
          </w:tcPr>
          <w:p w:rsidR="00D53386" w:rsidRPr="00D51E8D" w:rsidRDefault="00D53386" w:rsidP="008A2DB6">
            <w:pPr>
              <w:jc w:val="both"/>
              <w:rPr>
                <w:rFonts w:ascii="Times New Roman" w:hAnsi="Times New Roman" w:cs="Times New Roman"/>
                <w:sz w:val="28"/>
                <w:szCs w:val="28"/>
              </w:rPr>
            </w:pPr>
            <w:r w:rsidRPr="00D51E8D">
              <w:rPr>
                <w:rFonts w:ascii="Times New Roman" w:hAnsi="Times New Roman" w:cs="Times New Roman"/>
                <w:sz w:val="28"/>
                <w:szCs w:val="28"/>
              </w:rPr>
              <w:t>4</w:t>
            </w:r>
          </w:p>
        </w:tc>
        <w:tc>
          <w:tcPr>
            <w:tcW w:w="5093" w:type="dxa"/>
          </w:tcPr>
          <w:p w:rsidR="00D53386" w:rsidRPr="00D51E8D" w:rsidRDefault="00D53386" w:rsidP="008A2DB6">
            <w:pPr>
              <w:jc w:val="both"/>
              <w:rPr>
                <w:rFonts w:ascii="Times New Roman" w:hAnsi="Times New Roman" w:cs="Times New Roman"/>
                <w:sz w:val="28"/>
                <w:szCs w:val="28"/>
              </w:rPr>
            </w:pPr>
            <w:r w:rsidRPr="00D51E8D">
              <w:rPr>
                <w:rFonts w:ascii="Times New Roman" w:hAnsi="Times New Roman" w:cs="Times New Roman"/>
                <w:sz w:val="28"/>
                <w:szCs w:val="28"/>
              </w:rPr>
              <w:t>г. Ижевск</w:t>
            </w:r>
          </w:p>
        </w:tc>
        <w:tc>
          <w:tcPr>
            <w:tcW w:w="3182" w:type="dxa"/>
          </w:tcPr>
          <w:p w:rsidR="00D53386" w:rsidRPr="00A75EAB" w:rsidRDefault="00A75EAB" w:rsidP="008A2DB6">
            <w:pPr>
              <w:jc w:val="center"/>
              <w:rPr>
                <w:rFonts w:ascii="Times New Roman" w:hAnsi="Times New Roman" w:cs="Times New Roman"/>
                <w:sz w:val="28"/>
                <w:szCs w:val="28"/>
              </w:rPr>
            </w:pPr>
            <w:r>
              <w:rPr>
                <w:rFonts w:ascii="Times New Roman" w:hAnsi="Times New Roman" w:cs="Times New Roman"/>
                <w:sz w:val="28"/>
                <w:szCs w:val="28"/>
              </w:rPr>
              <w:t>259</w:t>
            </w:r>
          </w:p>
        </w:tc>
      </w:tr>
      <w:tr w:rsidR="00D53386" w:rsidRPr="00D51E8D" w:rsidTr="008A2DB6">
        <w:tc>
          <w:tcPr>
            <w:tcW w:w="1271" w:type="dxa"/>
          </w:tcPr>
          <w:p w:rsidR="00D53386" w:rsidRPr="00D51E8D" w:rsidRDefault="00D53386" w:rsidP="008A2DB6">
            <w:pPr>
              <w:jc w:val="both"/>
              <w:rPr>
                <w:rFonts w:ascii="Times New Roman" w:hAnsi="Times New Roman" w:cs="Times New Roman"/>
                <w:sz w:val="28"/>
                <w:szCs w:val="28"/>
              </w:rPr>
            </w:pPr>
            <w:r w:rsidRPr="00D51E8D">
              <w:rPr>
                <w:rFonts w:ascii="Times New Roman" w:hAnsi="Times New Roman" w:cs="Times New Roman"/>
                <w:sz w:val="28"/>
                <w:szCs w:val="28"/>
              </w:rPr>
              <w:t>5</w:t>
            </w:r>
          </w:p>
        </w:tc>
        <w:tc>
          <w:tcPr>
            <w:tcW w:w="5093" w:type="dxa"/>
          </w:tcPr>
          <w:p w:rsidR="00D53386" w:rsidRPr="00D51E8D" w:rsidRDefault="00D53386" w:rsidP="008A2DB6">
            <w:pPr>
              <w:jc w:val="both"/>
              <w:rPr>
                <w:rFonts w:ascii="Times New Roman" w:hAnsi="Times New Roman" w:cs="Times New Roman"/>
                <w:sz w:val="28"/>
                <w:szCs w:val="28"/>
              </w:rPr>
            </w:pPr>
            <w:r w:rsidRPr="00D51E8D">
              <w:rPr>
                <w:rFonts w:ascii="Times New Roman" w:hAnsi="Times New Roman" w:cs="Times New Roman"/>
                <w:sz w:val="28"/>
                <w:szCs w:val="28"/>
              </w:rPr>
              <w:t>г. Набережные Челны</w:t>
            </w:r>
          </w:p>
        </w:tc>
        <w:tc>
          <w:tcPr>
            <w:tcW w:w="3182" w:type="dxa"/>
          </w:tcPr>
          <w:p w:rsidR="00D53386" w:rsidRPr="00A75EAB" w:rsidRDefault="00A75EAB" w:rsidP="008A2DB6">
            <w:pPr>
              <w:jc w:val="center"/>
              <w:rPr>
                <w:rFonts w:ascii="Times New Roman" w:hAnsi="Times New Roman" w:cs="Times New Roman"/>
                <w:sz w:val="28"/>
                <w:szCs w:val="28"/>
              </w:rPr>
            </w:pPr>
            <w:r>
              <w:rPr>
                <w:rFonts w:ascii="Times New Roman" w:hAnsi="Times New Roman" w:cs="Times New Roman"/>
                <w:sz w:val="28"/>
                <w:szCs w:val="28"/>
              </w:rPr>
              <w:t>182</w:t>
            </w:r>
          </w:p>
        </w:tc>
      </w:tr>
      <w:tr w:rsidR="00D53386" w:rsidRPr="00D51E8D" w:rsidTr="008A2DB6">
        <w:tc>
          <w:tcPr>
            <w:tcW w:w="1271" w:type="dxa"/>
          </w:tcPr>
          <w:p w:rsidR="00D53386" w:rsidRPr="00D51E8D" w:rsidRDefault="00D53386" w:rsidP="008A2DB6">
            <w:pPr>
              <w:jc w:val="both"/>
              <w:rPr>
                <w:rFonts w:ascii="Times New Roman" w:hAnsi="Times New Roman" w:cs="Times New Roman"/>
                <w:sz w:val="28"/>
                <w:szCs w:val="28"/>
              </w:rPr>
            </w:pPr>
            <w:r w:rsidRPr="00D51E8D">
              <w:rPr>
                <w:rFonts w:ascii="Times New Roman" w:hAnsi="Times New Roman" w:cs="Times New Roman"/>
                <w:sz w:val="28"/>
                <w:szCs w:val="28"/>
              </w:rPr>
              <w:t>6</w:t>
            </w:r>
          </w:p>
        </w:tc>
        <w:tc>
          <w:tcPr>
            <w:tcW w:w="5093" w:type="dxa"/>
          </w:tcPr>
          <w:p w:rsidR="00D53386" w:rsidRPr="00D51E8D" w:rsidRDefault="00D53386" w:rsidP="008A2DB6">
            <w:pPr>
              <w:jc w:val="both"/>
              <w:rPr>
                <w:rFonts w:ascii="Times New Roman" w:hAnsi="Times New Roman" w:cs="Times New Roman"/>
                <w:sz w:val="28"/>
                <w:szCs w:val="28"/>
              </w:rPr>
            </w:pPr>
            <w:r w:rsidRPr="00D51E8D">
              <w:rPr>
                <w:rFonts w:ascii="Times New Roman" w:hAnsi="Times New Roman" w:cs="Times New Roman"/>
                <w:sz w:val="28"/>
                <w:szCs w:val="28"/>
              </w:rPr>
              <w:t>г. Нижнекамск</w:t>
            </w:r>
          </w:p>
        </w:tc>
        <w:tc>
          <w:tcPr>
            <w:tcW w:w="3182" w:type="dxa"/>
          </w:tcPr>
          <w:p w:rsidR="00D53386" w:rsidRPr="00A75EAB" w:rsidRDefault="00A75EAB" w:rsidP="008A2DB6">
            <w:pPr>
              <w:jc w:val="center"/>
              <w:rPr>
                <w:rFonts w:ascii="Times New Roman" w:hAnsi="Times New Roman" w:cs="Times New Roman"/>
                <w:sz w:val="28"/>
                <w:szCs w:val="28"/>
              </w:rPr>
            </w:pPr>
            <w:r>
              <w:rPr>
                <w:rFonts w:ascii="Times New Roman" w:hAnsi="Times New Roman" w:cs="Times New Roman"/>
                <w:sz w:val="28"/>
                <w:szCs w:val="28"/>
              </w:rPr>
              <w:t>208</w:t>
            </w:r>
          </w:p>
        </w:tc>
      </w:tr>
      <w:tr w:rsidR="00D53386" w:rsidRPr="00D51E8D" w:rsidTr="008A2DB6">
        <w:tc>
          <w:tcPr>
            <w:tcW w:w="1271" w:type="dxa"/>
          </w:tcPr>
          <w:p w:rsidR="00D53386" w:rsidRPr="00D51E8D" w:rsidRDefault="00D53386" w:rsidP="008A2DB6">
            <w:pPr>
              <w:jc w:val="both"/>
              <w:rPr>
                <w:rFonts w:ascii="Times New Roman" w:hAnsi="Times New Roman" w:cs="Times New Roman"/>
                <w:sz w:val="28"/>
                <w:szCs w:val="28"/>
              </w:rPr>
            </w:pPr>
            <w:r w:rsidRPr="00D51E8D">
              <w:rPr>
                <w:rFonts w:ascii="Times New Roman" w:hAnsi="Times New Roman" w:cs="Times New Roman"/>
                <w:sz w:val="28"/>
                <w:szCs w:val="28"/>
              </w:rPr>
              <w:t>7</w:t>
            </w:r>
          </w:p>
        </w:tc>
        <w:tc>
          <w:tcPr>
            <w:tcW w:w="5093" w:type="dxa"/>
          </w:tcPr>
          <w:p w:rsidR="00D53386" w:rsidRPr="00D51E8D" w:rsidRDefault="00D53386" w:rsidP="008A2DB6">
            <w:pPr>
              <w:jc w:val="both"/>
              <w:rPr>
                <w:rFonts w:ascii="Times New Roman" w:hAnsi="Times New Roman" w:cs="Times New Roman"/>
                <w:sz w:val="28"/>
                <w:szCs w:val="28"/>
              </w:rPr>
            </w:pPr>
            <w:r w:rsidRPr="00D51E8D">
              <w:rPr>
                <w:rFonts w:ascii="Times New Roman" w:hAnsi="Times New Roman" w:cs="Times New Roman"/>
                <w:sz w:val="28"/>
                <w:szCs w:val="28"/>
              </w:rPr>
              <w:t>г. Арск</w:t>
            </w:r>
          </w:p>
        </w:tc>
        <w:tc>
          <w:tcPr>
            <w:tcW w:w="3182" w:type="dxa"/>
          </w:tcPr>
          <w:p w:rsidR="00D53386" w:rsidRPr="00A75EAB" w:rsidRDefault="00A75EAB" w:rsidP="008A2DB6">
            <w:pPr>
              <w:jc w:val="center"/>
              <w:rPr>
                <w:rFonts w:ascii="Times New Roman" w:hAnsi="Times New Roman" w:cs="Times New Roman"/>
                <w:sz w:val="28"/>
                <w:szCs w:val="28"/>
              </w:rPr>
            </w:pPr>
            <w:r>
              <w:rPr>
                <w:rFonts w:ascii="Times New Roman" w:hAnsi="Times New Roman" w:cs="Times New Roman"/>
                <w:sz w:val="28"/>
                <w:szCs w:val="28"/>
              </w:rPr>
              <w:t>60</w:t>
            </w:r>
          </w:p>
        </w:tc>
      </w:tr>
      <w:tr w:rsidR="00D53386" w:rsidRPr="00D51E8D" w:rsidTr="008A2DB6">
        <w:tc>
          <w:tcPr>
            <w:tcW w:w="1271" w:type="dxa"/>
          </w:tcPr>
          <w:p w:rsidR="00D53386" w:rsidRPr="00D51E8D" w:rsidRDefault="00D53386" w:rsidP="008A2DB6">
            <w:pPr>
              <w:jc w:val="both"/>
              <w:rPr>
                <w:rFonts w:ascii="Times New Roman" w:hAnsi="Times New Roman" w:cs="Times New Roman"/>
                <w:sz w:val="28"/>
                <w:szCs w:val="28"/>
              </w:rPr>
            </w:pPr>
            <w:r w:rsidRPr="00D51E8D">
              <w:rPr>
                <w:rFonts w:ascii="Times New Roman" w:hAnsi="Times New Roman" w:cs="Times New Roman"/>
                <w:sz w:val="28"/>
                <w:szCs w:val="28"/>
              </w:rPr>
              <w:t>8</w:t>
            </w:r>
          </w:p>
        </w:tc>
        <w:tc>
          <w:tcPr>
            <w:tcW w:w="5093" w:type="dxa"/>
          </w:tcPr>
          <w:p w:rsidR="00D53386" w:rsidRPr="00D51E8D" w:rsidRDefault="00D53386" w:rsidP="008A2DB6">
            <w:pPr>
              <w:jc w:val="both"/>
              <w:rPr>
                <w:rFonts w:ascii="Times New Roman" w:hAnsi="Times New Roman" w:cs="Times New Roman"/>
                <w:sz w:val="28"/>
                <w:szCs w:val="28"/>
              </w:rPr>
            </w:pPr>
            <w:r w:rsidRPr="00D51E8D">
              <w:rPr>
                <w:rFonts w:ascii="Times New Roman" w:hAnsi="Times New Roman" w:cs="Times New Roman"/>
                <w:sz w:val="28"/>
                <w:szCs w:val="28"/>
              </w:rPr>
              <w:t>г. Малмыж</w:t>
            </w:r>
          </w:p>
        </w:tc>
        <w:tc>
          <w:tcPr>
            <w:tcW w:w="3182" w:type="dxa"/>
          </w:tcPr>
          <w:p w:rsidR="00D53386" w:rsidRPr="00A75EAB" w:rsidRDefault="00A75EAB" w:rsidP="008A2DB6">
            <w:pPr>
              <w:jc w:val="center"/>
              <w:rPr>
                <w:rFonts w:ascii="Times New Roman" w:hAnsi="Times New Roman" w:cs="Times New Roman"/>
                <w:sz w:val="28"/>
                <w:szCs w:val="28"/>
              </w:rPr>
            </w:pPr>
            <w:r>
              <w:rPr>
                <w:rFonts w:ascii="Times New Roman" w:hAnsi="Times New Roman" w:cs="Times New Roman"/>
                <w:sz w:val="28"/>
                <w:szCs w:val="28"/>
              </w:rPr>
              <w:t>73</w:t>
            </w:r>
          </w:p>
        </w:tc>
      </w:tr>
    </w:tbl>
    <w:p w:rsidR="00D53386" w:rsidRPr="00083910" w:rsidRDefault="00D53386" w:rsidP="00083910">
      <w:pPr>
        <w:ind w:firstLine="708"/>
        <w:jc w:val="both"/>
        <w:rPr>
          <w:rFonts w:ascii="Times New Roman" w:hAnsi="Times New Roman" w:cs="Times New Roman"/>
          <w:sz w:val="28"/>
          <w:szCs w:val="28"/>
        </w:rPr>
      </w:pPr>
    </w:p>
    <w:p w:rsidR="00083910" w:rsidRPr="00083910" w:rsidRDefault="00083910" w:rsidP="00083910">
      <w:pPr>
        <w:ind w:firstLine="708"/>
        <w:jc w:val="both"/>
        <w:rPr>
          <w:rFonts w:ascii="Times New Roman" w:hAnsi="Times New Roman" w:cs="Times New Roman"/>
          <w:sz w:val="28"/>
          <w:szCs w:val="28"/>
        </w:rPr>
      </w:pPr>
      <w:r w:rsidRPr="00083910">
        <w:rPr>
          <w:rFonts w:ascii="Times New Roman" w:hAnsi="Times New Roman" w:cs="Times New Roman"/>
          <w:sz w:val="28"/>
          <w:szCs w:val="28"/>
        </w:rPr>
        <w:t>Вторым системообразующим фактором является речная сеть, по которой в результате исторического развития начала формироваться система расселения территории поселения, района и всей территории Республики Татарстан.</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На начало 201</w:t>
      </w:r>
      <w:r w:rsidR="00191C8A">
        <w:rPr>
          <w:rFonts w:ascii="Times New Roman" w:eastAsia="Times New Roman" w:hAnsi="Times New Roman" w:cs="Times New Roman"/>
          <w:sz w:val="28"/>
          <w:szCs w:val="28"/>
          <w:lang w:eastAsia="ru-RU"/>
        </w:rPr>
        <w:t>8</w:t>
      </w:r>
      <w:r w:rsidRPr="00083910">
        <w:rPr>
          <w:rFonts w:ascii="Times New Roman" w:eastAsia="Times New Roman" w:hAnsi="Times New Roman" w:cs="Times New Roman"/>
          <w:sz w:val="28"/>
          <w:szCs w:val="28"/>
          <w:lang w:eastAsia="ru-RU"/>
        </w:rPr>
        <w:t xml:space="preserve"> г. средняя плотность Шикшинского</w:t>
      </w:r>
      <w:r w:rsidR="00EC536B">
        <w:rPr>
          <w:rFonts w:ascii="Times New Roman" w:eastAsia="Times New Roman" w:hAnsi="Times New Roman" w:cs="Times New Roman"/>
          <w:sz w:val="28"/>
          <w:szCs w:val="28"/>
          <w:lang w:eastAsia="ru-RU"/>
        </w:rPr>
        <w:t xml:space="preserve"> сельского поселения составила </w:t>
      </w:r>
      <w:r w:rsidRPr="00083910">
        <w:rPr>
          <w:rFonts w:ascii="Times New Roman" w:eastAsia="Times New Roman" w:hAnsi="Times New Roman" w:cs="Times New Roman"/>
          <w:sz w:val="28"/>
          <w:szCs w:val="28"/>
          <w:lang w:eastAsia="ru-RU"/>
        </w:rPr>
        <w:t>1</w:t>
      </w:r>
      <w:r w:rsidR="00191C8A">
        <w:rPr>
          <w:rFonts w:ascii="Times New Roman" w:eastAsia="Times New Roman" w:hAnsi="Times New Roman" w:cs="Times New Roman"/>
          <w:sz w:val="28"/>
          <w:szCs w:val="28"/>
          <w:lang w:eastAsia="ru-RU"/>
        </w:rPr>
        <w:t>9</w:t>
      </w:r>
      <w:r w:rsidRPr="00083910">
        <w:rPr>
          <w:rFonts w:ascii="Times New Roman" w:eastAsia="Times New Roman" w:hAnsi="Times New Roman" w:cs="Times New Roman"/>
          <w:sz w:val="28"/>
          <w:szCs w:val="28"/>
          <w:lang w:eastAsia="ru-RU"/>
        </w:rPr>
        <w:t>,</w:t>
      </w:r>
      <w:r w:rsidR="00191C8A">
        <w:rPr>
          <w:rFonts w:ascii="Times New Roman" w:eastAsia="Times New Roman" w:hAnsi="Times New Roman" w:cs="Times New Roman"/>
          <w:sz w:val="28"/>
          <w:szCs w:val="28"/>
          <w:lang w:eastAsia="ru-RU"/>
        </w:rPr>
        <w:t>1</w:t>
      </w:r>
      <w:r w:rsidRPr="00083910">
        <w:rPr>
          <w:rFonts w:ascii="Times New Roman" w:eastAsia="Times New Roman" w:hAnsi="Times New Roman" w:cs="Times New Roman"/>
          <w:sz w:val="28"/>
          <w:szCs w:val="28"/>
          <w:lang w:eastAsia="ru-RU"/>
        </w:rPr>
        <w:t xml:space="preserve"> чел. на 1 кв.км. В соответствии с проведенным анализом в Схеме территориального планирования Сабинского муниципального района Шикшинское сельское поселение входит в группу по</w:t>
      </w:r>
      <w:r w:rsidR="00EC536B">
        <w:rPr>
          <w:rFonts w:ascii="Times New Roman" w:eastAsia="Times New Roman" w:hAnsi="Times New Roman" w:cs="Times New Roman"/>
          <w:sz w:val="28"/>
          <w:szCs w:val="28"/>
          <w:lang w:eastAsia="ru-RU"/>
        </w:rPr>
        <w:t xml:space="preserve">селений со средним показателем </w:t>
      </w:r>
      <w:r w:rsidRPr="00083910">
        <w:rPr>
          <w:rFonts w:ascii="Times New Roman" w:eastAsia="Times New Roman" w:hAnsi="Times New Roman" w:cs="Times New Roman"/>
          <w:sz w:val="28"/>
          <w:szCs w:val="28"/>
          <w:lang w:eastAsia="ru-RU"/>
        </w:rPr>
        <w:t xml:space="preserve">плотности населения. </w:t>
      </w:r>
    </w:p>
    <w:p w:rsidR="00083910" w:rsidRPr="00083910" w:rsidRDefault="00083910" w:rsidP="00083910">
      <w:pPr>
        <w:ind w:firstLine="708"/>
        <w:jc w:val="both"/>
        <w:rPr>
          <w:rFonts w:ascii="Times New Roman" w:hAnsi="Times New Roman" w:cs="Times New Roman"/>
          <w:color w:val="FF0000"/>
          <w:sz w:val="28"/>
          <w:szCs w:val="28"/>
        </w:rPr>
      </w:pPr>
      <w:r w:rsidRPr="00083910">
        <w:rPr>
          <w:rFonts w:ascii="Times New Roman" w:hAnsi="Times New Roman" w:cs="Times New Roman"/>
          <w:sz w:val="28"/>
          <w:szCs w:val="28"/>
        </w:rPr>
        <w:t>На территории Шикшинского сельского поселения население, с общей численностью 8</w:t>
      </w:r>
      <w:r w:rsidR="00191C8A">
        <w:rPr>
          <w:rFonts w:ascii="Times New Roman" w:hAnsi="Times New Roman" w:cs="Times New Roman"/>
          <w:sz w:val="28"/>
          <w:szCs w:val="28"/>
        </w:rPr>
        <w:t>34</w:t>
      </w:r>
      <w:r w:rsidRPr="00083910">
        <w:rPr>
          <w:rFonts w:ascii="Times New Roman" w:hAnsi="Times New Roman" w:cs="Times New Roman"/>
          <w:sz w:val="28"/>
          <w:szCs w:val="28"/>
        </w:rPr>
        <w:t xml:space="preserve"> человек</w:t>
      </w:r>
      <w:r w:rsidR="00191C8A">
        <w:rPr>
          <w:rFonts w:ascii="Times New Roman" w:hAnsi="Times New Roman" w:cs="Times New Roman"/>
          <w:sz w:val="28"/>
          <w:szCs w:val="28"/>
        </w:rPr>
        <w:t>а</w:t>
      </w:r>
      <w:r w:rsidRPr="00083910">
        <w:rPr>
          <w:rFonts w:ascii="Times New Roman" w:hAnsi="Times New Roman" w:cs="Times New Roman"/>
          <w:sz w:val="28"/>
          <w:szCs w:val="28"/>
        </w:rPr>
        <w:t>, проживает на территории трех населенных пунктов: с.Шикши – центр поселения, с.Алан-Елга, д.Серда – рядовые населенные пункты.</w:t>
      </w:r>
      <w:r w:rsidRPr="00083910">
        <w:rPr>
          <w:rFonts w:ascii="Times New Roman" w:hAnsi="Times New Roman" w:cs="Times New Roman"/>
          <w:color w:val="FF0000"/>
          <w:sz w:val="28"/>
          <w:szCs w:val="28"/>
        </w:rPr>
        <w:t xml:space="preserve"> </w:t>
      </w:r>
    </w:p>
    <w:p w:rsidR="00083910" w:rsidRPr="00083910" w:rsidRDefault="00083910" w:rsidP="00083910">
      <w:pPr>
        <w:ind w:firstLine="708"/>
        <w:jc w:val="both"/>
        <w:rPr>
          <w:rFonts w:ascii="Times New Roman" w:hAnsi="Times New Roman" w:cs="Times New Roman"/>
          <w:sz w:val="28"/>
          <w:szCs w:val="28"/>
        </w:rPr>
      </w:pPr>
      <w:r w:rsidRPr="00083910">
        <w:rPr>
          <w:rFonts w:ascii="Times New Roman" w:hAnsi="Times New Roman" w:cs="Times New Roman"/>
          <w:sz w:val="28"/>
          <w:szCs w:val="28"/>
        </w:rPr>
        <w:t xml:space="preserve">Система расселения Шикшинского сельского поселения имеет двухранговый характер. </w:t>
      </w:r>
    </w:p>
    <w:p w:rsidR="00083910" w:rsidRPr="00083910" w:rsidRDefault="00083910" w:rsidP="00083910">
      <w:pPr>
        <w:ind w:firstLine="708"/>
        <w:jc w:val="both"/>
        <w:rPr>
          <w:rFonts w:ascii="Times New Roman" w:hAnsi="Times New Roman" w:cs="Times New Roman"/>
          <w:sz w:val="28"/>
          <w:szCs w:val="28"/>
        </w:rPr>
      </w:pPr>
      <w:r w:rsidRPr="00083910">
        <w:rPr>
          <w:rFonts w:ascii="Times New Roman" w:hAnsi="Times New Roman" w:cs="Times New Roman"/>
          <w:sz w:val="28"/>
          <w:szCs w:val="28"/>
        </w:rPr>
        <w:t>Первый ранг занимает центр поселения с.Шикши с общей численностью населения 308 человек, где размещены административные функции, предприятия АПК, учреждения образования, культуры, спорта, здравоохранения, предприятия торговли.</w:t>
      </w:r>
    </w:p>
    <w:p w:rsidR="00083910" w:rsidRPr="00083910" w:rsidRDefault="00083910" w:rsidP="00083910">
      <w:pPr>
        <w:ind w:firstLine="708"/>
        <w:jc w:val="both"/>
        <w:rPr>
          <w:rFonts w:ascii="Times New Roman" w:hAnsi="Times New Roman" w:cs="Times New Roman"/>
          <w:color w:val="FF0000"/>
          <w:sz w:val="28"/>
          <w:szCs w:val="28"/>
        </w:rPr>
      </w:pPr>
      <w:r w:rsidRPr="00083910">
        <w:rPr>
          <w:rFonts w:ascii="Times New Roman" w:hAnsi="Times New Roman" w:cs="Times New Roman"/>
          <w:sz w:val="28"/>
          <w:szCs w:val="28"/>
        </w:rPr>
        <w:t xml:space="preserve">Второй ранг занимает с.Алан-Елга с общей численностью населения </w:t>
      </w:r>
      <w:r w:rsidR="00191C8A">
        <w:rPr>
          <w:rFonts w:ascii="Times New Roman" w:hAnsi="Times New Roman" w:cs="Times New Roman"/>
          <w:sz w:val="28"/>
          <w:szCs w:val="28"/>
        </w:rPr>
        <w:t>308</w:t>
      </w:r>
      <w:r w:rsidRPr="00083910">
        <w:rPr>
          <w:rFonts w:ascii="Times New Roman" w:hAnsi="Times New Roman" w:cs="Times New Roman"/>
          <w:sz w:val="28"/>
          <w:szCs w:val="28"/>
        </w:rPr>
        <w:t xml:space="preserve"> человек (которое находится в непосредственной близости с административным центром поселения с.Шикши), д.Серда с общей численностью населения </w:t>
      </w:r>
      <w:r w:rsidR="00191C8A">
        <w:rPr>
          <w:rFonts w:ascii="Times New Roman" w:hAnsi="Times New Roman" w:cs="Times New Roman"/>
          <w:sz w:val="28"/>
          <w:szCs w:val="28"/>
        </w:rPr>
        <w:t>221</w:t>
      </w:r>
      <w:r w:rsidRPr="00083910">
        <w:rPr>
          <w:rFonts w:ascii="Times New Roman" w:hAnsi="Times New Roman" w:cs="Times New Roman"/>
          <w:sz w:val="28"/>
          <w:szCs w:val="28"/>
        </w:rPr>
        <w:t xml:space="preserve"> человека. В с.Алан-Елга из объектов социального обслуживания присутствует лишь одно предприятие торговли.</w:t>
      </w:r>
      <w:r w:rsidRPr="00083910">
        <w:rPr>
          <w:rFonts w:ascii="Times New Roman" w:hAnsi="Times New Roman" w:cs="Times New Roman"/>
          <w:color w:val="FF0000"/>
          <w:sz w:val="28"/>
          <w:szCs w:val="28"/>
        </w:rPr>
        <w:t xml:space="preserve"> </w:t>
      </w:r>
    </w:p>
    <w:p w:rsidR="00083910" w:rsidRPr="00083910" w:rsidRDefault="00083910" w:rsidP="00083910">
      <w:pPr>
        <w:spacing w:after="0" w:line="240" w:lineRule="auto"/>
        <w:ind w:firstLine="567"/>
        <w:jc w:val="both"/>
        <w:rPr>
          <w:rFonts w:ascii="Times New Roman" w:eastAsia="Times New Roman" w:hAnsi="Times New Roman" w:cs="Times New Roman"/>
          <w:b/>
          <w:sz w:val="28"/>
          <w:szCs w:val="28"/>
        </w:rPr>
      </w:pPr>
      <w:r w:rsidRPr="00083910">
        <w:rPr>
          <w:rFonts w:ascii="Times New Roman" w:eastAsia="Times New Roman" w:hAnsi="Times New Roman" w:cs="Times New Roman"/>
          <w:b/>
          <w:sz w:val="28"/>
          <w:szCs w:val="28"/>
        </w:rPr>
        <w:lastRenderedPageBreak/>
        <w:t xml:space="preserve">Характеристика земельного фонда. Распределение земельного фонда по категориям </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Все земли, расположенные в границах той или иной территории, рассматриваются как ее земельные ресурсы, которые либо вовлечены в хозяйственный оборот, либо могут быть использованы в нем.</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По Земельному Кодексу земельный фонд представлен 7 категориями, как части земельного фонда, выделяемые по основному целевому назначению и имеющие определенный правовой режим:</w:t>
      </w:r>
    </w:p>
    <w:p w:rsidR="00083910" w:rsidRPr="00AC22E3" w:rsidRDefault="00083910" w:rsidP="00083910">
      <w:pPr>
        <w:numPr>
          <w:ilvl w:val="0"/>
          <w:numId w:val="23"/>
        </w:numPr>
        <w:tabs>
          <w:tab w:val="num" w:pos="1080"/>
        </w:tabs>
        <w:spacing w:after="0" w:line="240" w:lineRule="auto"/>
        <w:ind w:left="0" w:firstLine="720"/>
        <w:jc w:val="both"/>
        <w:rPr>
          <w:rFonts w:ascii="Times New Roman" w:eastAsia="Times New Roman" w:hAnsi="Times New Roman" w:cs="Times New Roman"/>
          <w:sz w:val="28"/>
          <w:szCs w:val="28"/>
          <w:lang w:eastAsia="ru-RU"/>
        </w:rPr>
      </w:pPr>
      <w:r w:rsidRPr="00AC22E3">
        <w:rPr>
          <w:rFonts w:ascii="Times New Roman" w:eastAsia="Times New Roman" w:hAnsi="Times New Roman" w:cs="Times New Roman"/>
          <w:sz w:val="28"/>
          <w:szCs w:val="28"/>
          <w:lang w:eastAsia="ru-RU"/>
        </w:rPr>
        <w:t>земли сельскохозяйственного назначения;</w:t>
      </w:r>
    </w:p>
    <w:p w:rsidR="00083910" w:rsidRPr="00AC22E3" w:rsidRDefault="00083910" w:rsidP="00083910">
      <w:pPr>
        <w:numPr>
          <w:ilvl w:val="0"/>
          <w:numId w:val="23"/>
        </w:numPr>
        <w:tabs>
          <w:tab w:val="num" w:pos="1080"/>
        </w:tabs>
        <w:spacing w:after="0" w:line="240" w:lineRule="auto"/>
        <w:ind w:left="0" w:firstLine="720"/>
        <w:jc w:val="both"/>
        <w:rPr>
          <w:rFonts w:ascii="Times New Roman" w:eastAsia="Times New Roman" w:hAnsi="Times New Roman" w:cs="Times New Roman"/>
          <w:sz w:val="28"/>
          <w:szCs w:val="28"/>
          <w:lang w:eastAsia="ru-RU"/>
        </w:rPr>
      </w:pPr>
      <w:r w:rsidRPr="00AC22E3">
        <w:rPr>
          <w:rFonts w:ascii="Times New Roman" w:eastAsia="Times New Roman" w:hAnsi="Times New Roman" w:cs="Times New Roman"/>
          <w:sz w:val="28"/>
          <w:szCs w:val="28"/>
          <w:lang w:eastAsia="ru-RU"/>
        </w:rPr>
        <w:t>земли населенных пунктов;</w:t>
      </w:r>
    </w:p>
    <w:p w:rsidR="00083910" w:rsidRPr="00AC22E3" w:rsidRDefault="00083910" w:rsidP="00083910">
      <w:pPr>
        <w:numPr>
          <w:ilvl w:val="0"/>
          <w:numId w:val="23"/>
        </w:numPr>
        <w:tabs>
          <w:tab w:val="num" w:pos="1080"/>
        </w:tabs>
        <w:spacing w:after="0" w:line="240" w:lineRule="auto"/>
        <w:ind w:left="0" w:firstLine="720"/>
        <w:jc w:val="both"/>
        <w:rPr>
          <w:rFonts w:ascii="Times New Roman" w:eastAsia="Times New Roman" w:hAnsi="Times New Roman" w:cs="Times New Roman"/>
          <w:sz w:val="28"/>
          <w:szCs w:val="28"/>
          <w:lang w:eastAsia="ru-RU"/>
        </w:rPr>
      </w:pPr>
      <w:r w:rsidRPr="00AC22E3">
        <w:rPr>
          <w:rFonts w:ascii="Times New Roman" w:eastAsia="Times New Roman" w:hAnsi="Times New Roman" w:cs="Times New Roman"/>
          <w:sz w:val="28"/>
          <w:szCs w:val="28"/>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083910" w:rsidRPr="00AC22E3" w:rsidRDefault="00083910" w:rsidP="00083910">
      <w:pPr>
        <w:numPr>
          <w:ilvl w:val="0"/>
          <w:numId w:val="23"/>
        </w:numPr>
        <w:tabs>
          <w:tab w:val="num" w:pos="1080"/>
        </w:tabs>
        <w:spacing w:after="0" w:line="240" w:lineRule="auto"/>
        <w:ind w:left="0" w:firstLine="720"/>
        <w:jc w:val="both"/>
        <w:rPr>
          <w:rFonts w:ascii="Times New Roman" w:eastAsia="Times New Roman" w:hAnsi="Times New Roman" w:cs="Times New Roman"/>
          <w:sz w:val="28"/>
          <w:szCs w:val="28"/>
          <w:lang w:eastAsia="ru-RU"/>
        </w:rPr>
      </w:pPr>
      <w:r w:rsidRPr="00AC22E3">
        <w:rPr>
          <w:rFonts w:ascii="Times New Roman" w:eastAsia="Times New Roman" w:hAnsi="Times New Roman" w:cs="Times New Roman"/>
          <w:sz w:val="28"/>
          <w:szCs w:val="28"/>
          <w:lang w:eastAsia="ru-RU"/>
        </w:rPr>
        <w:t>земли особо охраняемых территорий и объектов;</w:t>
      </w:r>
    </w:p>
    <w:p w:rsidR="00083910" w:rsidRPr="00AC22E3" w:rsidRDefault="00083910" w:rsidP="00083910">
      <w:pPr>
        <w:numPr>
          <w:ilvl w:val="0"/>
          <w:numId w:val="23"/>
        </w:numPr>
        <w:tabs>
          <w:tab w:val="num" w:pos="1080"/>
        </w:tabs>
        <w:spacing w:after="0" w:line="240" w:lineRule="auto"/>
        <w:ind w:left="0" w:firstLine="720"/>
        <w:jc w:val="both"/>
        <w:rPr>
          <w:rFonts w:ascii="Times New Roman" w:eastAsia="Times New Roman" w:hAnsi="Times New Roman" w:cs="Times New Roman"/>
          <w:sz w:val="28"/>
          <w:szCs w:val="28"/>
          <w:lang w:eastAsia="ru-RU"/>
        </w:rPr>
      </w:pPr>
      <w:r w:rsidRPr="00AC22E3">
        <w:rPr>
          <w:rFonts w:ascii="Times New Roman" w:eastAsia="Times New Roman" w:hAnsi="Times New Roman" w:cs="Times New Roman"/>
          <w:sz w:val="28"/>
          <w:szCs w:val="28"/>
          <w:lang w:eastAsia="ru-RU"/>
        </w:rPr>
        <w:t>земли лесного фонда;</w:t>
      </w:r>
    </w:p>
    <w:p w:rsidR="00083910" w:rsidRPr="00AC22E3" w:rsidRDefault="00083910" w:rsidP="00083910">
      <w:pPr>
        <w:numPr>
          <w:ilvl w:val="0"/>
          <w:numId w:val="23"/>
        </w:numPr>
        <w:tabs>
          <w:tab w:val="num" w:pos="1080"/>
        </w:tabs>
        <w:spacing w:after="0" w:line="240" w:lineRule="auto"/>
        <w:ind w:left="0" w:firstLine="720"/>
        <w:jc w:val="both"/>
        <w:rPr>
          <w:rFonts w:ascii="Times New Roman" w:eastAsia="Times New Roman" w:hAnsi="Times New Roman" w:cs="Times New Roman"/>
          <w:sz w:val="28"/>
          <w:szCs w:val="28"/>
          <w:lang w:eastAsia="ru-RU"/>
        </w:rPr>
      </w:pPr>
      <w:r w:rsidRPr="00AC22E3">
        <w:rPr>
          <w:rFonts w:ascii="Times New Roman" w:eastAsia="Times New Roman" w:hAnsi="Times New Roman" w:cs="Times New Roman"/>
          <w:sz w:val="28"/>
          <w:szCs w:val="28"/>
          <w:lang w:eastAsia="ru-RU"/>
        </w:rPr>
        <w:t>земли водного фонда;</w:t>
      </w:r>
    </w:p>
    <w:p w:rsidR="00083910" w:rsidRPr="00AC22E3" w:rsidRDefault="00083910" w:rsidP="00083910">
      <w:pPr>
        <w:numPr>
          <w:ilvl w:val="0"/>
          <w:numId w:val="23"/>
        </w:numPr>
        <w:tabs>
          <w:tab w:val="num" w:pos="1080"/>
        </w:tabs>
        <w:spacing w:after="0" w:line="240" w:lineRule="auto"/>
        <w:ind w:left="0" w:firstLine="720"/>
        <w:jc w:val="both"/>
        <w:rPr>
          <w:rFonts w:ascii="Times New Roman" w:eastAsia="Times New Roman" w:hAnsi="Times New Roman" w:cs="Times New Roman"/>
          <w:sz w:val="28"/>
          <w:szCs w:val="28"/>
          <w:lang w:eastAsia="ru-RU"/>
        </w:rPr>
      </w:pPr>
      <w:r w:rsidRPr="00AC22E3">
        <w:rPr>
          <w:rFonts w:ascii="Times New Roman" w:eastAsia="Times New Roman" w:hAnsi="Times New Roman" w:cs="Times New Roman"/>
          <w:sz w:val="28"/>
          <w:szCs w:val="28"/>
          <w:lang w:eastAsia="ru-RU"/>
        </w:rPr>
        <w:t>земли запаса.</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Общая площадь Шикшинского сельского поселения составляет 4370,74 га (согласно данных кадастровых планов территории).</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Земли сельскохозяйственного назначе</w:t>
      </w:r>
      <w:r w:rsidR="00AC6435">
        <w:rPr>
          <w:rFonts w:ascii="Times New Roman" w:eastAsia="Times New Roman" w:hAnsi="Times New Roman" w:cs="Times New Roman"/>
          <w:sz w:val="28"/>
          <w:szCs w:val="28"/>
          <w:lang w:eastAsia="ru-RU"/>
        </w:rPr>
        <w:t>ния занимают территорию 4042,35</w:t>
      </w:r>
      <w:r w:rsidRPr="00083910">
        <w:rPr>
          <w:rFonts w:ascii="Times New Roman" w:eastAsia="Times New Roman" w:hAnsi="Times New Roman" w:cs="Times New Roman"/>
          <w:sz w:val="28"/>
          <w:szCs w:val="28"/>
          <w:lang w:eastAsia="ru-RU"/>
        </w:rPr>
        <w:t xml:space="preserve"> га, что составляет около 92,49% от всей площади сельского поселения (согласно данных кадастровых планов территории).</w:t>
      </w:r>
    </w:p>
    <w:p w:rsidR="00083910" w:rsidRPr="00083910" w:rsidRDefault="00083910" w:rsidP="00B24D45">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xml:space="preserve">Земли населенных пунктов занимают территорию 119,70 га, что составляет около 2,74 от всей площади сельского поселения (согласно данных </w:t>
      </w:r>
      <w:r w:rsidR="00B24D45">
        <w:rPr>
          <w:rFonts w:ascii="Times New Roman" w:eastAsia="Times New Roman" w:hAnsi="Times New Roman" w:cs="Times New Roman"/>
          <w:sz w:val="28"/>
          <w:szCs w:val="28"/>
          <w:lang w:eastAsia="ru-RU"/>
        </w:rPr>
        <w:t>кадастровых планов территории).</w:t>
      </w:r>
    </w:p>
    <w:p w:rsidR="00083910" w:rsidRPr="00083910" w:rsidRDefault="00083910" w:rsidP="00083910">
      <w:pPr>
        <w:spacing w:after="0" w:line="240" w:lineRule="auto"/>
        <w:ind w:firstLine="720"/>
        <w:jc w:val="right"/>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Таблица 1.1.1.</w:t>
      </w:r>
    </w:p>
    <w:p w:rsidR="00083910" w:rsidRPr="00083910" w:rsidRDefault="00920C01" w:rsidP="00920C01">
      <w:pPr>
        <w:spacing w:after="0" w:line="24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Перечень</w:t>
      </w:r>
      <w:r w:rsidRPr="00A071A6">
        <w:rPr>
          <w:rFonts w:ascii="Times New Roman" w:eastAsia="Times New Roman" w:hAnsi="Times New Roman" w:cs="Times New Roman"/>
          <w:sz w:val="28"/>
          <w:szCs w:val="28"/>
          <w:lang w:eastAsia="ru-RU"/>
        </w:rPr>
        <w:t xml:space="preserve"> земельных участков, включаемы</w:t>
      </w:r>
      <w:r>
        <w:rPr>
          <w:rFonts w:ascii="Times New Roman" w:eastAsia="Times New Roman" w:hAnsi="Times New Roman" w:cs="Times New Roman"/>
          <w:sz w:val="28"/>
          <w:szCs w:val="28"/>
          <w:lang w:eastAsia="ru-RU"/>
        </w:rPr>
        <w:t>х в границы населенных пунктов</w:t>
      </w:r>
    </w:p>
    <w:tbl>
      <w:tblPr>
        <w:tblStyle w:val="54"/>
        <w:tblW w:w="0" w:type="auto"/>
        <w:jc w:val="center"/>
        <w:tblLayout w:type="fixed"/>
        <w:tblLook w:val="04A0" w:firstRow="1" w:lastRow="0" w:firstColumn="1" w:lastColumn="0" w:noHBand="0" w:noVBand="1"/>
      </w:tblPr>
      <w:tblGrid>
        <w:gridCol w:w="444"/>
        <w:gridCol w:w="2103"/>
        <w:gridCol w:w="1417"/>
        <w:gridCol w:w="1843"/>
        <w:gridCol w:w="1985"/>
        <w:gridCol w:w="1754"/>
      </w:tblGrid>
      <w:tr w:rsidR="00920C01" w:rsidRPr="00B24D45" w:rsidTr="007A6302">
        <w:trPr>
          <w:jc w:val="center"/>
        </w:trPr>
        <w:tc>
          <w:tcPr>
            <w:tcW w:w="444" w:type="dxa"/>
            <w:vAlign w:val="center"/>
          </w:tcPr>
          <w:p w:rsidR="00920C01" w:rsidRPr="00B24D45" w:rsidRDefault="00920C01" w:rsidP="00083910">
            <w:pPr>
              <w:jc w:val="right"/>
              <w:rPr>
                <w:rFonts w:ascii="Times New Roman" w:eastAsia="Times New Roman" w:hAnsi="Times New Roman" w:cs="Times New Roman"/>
                <w:sz w:val="24"/>
                <w:szCs w:val="24"/>
                <w:lang w:eastAsia="ru-RU"/>
              </w:rPr>
            </w:pPr>
            <w:r w:rsidRPr="00B24D45">
              <w:rPr>
                <w:rFonts w:ascii="Times New Roman" w:eastAsia="Times New Roman" w:hAnsi="Times New Roman" w:cs="Times New Roman"/>
                <w:sz w:val="24"/>
                <w:szCs w:val="24"/>
                <w:lang w:eastAsia="ru-RU"/>
              </w:rPr>
              <w:t>№</w:t>
            </w:r>
          </w:p>
        </w:tc>
        <w:tc>
          <w:tcPr>
            <w:tcW w:w="2103" w:type="dxa"/>
            <w:vAlign w:val="center"/>
          </w:tcPr>
          <w:p w:rsidR="00920C01" w:rsidRPr="00B24D45" w:rsidRDefault="00920C01" w:rsidP="00083910">
            <w:pPr>
              <w:jc w:val="center"/>
              <w:rPr>
                <w:rFonts w:ascii="Times New Roman" w:eastAsia="Times New Roman" w:hAnsi="Times New Roman" w:cs="Times New Roman"/>
                <w:sz w:val="24"/>
                <w:szCs w:val="24"/>
                <w:lang w:eastAsia="ru-RU"/>
              </w:rPr>
            </w:pPr>
            <w:r w:rsidRPr="00B24D45">
              <w:rPr>
                <w:rFonts w:ascii="Times New Roman" w:eastAsia="Times New Roman" w:hAnsi="Times New Roman" w:cs="Times New Roman"/>
                <w:sz w:val="24"/>
                <w:szCs w:val="24"/>
                <w:lang w:eastAsia="ru-RU"/>
              </w:rPr>
              <w:t>Кадастровый номер участка</w:t>
            </w:r>
          </w:p>
        </w:tc>
        <w:tc>
          <w:tcPr>
            <w:tcW w:w="1417" w:type="dxa"/>
            <w:vAlign w:val="center"/>
          </w:tcPr>
          <w:p w:rsidR="00920C01" w:rsidRPr="00B24D45" w:rsidRDefault="002C7D24" w:rsidP="002C7D2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Площадь</w:t>
            </w:r>
            <w:r w:rsidR="00920C01" w:rsidRPr="00B24D45">
              <w:rPr>
                <w:rFonts w:ascii="Times New Roman" w:eastAsia="Times New Roman" w:hAnsi="Times New Roman" w:cs="Times New Roman"/>
                <w:sz w:val="24"/>
                <w:szCs w:val="24"/>
                <w:lang w:eastAsia="ru-RU"/>
              </w:rPr>
              <w:t>, кв.м</w:t>
            </w:r>
          </w:p>
        </w:tc>
        <w:tc>
          <w:tcPr>
            <w:tcW w:w="1843" w:type="dxa"/>
            <w:vAlign w:val="center"/>
          </w:tcPr>
          <w:p w:rsidR="00920C01" w:rsidRPr="00B24D45" w:rsidRDefault="00920C01" w:rsidP="00083910">
            <w:pPr>
              <w:jc w:val="center"/>
              <w:rPr>
                <w:rFonts w:ascii="Times New Roman" w:eastAsia="Times New Roman" w:hAnsi="Times New Roman" w:cs="Times New Roman"/>
                <w:sz w:val="24"/>
                <w:szCs w:val="24"/>
                <w:lang w:eastAsia="ru-RU"/>
              </w:rPr>
            </w:pPr>
            <w:r w:rsidRPr="00B24D45">
              <w:rPr>
                <w:rFonts w:ascii="Times New Roman" w:eastAsia="Times New Roman" w:hAnsi="Times New Roman" w:cs="Times New Roman"/>
                <w:sz w:val="24"/>
                <w:szCs w:val="24"/>
                <w:lang w:eastAsia="ru-RU"/>
              </w:rPr>
              <w:t>Категория земель</w:t>
            </w:r>
          </w:p>
        </w:tc>
        <w:tc>
          <w:tcPr>
            <w:tcW w:w="1985" w:type="dxa"/>
            <w:vAlign w:val="center"/>
          </w:tcPr>
          <w:p w:rsidR="00920C01" w:rsidRPr="00B24D45" w:rsidRDefault="00920C01" w:rsidP="00083910">
            <w:pPr>
              <w:jc w:val="center"/>
              <w:rPr>
                <w:rFonts w:ascii="Times New Roman" w:eastAsia="Times New Roman" w:hAnsi="Times New Roman" w:cs="Times New Roman"/>
                <w:sz w:val="24"/>
                <w:szCs w:val="24"/>
                <w:lang w:eastAsia="ru-RU"/>
              </w:rPr>
            </w:pPr>
            <w:r w:rsidRPr="00B24D45">
              <w:rPr>
                <w:rFonts w:ascii="Times New Roman" w:eastAsia="Times New Roman" w:hAnsi="Times New Roman" w:cs="Times New Roman"/>
                <w:sz w:val="24"/>
                <w:szCs w:val="24"/>
                <w:lang w:eastAsia="ru-RU"/>
              </w:rPr>
              <w:t>Цель их планируемого использования</w:t>
            </w:r>
          </w:p>
        </w:tc>
        <w:tc>
          <w:tcPr>
            <w:tcW w:w="1754" w:type="dxa"/>
            <w:vAlign w:val="center"/>
          </w:tcPr>
          <w:p w:rsidR="00920C01" w:rsidRPr="00B24D45" w:rsidRDefault="00920C01" w:rsidP="00083910">
            <w:pPr>
              <w:jc w:val="center"/>
              <w:rPr>
                <w:rFonts w:ascii="Times New Roman" w:eastAsia="Times New Roman" w:hAnsi="Times New Roman" w:cs="Times New Roman"/>
                <w:sz w:val="24"/>
                <w:szCs w:val="24"/>
                <w:lang w:eastAsia="ru-RU"/>
              </w:rPr>
            </w:pPr>
            <w:r w:rsidRPr="00B24D45">
              <w:rPr>
                <w:rFonts w:ascii="Times New Roman" w:eastAsia="Times New Roman" w:hAnsi="Times New Roman" w:cs="Times New Roman"/>
                <w:sz w:val="24"/>
                <w:szCs w:val="24"/>
                <w:lang w:eastAsia="ru-RU"/>
              </w:rPr>
              <w:t>Планируемая категория</w:t>
            </w:r>
          </w:p>
        </w:tc>
      </w:tr>
      <w:tr w:rsidR="00920C01" w:rsidRPr="00B24D45" w:rsidTr="007A6302">
        <w:trPr>
          <w:jc w:val="center"/>
        </w:trPr>
        <w:tc>
          <w:tcPr>
            <w:tcW w:w="9546" w:type="dxa"/>
            <w:gridSpan w:val="6"/>
            <w:vAlign w:val="center"/>
          </w:tcPr>
          <w:p w:rsidR="00920C01" w:rsidRPr="00B24D45" w:rsidRDefault="00920C01" w:rsidP="006039FC">
            <w:pPr>
              <w:jc w:val="center"/>
              <w:rPr>
                <w:rFonts w:ascii="Times New Roman" w:hAnsi="Times New Roman" w:cs="Times New Roman"/>
                <w:sz w:val="24"/>
                <w:szCs w:val="24"/>
              </w:rPr>
            </w:pPr>
            <w:r w:rsidRPr="00B24D45">
              <w:rPr>
                <w:rFonts w:ascii="Times New Roman" w:hAnsi="Times New Roman" w:cs="Times New Roman"/>
                <w:sz w:val="24"/>
                <w:szCs w:val="24"/>
              </w:rPr>
              <w:t>с.Алан-Елга</w:t>
            </w:r>
          </w:p>
        </w:tc>
      </w:tr>
      <w:tr w:rsidR="00AA4474" w:rsidRPr="00B24D45" w:rsidTr="007A6302">
        <w:trPr>
          <w:jc w:val="center"/>
        </w:trPr>
        <w:tc>
          <w:tcPr>
            <w:tcW w:w="444" w:type="dxa"/>
            <w:vAlign w:val="center"/>
          </w:tcPr>
          <w:p w:rsidR="00AA4474" w:rsidRPr="00B24D45" w:rsidRDefault="00AA4474" w:rsidP="00AA4474">
            <w:pPr>
              <w:jc w:val="center"/>
              <w:rPr>
                <w:rFonts w:ascii="Times New Roman" w:hAnsi="Times New Roman" w:cs="Times New Roman"/>
                <w:sz w:val="24"/>
                <w:szCs w:val="24"/>
              </w:rPr>
            </w:pPr>
            <w:r w:rsidRPr="00B24D45">
              <w:rPr>
                <w:rFonts w:ascii="Times New Roman" w:hAnsi="Times New Roman" w:cs="Times New Roman"/>
                <w:sz w:val="24"/>
                <w:szCs w:val="24"/>
              </w:rPr>
              <w:t>1</w:t>
            </w:r>
          </w:p>
        </w:tc>
        <w:tc>
          <w:tcPr>
            <w:tcW w:w="2103" w:type="dxa"/>
            <w:vAlign w:val="center"/>
          </w:tcPr>
          <w:p w:rsidR="00AA4474" w:rsidRPr="00B24D45" w:rsidRDefault="00AA4474" w:rsidP="00AA4474">
            <w:pPr>
              <w:jc w:val="center"/>
              <w:rPr>
                <w:rFonts w:ascii="Times New Roman" w:eastAsia="Times New Roman" w:hAnsi="Times New Roman" w:cs="Times New Roman"/>
                <w:color w:val="000000" w:themeColor="text1"/>
                <w:sz w:val="24"/>
                <w:szCs w:val="24"/>
                <w:lang w:eastAsia="ru-RU"/>
              </w:rPr>
            </w:pPr>
            <w:r w:rsidRPr="00B24D45">
              <w:rPr>
                <w:rFonts w:ascii="Times New Roman" w:eastAsia="Times New Roman" w:hAnsi="Times New Roman" w:cs="Times New Roman"/>
                <w:color w:val="000000" w:themeColor="text1"/>
                <w:sz w:val="24"/>
                <w:szCs w:val="24"/>
                <w:lang w:eastAsia="ru-RU"/>
              </w:rPr>
              <w:t>16:35:180402:19</w:t>
            </w:r>
          </w:p>
        </w:tc>
        <w:tc>
          <w:tcPr>
            <w:tcW w:w="1417" w:type="dxa"/>
            <w:vAlign w:val="center"/>
          </w:tcPr>
          <w:p w:rsidR="00AA4474" w:rsidRPr="00B24D45" w:rsidRDefault="00AA4474" w:rsidP="009873BD">
            <w:pPr>
              <w:ind w:left="-108"/>
              <w:jc w:val="center"/>
              <w:rPr>
                <w:rFonts w:ascii="Times New Roman" w:hAnsi="Times New Roman" w:cs="Times New Roman"/>
                <w:color w:val="000000" w:themeColor="text1"/>
                <w:sz w:val="24"/>
                <w:szCs w:val="24"/>
              </w:rPr>
            </w:pPr>
            <w:r w:rsidRPr="00B24D45">
              <w:rPr>
                <w:rFonts w:ascii="Times New Roman" w:hAnsi="Times New Roman" w:cs="Times New Roman"/>
                <w:color w:val="000000" w:themeColor="text1"/>
                <w:sz w:val="24"/>
                <w:szCs w:val="24"/>
              </w:rPr>
              <w:t>37402,38</w:t>
            </w:r>
          </w:p>
        </w:tc>
        <w:tc>
          <w:tcPr>
            <w:tcW w:w="1843" w:type="dxa"/>
            <w:vAlign w:val="center"/>
          </w:tcPr>
          <w:p w:rsidR="00AA4474" w:rsidRPr="00B24D45" w:rsidRDefault="00AA4474" w:rsidP="00AA4474">
            <w:pPr>
              <w:ind w:left="-108" w:hanging="141"/>
              <w:jc w:val="center"/>
              <w:rPr>
                <w:rFonts w:ascii="Times New Roman" w:hAnsi="Times New Roman" w:cs="Times New Roman"/>
                <w:color w:val="000000" w:themeColor="text1"/>
                <w:sz w:val="24"/>
                <w:szCs w:val="24"/>
              </w:rPr>
            </w:pPr>
            <w:r w:rsidRPr="00B24D45">
              <w:rPr>
                <w:rFonts w:ascii="Times New Roman" w:hAnsi="Times New Roman" w:cs="Times New Roman"/>
                <w:color w:val="000000" w:themeColor="text1"/>
                <w:sz w:val="24"/>
                <w:szCs w:val="24"/>
              </w:rPr>
              <w:t>земли сельскохозяйственного назначения</w:t>
            </w:r>
          </w:p>
          <w:p w:rsidR="00AA4474" w:rsidRPr="00B24D45" w:rsidRDefault="00AA4474" w:rsidP="00AA4474">
            <w:pPr>
              <w:jc w:val="center"/>
              <w:rPr>
                <w:rFonts w:ascii="Times New Roman" w:eastAsia="Times New Roman" w:hAnsi="Times New Roman" w:cs="Times New Roman"/>
                <w:color w:val="000000" w:themeColor="text1"/>
                <w:sz w:val="24"/>
                <w:szCs w:val="24"/>
                <w:lang w:eastAsia="ru-RU"/>
              </w:rPr>
            </w:pPr>
          </w:p>
        </w:tc>
        <w:tc>
          <w:tcPr>
            <w:tcW w:w="1985" w:type="dxa"/>
            <w:vAlign w:val="center"/>
          </w:tcPr>
          <w:p w:rsidR="00AA4474" w:rsidRPr="006039FC" w:rsidRDefault="00AC6435" w:rsidP="00AA4474">
            <w:pPr>
              <w:jc w:val="center"/>
              <w:rPr>
                <w:rFonts w:ascii="Times New Roman" w:eastAsia="Times New Roman" w:hAnsi="Times New Roman" w:cs="Times New Roman"/>
                <w:color w:val="000000" w:themeColor="text1"/>
                <w:sz w:val="24"/>
                <w:szCs w:val="24"/>
                <w:lang w:eastAsia="ru-RU"/>
              </w:rPr>
            </w:pPr>
            <w:r w:rsidRPr="00AC6435">
              <w:rPr>
                <w:rFonts w:ascii="Times New Roman" w:eastAsia="Times New Roman" w:hAnsi="Times New Roman" w:cs="Times New Roman"/>
                <w:color w:val="000000" w:themeColor="text1"/>
                <w:sz w:val="24"/>
                <w:szCs w:val="24"/>
                <w:lang w:eastAsia="ru-RU"/>
              </w:rPr>
              <w:t xml:space="preserve">Для индивидуального жилищного строительства </w:t>
            </w:r>
          </w:p>
        </w:tc>
        <w:tc>
          <w:tcPr>
            <w:tcW w:w="1754" w:type="dxa"/>
            <w:vAlign w:val="center"/>
          </w:tcPr>
          <w:p w:rsidR="00AA4474" w:rsidRPr="00B24D45" w:rsidRDefault="00AA4474" w:rsidP="00AA4474">
            <w:pPr>
              <w:jc w:val="center"/>
              <w:rPr>
                <w:rFonts w:ascii="Times New Roman" w:eastAsia="Times New Roman" w:hAnsi="Times New Roman" w:cs="Times New Roman"/>
                <w:color w:val="000000" w:themeColor="text1"/>
                <w:sz w:val="24"/>
                <w:szCs w:val="24"/>
                <w:lang w:eastAsia="ru-RU"/>
              </w:rPr>
            </w:pPr>
            <w:r w:rsidRPr="00B24D45">
              <w:rPr>
                <w:rFonts w:ascii="Times New Roman" w:eastAsia="Times New Roman" w:hAnsi="Times New Roman" w:cs="Times New Roman"/>
                <w:color w:val="000000" w:themeColor="text1"/>
                <w:sz w:val="24"/>
                <w:szCs w:val="24"/>
                <w:lang w:eastAsia="ru-RU"/>
              </w:rPr>
              <w:t>земли населенных пунктов</w:t>
            </w:r>
          </w:p>
        </w:tc>
      </w:tr>
      <w:tr w:rsidR="00AA4474" w:rsidRPr="00472D8D" w:rsidTr="007A6302">
        <w:trPr>
          <w:jc w:val="center"/>
        </w:trPr>
        <w:tc>
          <w:tcPr>
            <w:tcW w:w="444" w:type="dxa"/>
            <w:vAlign w:val="center"/>
          </w:tcPr>
          <w:p w:rsidR="00AA4474" w:rsidRPr="00B24D45" w:rsidRDefault="00AA4474" w:rsidP="00AA4474">
            <w:pPr>
              <w:jc w:val="center"/>
              <w:rPr>
                <w:rFonts w:ascii="Times New Roman" w:hAnsi="Times New Roman" w:cs="Times New Roman"/>
                <w:sz w:val="24"/>
                <w:szCs w:val="24"/>
              </w:rPr>
            </w:pPr>
            <w:r w:rsidRPr="00B24D45">
              <w:rPr>
                <w:rFonts w:ascii="Times New Roman" w:hAnsi="Times New Roman" w:cs="Times New Roman"/>
                <w:sz w:val="24"/>
                <w:szCs w:val="24"/>
              </w:rPr>
              <w:t>2</w:t>
            </w:r>
          </w:p>
        </w:tc>
        <w:tc>
          <w:tcPr>
            <w:tcW w:w="2103" w:type="dxa"/>
            <w:vAlign w:val="center"/>
          </w:tcPr>
          <w:p w:rsidR="00AA4474" w:rsidRPr="00B24D45" w:rsidRDefault="00AA4474" w:rsidP="00AA4474">
            <w:pPr>
              <w:jc w:val="center"/>
              <w:rPr>
                <w:rFonts w:ascii="Times New Roman" w:eastAsia="Times New Roman" w:hAnsi="Times New Roman" w:cs="Times New Roman"/>
                <w:color w:val="000000" w:themeColor="text1"/>
                <w:sz w:val="24"/>
                <w:szCs w:val="24"/>
                <w:lang w:eastAsia="ru-RU"/>
              </w:rPr>
            </w:pPr>
            <w:r w:rsidRPr="00B24D45">
              <w:rPr>
                <w:rFonts w:ascii="Times New Roman" w:eastAsia="Times New Roman" w:hAnsi="Times New Roman" w:cs="Times New Roman"/>
                <w:color w:val="000000" w:themeColor="text1"/>
                <w:sz w:val="24"/>
                <w:szCs w:val="24"/>
                <w:lang w:eastAsia="ru-RU"/>
              </w:rPr>
              <w:t>16:35:180402:21</w:t>
            </w:r>
          </w:p>
        </w:tc>
        <w:tc>
          <w:tcPr>
            <w:tcW w:w="1417" w:type="dxa"/>
            <w:vAlign w:val="center"/>
          </w:tcPr>
          <w:p w:rsidR="00AA4474" w:rsidRPr="00B24D45" w:rsidRDefault="00AA4474" w:rsidP="009873BD">
            <w:pPr>
              <w:ind w:left="-108"/>
              <w:jc w:val="center"/>
              <w:rPr>
                <w:rFonts w:ascii="Times New Roman" w:hAnsi="Times New Roman" w:cs="Times New Roman"/>
                <w:color w:val="000000" w:themeColor="text1"/>
                <w:sz w:val="24"/>
                <w:szCs w:val="24"/>
              </w:rPr>
            </w:pPr>
            <w:r w:rsidRPr="00B24D45">
              <w:rPr>
                <w:rFonts w:ascii="Times New Roman" w:hAnsi="Times New Roman" w:cs="Times New Roman"/>
                <w:color w:val="000000" w:themeColor="text1"/>
                <w:sz w:val="24"/>
                <w:szCs w:val="24"/>
              </w:rPr>
              <w:t>24239,38</w:t>
            </w:r>
          </w:p>
        </w:tc>
        <w:tc>
          <w:tcPr>
            <w:tcW w:w="1843" w:type="dxa"/>
            <w:vAlign w:val="center"/>
          </w:tcPr>
          <w:p w:rsidR="00AA4474" w:rsidRPr="00B24D45" w:rsidRDefault="00AA4474" w:rsidP="00AA4474">
            <w:pPr>
              <w:ind w:left="-108" w:hanging="141"/>
              <w:jc w:val="center"/>
              <w:rPr>
                <w:rFonts w:ascii="Times New Roman" w:hAnsi="Times New Roman" w:cs="Times New Roman"/>
                <w:color w:val="000000" w:themeColor="text1"/>
                <w:sz w:val="24"/>
                <w:szCs w:val="24"/>
              </w:rPr>
            </w:pPr>
            <w:r w:rsidRPr="00B24D45">
              <w:rPr>
                <w:rFonts w:ascii="Times New Roman" w:hAnsi="Times New Roman" w:cs="Times New Roman"/>
                <w:color w:val="000000" w:themeColor="text1"/>
                <w:sz w:val="24"/>
                <w:szCs w:val="24"/>
              </w:rPr>
              <w:t>земли сельскохозяйственного назначения</w:t>
            </w:r>
          </w:p>
          <w:p w:rsidR="00AA4474" w:rsidRPr="00B24D45" w:rsidRDefault="00AA4474" w:rsidP="00AA4474">
            <w:pPr>
              <w:ind w:left="-108" w:hanging="141"/>
              <w:jc w:val="center"/>
              <w:rPr>
                <w:rFonts w:ascii="Times New Roman" w:hAnsi="Times New Roman" w:cs="Times New Roman"/>
                <w:color w:val="000000" w:themeColor="text1"/>
                <w:sz w:val="24"/>
                <w:szCs w:val="24"/>
              </w:rPr>
            </w:pPr>
          </w:p>
        </w:tc>
        <w:tc>
          <w:tcPr>
            <w:tcW w:w="1985" w:type="dxa"/>
            <w:vAlign w:val="center"/>
          </w:tcPr>
          <w:p w:rsidR="00AA4474" w:rsidRPr="006039FC" w:rsidRDefault="00AC6435" w:rsidP="00AA4474">
            <w:pPr>
              <w:jc w:val="center"/>
              <w:rPr>
                <w:rFonts w:ascii="Times New Roman" w:eastAsia="Times New Roman" w:hAnsi="Times New Roman" w:cs="Times New Roman"/>
                <w:color w:val="000000" w:themeColor="text1"/>
                <w:sz w:val="24"/>
                <w:szCs w:val="24"/>
                <w:lang w:eastAsia="ru-RU"/>
              </w:rPr>
            </w:pPr>
            <w:r w:rsidRPr="00AC6435">
              <w:rPr>
                <w:rFonts w:ascii="Times New Roman" w:eastAsia="Times New Roman" w:hAnsi="Times New Roman" w:cs="Times New Roman"/>
                <w:color w:val="000000" w:themeColor="text1"/>
                <w:sz w:val="24"/>
                <w:szCs w:val="24"/>
                <w:lang w:eastAsia="ru-RU"/>
              </w:rPr>
              <w:t xml:space="preserve">Для индивидуального жилищного строительства </w:t>
            </w:r>
          </w:p>
        </w:tc>
        <w:tc>
          <w:tcPr>
            <w:tcW w:w="1754" w:type="dxa"/>
            <w:vAlign w:val="center"/>
          </w:tcPr>
          <w:p w:rsidR="00AA4474" w:rsidRPr="00B24D45" w:rsidRDefault="00AA4474" w:rsidP="00AA4474">
            <w:pPr>
              <w:jc w:val="center"/>
              <w:rPr>
                <w:rFonts w:ascii="Times New Roman" w:eastAsia="Times New Roman" w:hAnsi="Times New Roman" w:cs="Times New Roman"/>
                <w:color w:val="000000" w:themeColor="text1"/>
                <w:sz w:val="24"/>
                <w:szCs w:val="24"/>
                <w:lang w:eastAsia="ru-RU"/>
              </w:rPr>
            </w:pPr>
            <w:r w:rsidRPr="00B24D45">
              <w:rPr>
                <w:rFonts w:ascii="Times New Roman" w:eastAsia="Times New Roman" w:hAnsi="Times New Roman" w:cs="Times New Roman"/>
                <w:color w:val="000000" w:themeColor="text1"/>
                <w:sz w:val="24"/>
                <w:szCs w:val="24"/>
                <w:lang w:eastAsia="ru-RU"/>
              </w:rPr>
              <w:t>земли населенных пунктов</w:t>
            </w:r>
          </w:p>
        </w:tc>
      </w:tr>
      <w:tr w:rsidR="00920C01" w:rsidRPr="0047406D" w:rsidTr="007A6302">
        <w:trPr>
          <w:jc w:val="center"/>
        </w:trPr>
        <w:tc>
          <w:tcPr>
            <w:tcW w:w="9546" w:type="dxa"/>
            <w:gridSpan w:val="6"/>
            <w:vAlign w:val="center"/>
          </w:tcPr>
          <w:p w:rsidR="00920C01" w:rsidRPr="0047406D" w:rsidRDefault="00920C01" w:rsidP="009873BD">
            <w:pPr>
              <w:jc w:val="center"/>
              <w:rPr>
                <w:rFonts w:ascii="Times New Roman" w:hAnsi="Times New Roman" w:cs="Times New Roman"/>
                <w:sz w:val="24"/>
                <w:szCs w:val="24"/>
              </w:rPr>
            </w:pPr>
            <w:r w:rsidRPr="0047406D">
              <w:rPr>
                <w:rFonts w:ascii="Times New Roman" w:hAnsi="Times New Roman" w:cs="Times New Roman"/>
                <w:sz w:val="24"/>
                <w:szCs w:val="24"/>
              </w:rPr>
              <w:t>д.Серда</w:t>
            </w:r>
          </w:p>
        </w:tc>
      </w:tr>
      <w:tr w:rsidR="0047406D" w:rsidRPr="00083910" w:rsidTr="007A6302">
        <w:trPr>
          <w:jc w:val="center"/>
        </w:trPr>
        <w:tc>
          <w:tcPr>
            <w:tcW w:w="444" w:type="dxa"/>
            <w:vAlign w:val="center"/>
          </w:tcPr>
          <w:p w:rsidR="0047406D" w:rsidRPr="0047406D" w:rsidRDefault="0047406D" w:rsidP="0047406D">
            <w:pPr>
              <w:jc w:val="center"/>
              <w:rPr>
                <w:rFonts w:ascii="Times New Roman" w:eastAsia="Times New Roman" w:hAnsi="Times New Roman" w:cs="Times New Roman"/>
                <w:color w:val="000000" w:themeColor="text1"/>
                <w:sz w:val="24"/>
                <w:szCs w:val="24"/>
                <w:lang w:eastAsia="ru-RU"/>
              </w:rPr>
            </w:pPr>
            <w:r w:rsidRPr="0047406D">
              <w:rPr>
                <w:rFonts w:ascii="Times New Roman" w:eastAsia="Times New Roman" w:hAnsi="Times New Roman" w:cs="Times New Roman"/>
                <w:color w:val="000000" w:themeColor="text1"/>
                <w:sz w:val="24"/>
                <w:szCs w:val="24"/>
                <w:lang w:eastAsia="ru-RU"/>
              </w:rPr>
              <w:t>1</w:t>
            </w:r>
          </w:p>
        </w:tc>
        <w:tc>
          <w:tcPr>
            <w:tcW w:w="2103" w:type="dxa"/>
            <w:vAlign w:val="center"/>
          </w:tcPr>
          <w:p w:rsidR="0047406D" w:rsidRPr="0047406D" w:rsidRDefault="0047406D" w:rsidP="0047406D">
            <w:pPr>
              <w:jc w:val="center"/>
              <w:rPr>
                <w:rFonts w:ascii="Times New Roman" w:eastAsia="Times New Roman" w:hAnsi="Times New Roman" w:cs="Times New Roman"/>
                <w:color w:val="000000" w:themeColor="text1"/>
                <w:sz w:val="24"/>
                <w:szCs w:val="24"/>
                <w:lang w:eastAsia="ru-RU"/>
              </w:rPr>
            </w:pPr>
            <w:r w:rsidRPr="0047406D">
              <w:rPr>
                <w:rFonts w:ascii="Times New Roman" w:eastAsia="Times New Roman" w:hAnsi="Times New Roman" w:cs="Times New Roman"/>
                <w:color w:val="000000" w:themeColor="text1"/>
                <w:sz w:val="24"/>
                <w:szCs w:val="24"/>
                <w:lang w:eastAsia="ru-RU"/>
              </w:rPr>
              <w:t>16:35:180406:23</w:t>
            </w:r>
          </w:p>
        </w:tc>
        <w:tc>
          <w:tcPr>
            <w:tcW w:w="1417" w:type="dxa"/>
            <w:vAlign w:val="center"/>
          </w:tcPr>
          <w:p w:rsidR="0047406D" w:rsidRPr="0047406D" w:rsidRDefault="0047406D" w:rsidP="009873BD">
            <w:pPr>
              <w:jc w:val="center"/>
              <w:rPr>
                <w:rFonts w:ascii="Times New Roman" w:hAnsi="Times New Roman" w:cs="Times New Roman"/>
                <w:color w:val="000000" w:themeColor="text1"/>
                <w:sz w:val="24"/>
                <w:szCs w:val="24"/>
              </w:rPr>
            </w:pPr>
            <w:r w:rsidRPr="0047406D">
              <w:rPr>
                <w:rFonts w:ascii="Times New Roman" w:hAnsi="Times New Roman" w:cs="Times New Roman"/>
                <w:color w:val="000000" w:themeColor="text1"/>
                <w:sz w:val="24"/>
                <w:szCs w:val="24"/>
              </w:rPr>
              <w:t>37398,95</w:t>
            </w:r>
          </w:p>
        </w:tc>
        <w:tc>
          <w:tcPr>
            <w:tcW w:w="1843" w:type="dxa"/>
            <w:vAlign w:val="center"/>
          </w:tcPr>
          <w:p w:rsidR="0047406D" w:rsidRPr="0047406D" w:rsidRDefault="0047406D" w:rsidP="0047406D">
            <w:pPr>
              <w:jc w:val="center"/>
            </w:pPr>
            <w:r w:rsidRPr="0047406D">
              <w:rPr>
                <w:rFonts w:ascii="Times New Roman" w:hAnsi="Times New Roman" w:cs="Times New Roman"/>
                <w:color w:val="000000" w:themeColor="text1"/>
                <w:sz w:val="24"/>
                <w:szCs w:val="24"/>
              </w:rPr>
              <w:t>земли сельскохозяйственного назначения</w:t>
            </w:r>
          </w:p>
        </w:tc>
        <w:tc>
          <w:tcPr>
            <w:tcW w:w="1985" w:type="dxa"/>
            <w:vAlign w:val="center"/>
          </w:tcPr>
          <w:p w:rsidR="0047406D" w:rsidRPr="0047406D" w:rsidRDefault="00AC6435" w:rsidP="0047406D">
            <w:pPr>
              <w:jc w:val="center"/>
              <w:rPr>
                <w:rFonts w:ascii="Times New Roman" w:eastAsia="Times New Roman" w:hAnsi="Times New Roman" w:cs="Times New Roman"/>
                <w:color w:val="000000" w:themeColor="text1"/>
                <w:sz w:val="24"/>
                <w:szCs w:val="24"/>
                <w:lang w:eastAsia="ru-RU"/>
              </w:rPr>
            </w:pPr>
            <w:r w:rsidRPr="00AC6435">
              <w:rPr>
                <w:rFonts w:ascii="Times New Roman" w:eastAsia="Times New Roman" w:hAnsi="Times New Roman" w:cs="Times New Roman"/>
                <w:color w:val="000000" w:themeColor="text1"/>
                <w:sz w:val="24"/>
                <w:szCs w:val="24"/>
                <w:lang w:eastAsia="ru-RU"/>
              </w:rPr>
              <w:t xml:space="preserve">Для индивидуального жилищного строительства </w:t>
            </w:r>
          </w:p>
        </w:tc>
        <w:tc>
          <w:tcPr>
            <w:tcW w:w="1754" w:type="dxa"/>
            <w:vAlign w:val="center"/>
          </w:tcPr>
          <w:p w:rsidR="0047406D" w:rsidRPr="00B24D45" w:rsidRDefault="0047406D" w:rsidP="0047406D">
            <w:pPr>
              <w:jc w:val="center"/>
              <w:rPr>
                <w:rFonts w:ascii="Times New Roman" w:eastAsia="Times New Roman" w:hAnsi="Times New Roman" w:cs="Times New Roman"/>
                <w:color w:val="000000" w:themeColor="text1"/>
                <w:sz w:val="24"/>
                <w:szCs w:val="24"/>
                <w:lang w:eastAsia="ru-RU"/>
              </w:rPr>
            </w:pPr>
            <w:r w:rsidRPr="0047406D">
              <w:rPr>
                <w:rFonts w:ascii="Times New Roman" w:eastAsia="Times New Roman" w:hAnsi="Times New Roman" w:cs="Times New Roman"/>
                <w:color w:val="000000" w:themeColor="text1"/>
                <w:sz w:val="24"/>
                <w:szCs w:val="24"/>
                <w:lang w:eastAsia="ru-RU"/>
              </w:rPr>
              <w:t>земли населенных пунктов</w:t>
            </w:r>
          </w:p>
        </w:tc>
      </w:tr>
      <w:tr w:rsidR="0047406D" w:rsidRPr="00083910" w:rsidTr="007A6302">
        <w:trPr>
          <w:jc w:val="center"/>
        </w:trPr>
        <w:tc>
          <w:tcPr>
            <w:tcW w:w="444" w:type="dxa"/>
            <w:vAlign w:val="center"/>
          </w:tcPr>
          <w:p w:rsidR="0047406D" w:rsidRPr="006039FC" w:rsidRDefault="0047406D" w:rsidP="0047406D">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2</w:t>
            </w:r>
          </w:p>
        </w:tc>
        <w:tc>
          <w:tcPr>
            <w:tcW w:w="2103" w:type="dxa"/>
            <w:vAlign w:val="center"/>
          </w:tcPr>
          <w:p w:rsidR="0047406D" w:rsidRPr="00AD4CF5" w:rsidRDefault="0047406D" w:rsidP="0047406D">
            <w:pPr>
              <w:jc w:val="center"/>
              <w:rPr>
                <w:rFonts w:ascii="Times New Roman" w:eastAsia="Times New Roman" w:hAnsi="Times New Roman" w:cs="Times New Roman"/>
                <w:color w:val="000000" w:themeColor="text1"/>
                <w:sz w:val="24"/>
                <w:szCs w:val="24"/>
                <w:lang w:eastAsia="ru-RU"/>
              </w:rPr>
            </w:pPr>
            <w:r w:rsidRPr="00AD4CF5">
              <w:rPr>
                <w:rFonts w:ascii="Times New Roman" w:eastAsia="Times New Roman" w:hAnsi="Times New Roman" w:cs="Times New Roman"/>
                <w:color w:val="000000" w:themeColor="text1"/>
                <w:sz w:val="24"/>
                <w:szCs w:val="24"/>
                <w:lang w:eastAsia="ru-RU"/>
              </w:rPr>
              <w:t>Часть земель в границах кад.квартала 16:35:180406</w:t>
            </w:r>
          </w:p>
          <w:p w:rsidR="0047406D" w:rsidRPr="006039FC" w:rsidRDefault="0047406D" w:rsidP="0047406D">
            <w:pPr>
              <w:jc w:val="center"/>
              <w:rPr>
                <w:rFonts w:ascii="Times New Roman" w:eastAsia="Times New Roman" w:hAnsi="Times New Roman" w:cs="Times New Roman"/>
                <w:color w:val="000000" w:themeColor="text1"/>
                <w:sz w:val="24"/>
                <w:szCs w:val="24"/>
                <w:lang w:eastAsia="ru-RU"/>
              </w:rPr>
            </w:pPr>
          </w:p>
        </w:tc>
        <w:tc>
          <w:tcPr>
            <w:tcW w:w="1417" w:type="dxa"/>
            <w:vAlign w:val="center"/>
          </w:tcPr>
          <w:p w:rsidR="0047406D" w:rsidRPr="006039FC" w:rsidRDefault="0047406D" w:rsidP="009873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11993,</w:t>
            </w:r>
            <w:r w:rsidRPr="00AD4CF5">
              <w:rPr>
                <w:rFonts w:ascii="Times New Roman" w:hAnsi="Times New Roman" w:cs="Times New Roman"/>
                <w:color w:val="000000" w:themeColor="text1"/>
                <w:sz w:val="24"/>
                <w:szCs w:val="24"/>
              </w:rPr>
              <w:t>77</w:t>
            </w:r>
          </w:p>
        </w:tc>
        <w:tc>
          <w:tcPr>
            <w:tcW w:w="1843" w:type="dxa"/>
            <w:vAlign w:val="center"/>
          </w:tcPr>
          <w:p w:rsidR="0047406D" w:rsidRPr="006039FC" w:rsidRDefault="0047406D" w:rsidP="0047406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85" w:type="dxa"/>
            <w:vAlign w:val="center"/>
          </w:tcPr>
          <w:p w:rsidR="0047406D" w:rsidRPr="00472D8D" w:rsidRDefault="00AC6435" w:rsidP="0047406D">
            <w:pPr>
              <w:jc w:val="center"/>
              <w:rPr>
                <w:highlight w:val="yellow"/>
              </w:rPr>
            </w:pPr>
            <w:r w:rsidRPr="00AC6435">
              <w:rPr>
                <w:rFonts w:ascii="Times New Roman" w:eastAsia="Times New Roman" w:hAnsi="Times New Roman" w:cs="Times New Roman"/>
                <w:color w:val="000000" w:themeColor="text1"/>
                <w:sz w:val="24"/>
                <w:szCs w:val="24"/>
                <w:lang w:eastAsia="ru-RU"/>
              </w:rPr>
              <w:t>Для индивидуального жилищного строительства</w:t>
            </w:r>
          </w:p>
        </w:tc>
        <w:tc>
          <w:tcPr>
            <w:tcW w:w="1754" w:type="dxa"/>
            <w:vAlign w:val="center"/>
          </w:tcPr>
          <w:p w:rsidR="0047406D" w:rsidRPr="002C7D24" w:rsidRDefault="0047406D" w:rsidP="0047406D">
            <w:pPr>
              <w:jc w:val="center"/>
              <w:rPr>
                <w:rFonts w:ascii="Times New Roman" w:eastAsia="Times New Roman" w:hAnsi="Times New Roman" w:cs="Times New Roman"/>
                <w:color w:val="000000" w:themeColor="text1"/>
                <w:sz w:val="24"/>
                <w:szCs w:val="24"/>
                <w:lang w:eastAsia="ru-RU"/>
              </w:rPr>
            </w:pPr>
            <w:r w:rsidRPr="002C7D24">
              <w:rPr>
                <w:rFonts w:ascii="Times New Roman" w:eastAsia="Times New Roman" w:hAnsi="Times New Roman" w:cs="Times New Roman"/>
                <w:color w:val="000000" w:themeColor="text1"/>
                <w:sz w:val="24"/>
                <w:szCs w:val="24"/>
                <w:lang w:eastAsia="ru-RU"/>
              </w:rPr>
              <w:t>Земли населенных пунктов</w:t>
            </w:r>
          </w:p>
        </w:tc>
      </w:tr>
      <w:tr w:rsidR="0047406D" w:rsidRPr="00083910" w:rsidTr="007A6302">
        <w:trPr>
          <w:jc w:val="center"/>
        </w:trPr>
        <w:tc>
          <w:tcPr>
            <w:tcW w:w="444" w:type="dxa"/>
            <w:vAlign w:val="center"/>
          </w:tcPr>
          <w:p w:rsidR="0047406D" w:rsidRPr="006039FC" w:rsidRDefault="0047406D" w:rsidP="0047406D">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2103" w:type="dxa"/>
            <w:vAlign w:val="center"/>
          </w:tcPr>
          <w:p w:rsidR="0047406D" w:rsidRPr="006039FC" w:rsidRDefault="0047406D" w:rsidP="0047406D">
            <w:pPr>
              <w:jc w:val="center"/>
              <w:rPr>
                <w:rFonts w:ascii="Times New Roman" w:eastAsia="Times New Roman" w:hAnsi="Times New Roman" w:cs="Times New Roman"/>
                <w:color w:val="000000" w:themeColor="text1"/>
                <w:sz w:val="24"/>
                <w:szCs w:val="24"/>
                <w:lang w:eastAsia="ru-RU"/>
              </w:rPr>
            </w:pPr>
            <w:r w:rsidRPr="00AA4474">
              <w:rPr>
                <w:rFonts w:ascii="Times New Roman" w:eastAsia="Times New Roman" w:hAnsi="Times New Roman" w:cs="Times New Roman"/>
                <w:color w:val="000000" w:themeColor="text1"/>
                <w:sz w:val="24"/>
                <w:szCs w:val="24"/>
                <w:lang w:eastAsia="ru-RU"/>
              </w:rPr>
              <w:t>16:35:180406:40</w:t>
            </w:r>
          </w:p>
        </w:tc>
        <w:tc>
          <w:tcPr>
            <w:tcW w:w="1417" w:type="dxa"/>
            <w:vAlign w:val="center"/>
          </w:tcPr>
          <w:p w:rsidR="0047406D" w:rsidRPr="006039FC" w:rsidRDefault="0047406D" w:rsidP="009873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6075,</w:t>
            </w:r>
            <w:r w:rsidRPr="00AA4474">
              <w:rPr>
                <w:rFonts w:ascii="Times New Roman" w:hAnsi="Times New Roman" w:cs="Times New Roman"/>
                <w:color w:val="000000" w:themeColor="text1"/>
                <w:sz w:val="24"/>
                <w:szCs w:val="24"/>
              </w:rPr>
              <w:t>02</w:t>
            </w:r>
          </w:p>
        </w:tc>
        <w:tc>
          <w:tcPr>
            <w:tcW w:w="1843" w:type="dxa"/>
            <w:vAlign w:val="center"/>
          </w:tcPr>
          <w:p w:rsidR="0047406D" w:rsidRPr="00B24D45" w:rsidRDefault="0047406D" w:rsidP="0047406D">
            <w:pPr>
              <w:ind w:left="-108" w:hanging="141"/>
              <w:jc w:val="center"/>
              <w:rPr>
                <w:rFonts w:ascii="Times New Roman" w:hAnsi="Times New Roman" w:cs="Times New Roman"/>
                <w:color w:val="000000" w:themeColor="text1"/>
                <w:sz w:val="24"/>
                <w:szCs w:val="24"/>
              </w:rPr>
            </w:pPr>
            <w:r w:rsidRPr="00B24D45">
              <w:rPr>
                <w:rFonts w:ascii="Times New Roman" w:hAnsi="Times New Roman" w:cs="Times New Roman"/>
                <w:color w:val="000000" w:themeColor="text1"/>
                <w:sz w:val="24"/>
                <w:szCs w:val="24"/>
              </w:rPr>
              <w:t>земли сельскохозяйственного назначения</w:t>
            </w:r>
          </w:p>
          <w:p w:rsidR="0047406D" w:rsidRPr="00B24D45" w:rsidRDefault="0047406D" w:rsidP="0047406D">
            <w:pPr>
              <w:ind w:left="-108" w:hanging="141"/>
              <w:jc w:val="center"/>
              <w:rPr>
                <w:rFonts w:ascii="Times New Roman" w:hAnsi="Times New Roman" w:cs="Times New Roman"/>
                <w:color w:val="000000" w:themeColor="text1"/>
                <w:sz w:val="24"/>
                <w:szCs w:val="24"/>
              </w:rPr>
            </w:pPr>
          </w:p>
        </w:tc>
        <w:tc>
          <w:tcPr>
            <w:tcW w:w="1985" w:type="dxa"/>
            <w:vAlign w:val="center"/>
          </w:tcPr>
          <w:p w:rsidR="0047406D" w:rsidRPr="006039FC" w:rsidRDefault="00AC6435" w:rsidP="0047406D">
            <w:pPr>
              <w:jc w:val="center"/>
              <w:rPr>
                <w:rFonts w:ascii="Times New Roman" w:eastAsia="Times New Roman" w:hAnsi="Times New Roman" w:cs="Times New Roman"/>
                <w:color w:val="000000" w:themeColor="text1"/>
                <w:sz w:val="24"/>
                <w:szCs w:val="24"/>
                <w:lang w:eastAsia="ru-RU"/>
              </w:rPr>
            </w:pPr>
            <w:r w:rsidRPr="00AC6435">
              <w:rPr>
                <w:rFonts w:ascii="Times New Roman" w:eastAsia="Times New Roman" w:hAnsi="Times New Roman" w:cs="Times New Roman"/>
                <w:color w:val="000000" w:themeColor="text1"/>
                <w:sz w:val="24"/>
                <w:szCs w:val="24"/>
                <w:lang w:eastAsia="ru-RU"/>
              </w:rPr>
              <w:t xml:space="preserve">Для индивидуального жилищного строительства </w:t>
            </w:r>
          </w:p>
        </w:tc>
        <w:tc>
          <w:tcPr>
            <w:tcW w:w="1754" w:type="dxa"/>
            <w:vAlign w:val="center"/>
          </w:tcPr>
          <w:p w:rsidR="0047406D" w:rsidRPr="002C7D24" w:rsidRDefault="0047406D" w:rsidP="0047406D">
            <w:pPr>
              <w:jc w:val="center"/>
              <w:rPr>
                <w:rFonts w:ascii="Times New Roman" w:eastAsia="Times New Roman" w:hAnsi="Times New Roman" w:cs="Times New Roman"/>
                <w:color w:val="000000" w:themeColor="text1"/>
                <w:sz w:val="24"/>
                <w:szCs w:val="24"/>
                <w:lang w:eastAsia="ru-RU"/>
              </w:rPr>
            </w:pPr>
            <w:r w:rsidRPr="002C7D24">
              <w:rPr>
                <w:rFonts w:ascii="Times New Roman" w:eastAsia="Times New Roman" w:hAnsi="Times New Roman" w:cs="Times New Roman"/>
                <w:color w:val="000000" w:themeColor="text1"/>
                <w:sz w:val="24"/>
                <w:szCs w:val="24"/>
                <w:lang w:eastAsia="ru-RU"/>
              </w:rPr>
              <w:t>Земли населенных пунктов</w:t>
            </w:r>
          </w:p>
        </w:tc>
      </w:tr>
      <w:tr w:rsidR="0047406D" w:rsidRPr="00083910" w:rsidTr="007A6302">
        <w:trPr>
          <w:jc w:val="center"/>
        </w:trPr>
        <w:tc>
          <w:tcPr>
            <w:tcW w:w="444" w:type="dxa"/>
            <w:vAlign w:val="center"/>
          </w:tcPr>
          <w:p w:rsidR="0047406D" w:rsidRPr="006039FC" w:rsidRDefault="0047406D" w:rsidP="0047406D">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2103" w:type="dxa"/>
            <w:vAlign w:val="center"/>
          </w:tcPr>
          <w:p w:rsidR="0047406D" w:rsidRPr="006039FC" w:rsidRDefault="0047406D" w:rsidP="0047406D">
            <w:pPr>
              <w:jc w:val="center"/>
              <w:rPr>
                <w:rFonts w:ascii="Times New Roman" w:eastAsia="Times New Roman" w:hAnsi="Times New Roman" w:cs="Times New Roman"/>
                <w:color w:val="000000" w:themeColor="text1"/>
                <w:sz w:val="24"/>
                <w:szCs w:val="24"/>
                <w:lang w:eastAsia="ru-RU"/>
              </w:rPr>
            </w:pPr>
            <w:r w:rsidRPr="0047406D">
              <w:rPr>
                <w:rFonts w:ascii="Times New Roman" w:eastAsia="Times New Roman" w:hAnsi="Times New Roman" w:cs="Times New Roman"/>
                <w:color w:val="000000" w:themeColor="text1"/>
                <w:sz w:val="24"/>
                <w:szCs w:val="24"/>
                <w:lang w:eastAsia="ru-RU"/>
              </w:rPr>
              <w:t>16:35:180406:21</w:t>
            </w:r>
          </w:p>
        </w:tc>
        <w:tc>
          <w:tcPr>
            <w:tcW w:w="1417" w:type="dxa"/>
            <w:vAlign w:val="center"/>
          </w:tcPr>
          <w:p w:rsidR="0047406D" w:rsidRPr="006039FC" w:rsidRDefault="0047406D" w:rsidP="009873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8029,</w:t>
            </w:r>
            <w:r w:rsidRPr="0047406D">
              <w:rPr>
                <w:rFonts w:ascii="Times New Roman" w:hAnsi="Times New Roman" w:cs="Times New Roman"/>
                <w:color w:val="000000" w:themeColor="text1"/>
                <w:sz w:val="24"/>
                <w:szCs w:val="24"/>
              </w:rPr>
              <w:t>50</w:t>
            </w:r>
          </w:p>
        </w:tc>
        <w:tc>
          <w:tcPr>
            <w:tcW w:w="1843" w:type="dxa"/>
            <w:vAlign w:val="center"/>
          </w:tcPr>
          <w:p w:rsidR="0047406D" w:rsidRPr="00B24D45" w:rsidRDefault="0047406D" w:rsidP="0047406D">
            <w:pPr>
              <w:ind w:left="-108" w:hanging="141"/>
              <w:jc w:val="center"/>
              <w:rPr>
                <w:rFonts w:ascii="Times New Roman" w:hAnsi="Times New Roman" w:cs="Times New Roman"/>
                <w:color w:val="000000" w:themeColor="text1"/>
                <w:sz w:val="24"/>
                <w:szCs w:val="24"/>
              </w:rPr>
            </w:pPr>
            <w:r w:rsidRPr="00B24D45">
              <w:rPr>
                <w:rFonts w:ascii="Times New Roman" w:hAnsi="Times New Roman" w:cs="Times New Roman"/>
                <w:color w:val="000000" w:themeColor="text1"/>
                <w:sz w:val="24"/>
                <w:szCs w:val="24"/>
              </w:rPr>
              <w:t>земли сельскохозяйственного назначения</w:t>
            </w:r>
          </w:p>
          <w:p w:rsidR="0047406D" w:rsidRPr="006039FC" w:rsidRDefault="0047406D" w:rsidP="0047406D">
            <w:pPr>
              <w:rPr>
                <w:rFonts w:ascii="Times New Roman" w:hAnsi="Times New Roman" w:cs="Times New Roman"/>
                <w:color w:val="000000" w:themeColor="text1"/>
                <w:sz w:val="24"/>
                <w:szCs w:val="24"/>
              </w:rPr>
            </w:pPr>
          </w:p>
        </w:tc>
        <w:tc>
          <w:tcPr>
            <w:tcW w:w="1985" w:type="dxa"/>
            <w:vAlign w:val="center"/>
          </w:tcPr>
          <w:p w:rsidR="0047406D" w:rsidRPr="009873BD" w:rsidRDefault="00AC6435" w:rsidP="0047406D">
            <w:pPr>
              <w:jc w:val="center"/>
              <w:rPr>
                <w:rFonts w:ascii="Times New Roman" w:eastAsia="Times New Roman" w:hAnsi="Times New Roman" w:cs="Times New Roman"/>
                <w:color w:val="000000" w:themeColor="text1"/>
                <w:sz w:val="24"/>
                <w:szCs w:val="24"/>
                <w:highlight w:val="yellow"/>
                <w:lang w:eastAsia="ru-RU"/>
              </w:rPr>
            </w:pPr>
            <w:r w:rsidRPr="00AC6435">
              <w:rPr>
                <w:rFonts w:ascii="Times New Roman" w:eastAsia="Times New Roman" w:hAnsi="Times New Roman" w:cs="Times New Roman"/>
                <w:color w:val="000000" w:themeColor="text1"/>
                <w:sz w:val="24"/>
                <w:szCs w:val="24"/>
                <w:lang w:eastAsia="ru-RU"/>
              </w:rPr>
              <w:t>Сельскохозяйственное использование</w:t>
            </w:r>
          </w:p>
        </w:tc>
        <w:tc>
          <w:tcPr>
            <w:tcW w:w="1754" w:type="dxa"/>
            <w:vAlign w:val="center"/>
          </w:tcPr>
          <w:p w:rsidR="0047406D" w:rsidRPr="002C7D24" w:rsidRDefault="0047406D" w:rsidP="0047406D">
            <w:pPr>
              <w:jc w:val="center"/>
              <w:rPr>
                <w:rFonts w:ascii="Times New Roman" w:eastAsia="Times New Roman" w:hAnsi="Times New Roman" w:cs="Times New Roman"/>
                <w:color w:val="000000" w:themeColor="text1"/>
                <w:sz w:val="24"/>
                <w:szCs w:val="24"/>
                <w:lang w:eastAsia="ru-RU"/>
              </w:rPr>
            </w:pPr>
            <w:r w:rsidRPr="002C7D24">
              <w:rPr>
                <w:rFonts w:ascii="Times New Roman" w:eastAsia="Times New Roman" w:hAnsi="Times New Roman" w:cs="Times New Roman"/>
                <w:color w:val="000000" w:themeColor="text1"/>
                <w:sz w:val="24"/>
                <w:szCs w:val="24"/>
                <w:lang w:eastAsia="ru-RU"/>
              </w:rPr>
              <w:t>Земли населенных пунктов</w:t>
            </w:r>
          </w:p>
        </w:tc>
      </w:tr>
      <w:tr w:rsidR="009873BD" w:rsidRPr="00083910" w:rsidTr="007A6302">
        <w:trPr>
          <w:jc w:val="center"/>
        </w:trPr>
        <w:tc>
          <w:tcPr>
            <w:tcW w:w="444" w:type="dxa"/>
            <w:vAlign w:val="center"/>
          </w:tcPr>
          <w:p w:rsidR="009873BD" w:rsidRPr="007A6302" w:rsidRDefault="009873BD" w:rsidP="009873BD">
            <w:pPr>
              <w:jc w:val="center"/>
              <w:rPr>
                <w:rFonts w:ascii="Times New Roman" w:eastAsia="Times New Roman" w:hAnsi="Times New Roman" w:cs="Times New Roman"/>
                <w:color w:val="000000" w:themeColor="text1"/>
                <w:sz w:val="24"/>
                <w:szCs w:val="24"/>
                <w:lang w:eastAsia="ru-RU"/>
              </w:rPr>
            </w:pPr>
            <w:r w:rsidRPr="007A6302">
              <w:rPr>
                <w:rFonts w:ascii="Times New Roman" w:eastAsia="Times New Roman" w:hAnsi="Times New Roman" w:cs="Times New Roman"/>
                <w:color w:val="000000" w:themeColor="text1"/>
                <w:sz w:val="24"/>
                <w:szCs w:val="24"/>
                <w:lang w:eastAsia="ru-RU"/>
              </w:rPr>
              <w:t>5</w:t>
            </w:r>
          </w:p>
        </w:tc>
        <w:tc>
          <w:tcPr>
            <w:tcW w:w="2103" w:type="dxa"/>
            <w:vAlign w:val="center"/>
          </w:tcPr>
          <w:p w:rsidR="009873BD" w:rsidRPr="007A6302" w:rsidRDefault="009873BD" w:rsidP="009873BD">
            <w:pPr>
              <w:jc w:val="center"/>
              <w:rPr>
                <w:rFonts w:ascii="Times New Roman" w:eastAsia="Times New Roman" w:hAnsi="Times New Roman" w:cs="Times New Roman"/>
                <w:color w:val="000000" w:themeColor="text1"/>
                <w:sz w:val="24"/>
                <w:szCs w:val="24"/>
                <w:lang w:eastAsia="ru-RU"/>
              </w:rPr>
            </w:pPr>
            <w:r w:rsidRPr="007A6302">
              <w:rPr>
                <w:rFonts w:ascii="Times New Roman" w:eastAsia="Times New Roman" w:hAnsi="Times New Roman" w:cs="Times New Roman"/>
                <w:color w:val="000000" w:themeColor="text1"/>
                <w:sz w:val="24"/>
                <w:szCs w:val="24"/>
                <w:lang w:eastAsia="ru-RU"/>
              </w:rPr>
              <w:t>Часть земель в границах кад.квартала 16:35:180406</w:t>
            </w:r>
          </w:p>
          <w:p w:rsidR="009873BD" w:rsidRPr="007A6302" w:rsidRDefault="009873BD" w:rsidP="009873BD">
            <w:pPr>
              <w:jc w:val="center"/>
              <w:rPr>
                <w:rFonts w:ascii="Times New Roman" w:eastAsia="Times New Roman" w:hAnsi="Times New Roman" w:cs="Times New Roman"/>
                <w:color w:val="000000" w:themeColor="text1"/>
                <w:sz w:val="24"/>
                <w:szCs w:val="24"/>
                <w:lang w:eastAsia="ru-RU"/>
              </w:rPr>
            </w:pPr>
          </w:p>
        </w:tc>
        <w:tc>
          <w:tcPr>
            <w:tcW w:w="1417" w:type="dxa"/>
            <w:vAlign w:val="center"/>
          </w:tcPr>
          <w:p w:rsidR="009873BD" w:rsidRPr="007A6302" w:rsidRDefault="009873BD" w:rsidP="009873BD">
            <w:pPr>
              <w:jc w:val="center"/>
              <w:rPr>
                <w:rFonts w:ascii="Times New Roman" w:hAnsi="Times New Roman" w:cs="Times New Roman"/>
                <w:color w:val="000000" w:themeColor="text1"/>
                <w:sz w:val="24"/>
                <w:szCs w:val="24"/>
              </w:rPr>
            </w:pPr>
            <w:r w:rsidRPr="007A6302">
              <w:rPr>
                <w:rFonts w:ascii="Times New Roman" w:hAnsi="Times New Roman" w:cs="Times New Roman"/>
                <w:color w:val="000000" w:themeColor="text1"/>
                <w:sz w:val="24"/>
                <w:szCs w:val="24"/>
              </w:rPr>
              <w:t>5529,37</w:t>
            </w:r>
          </w:p>
        </w:tc>
        <w:tc>
          <w:tcPr>
            <w:tcW w:w="1843" w:type="dxa"/>
            <w:vAlign w:val="center"/>
          </w:tcPr>
          <w:p w:rsidR="009873BD" w:rsidRPr="007A6302" w:rsidRDefault="009873BD" w:rsidP="009873BD">
            <w:pPr>
              <w:jc w:val="center"/>
              <w:rPr>
                <w:rFonts w:ascii="Times New Roman" w:hAnsi="Times New Roman" w:cs="Times New Roman"/>
                <w:color w:val="000000" w:themeColor="text1"/>
                <w:sz w:val="24"/>
                <w:szCs w:val="24"/>
              </w:rPr>
            </w:pPr>
            <w:r w:rsidRPr="007A6302">
              <w:rPr>
                <w:rFonts w:ascii="Times New Roman" w:hAnsi="Times New Roman" w:cs="Times New Roman"/>
                <w:color w:val="000000" w:themeColor="text1"/>
                <w:sz w:val="24"/>
                <w:szCs w:val="24"/>
              </w:rPr>
              <w:t>-</w:t>
            </w:r>
          </w:p>
        </w:tc>
        <w:tc>
          <w:tcPr>
            <w:tcW w:w="1985" w:type="dxa"/>
            <w:vAlign w:val="center"/>
          </w:tcPr>
          <w:p w:rsidR="009873BD" w:rsidRPr="007A6302" w:rsidRDefault="00AC6435" w:rsidP="009873BD">
            <w:pPr>
              <w:jc w:val="center"/>
              <w:rPr>
                <w:rFonts w:ascii="Times New Roman" w:hAnsi="Times New Roman" w:cs="Times New Roman"/>
                <w:sz w:val="24"/>
                <w:szCs w:val="24"/>
                <w:highlight w:val="yellow"/>
              </w:rPr>
            </w:pPr>
            <w:r w:rsidRPr="007A6302">
              <w:rPr>
                <w:rFonts w:ascii="Times New Roman" w:eastAsia="Times New Roman" w:hAnsi="Times New Roman" w:cs="Times New Roman"/>
                <w:color w:val="000000" w:themeColor="text1"/>
                <w:sz w:val="24"/>
                <w:szCs w:val="24"/>
                <w:lang w:eastAsia="ru-RU"/>
              </w:rPr>
              <w:t>Жилая застройка</w:t>
            </w:r>
          </w:p>
        </w:tc>
        <w:tc>
          <w:tcPr>
            <w:tcW w:w="1754" w:type="dxa"/>
            <w:vAlign w:val="center"/>
          </w:tcPr>
          <w:p w:rsidR="009873BD" w:rsidRPr="007A6302" w:rsidRDefault="009873BD" w:rsidP="009873BD">
            <w:pPr>
              <w:jc w:val="center"/>
              <w:rPr>
                <w:rFonts w:ascii="Times New Roman" w:eastAsia="Times New Roman" w:hAnsi="Times New Roman" w:cs="Times New Roman"/>
                <w:color w:val="000000" w:themeColor="text1"/>
                <w:sz w:val="24"/>
                <w:szCs w:val="24"/>
                <w:lang w:eastAsia="ru-RU"/>
              </w:rPr>
            </w:pPr>
            <w:r w:rsidRPr="007A6302">
              <w:rPr>
                <w:rFonts w:ascii="Times New Roman" w:eastAsia="Times New Roman" w:hAnsi="Times New Roman" w:cs="Times New Roman"/>
                <w:color w:val="000000" w:themeColor="text1"/>
                <w:sz w:val="24"/>
                <w:szCs w:val="24"/>
                <w:lang w:eastAsia="ru-RU"/>
              </w:rPr>
              <w:t>Земли населенных пунктов</w:t>
            </w:r>
          </w:p>
        </w:tc>
      </w:tr>
      <w:tr w:rsidR="007A6302" w:rsidRPr="00083910" w:rsidTr="007A6302">
        <w:trPr>
          <w:jc w:val="center"/>
        </w:trPr>
        <w:tc>
          <w:tcPr>
            <w:tcW w:w="2547" w:type="dxa"/>
            <w:gridSpan w:val="2"/>
            <w:vAlign w:val="center"/>
          </w:tcPr>
          <w:p w:rsidR="007A6302" w:rsidRPr="007A6302" w:rsidRDefault="007A6302" w:rsidP="009873BD">
            <w:pPr>
              <w:jc w:val="center"/>
              <w:rPr>
                <w:rFonts w:ascii="Times New Roman" w:eastAsia="Times New Roman" w:hAnsi="Times New Roman" w:cs="Times New Roman"/>
                <w:color w:val="000000" w:themeColor="text1"/>
                <w:sz w:val="24"/>
                <w:szCs w:val="24"/>
                <w:lang w:eastAsia="ru-RU"/>
              </w:rPr>
            </w:pPr>
            <w:r w:rsidRPr="007A6302">
              <w:rPr>
                <w:rFonts w:ascii="Times New Roman" w:eastAsia="Times New Roman" w:hAnsi="Times New Roman" w:cs="Times New Roman"/>
                <w:color w:val="000000" w:themeColor="text1"/>
                <w:sz w:val="24"/>
                <w:szCs w:val="24"/>
                <w:lang w:eastAsia="ru-RU"/>
              </w:rPr>
              <w:t>Всего:</w:t>
            </w:r>
          </w:p>
        </w:tc>
        <w:tc>
          <w:tcPr>
            <w:tcW w:w="1417" w:type="dxa"/>
            <w:vAlign w:val="center"/>
          </w:tcPr>
          <w:p w:rsidR="007A6302" w:rsidRPr="007A6302" w:rsidRDefault="007A6302" w:rsidP="007A6302">
            <w:pPr>
              <w:jc w:val="center"/>
              <w:rPr>
                <w:rFonts w:ascii="Times New Roman" w:hAnsi="Times New Roman" w:cs="Times New Roman"/>
                <w:color w:val="000000"/>
                <w:sz w:val="24"/>
                <w:szCs w:val="24"/>
              </w:rPr>
            </w:pPr>
            <w:r w:rsidRPr="007A6302">
              <w:rPr>
                <w:rFonts w:ascii="Times New Roman" w:hAnsi="Times New Roman" w:cs="Times New Roman"/>
                <w:color w:val="000000"/>
                <w:sz w:val="24"/>
                <w:szCs w:val="24"/>
              </w:rPr>
              <w:t>130668,4</w:t>
            </w:r>
          </w:p>
        </w:tc>
        <w:tc>
          <w:tcPr>
            <w:tcW w:w="5582" w:type="dxa"/>
            <w:gridSpan w:val="3"/>
            <w:vAlign w:val="center"/>
          </w:tcPr>
          <w:p w:rsidR="007A6302" w:rsidRPr="007A6302" w:rsidRDefault="007A6302" w:rsidP="009873BD">
            <w:pPr>
              <w:jc w:val="center"/>
              <w:rPr>
                <w:rFonts w:ascii="Times New Roman" w:eastAsia="Times New Roman" w:hAnsi="Times New Roman" w:cs="Times New Roman"/>
                <w:color w:val="000000" w:themeColor="text1"/>
                <w:sz w:val="24"/>
                <w:szCs w:val="24"/>
                <w:lang w:eastAsia="ru-RU"/>
              </w:rPr>
            </w:pPr>
          </w:p>
        </w:tc>
      </w:tr>
    </w:tbl>
    <w:p w:rsid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p>
    <w:p w:rsidR="00B24D45" w:rsidRPr="000959BC" w:rsidRDefault="00B24D45" w:rsidP="000959BC">
      <w:pPr>
        <w:spacing w:after="0" w:line="276" w:lineRule="auto"/>
        <w:ind w:firstLine="72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1.1.2</w:t>
      </w:r>
      <w:r w:rsidRPr="00B928CE">
        <w:rPr>
          <w:rFonts w:ascii="Times New Roman" w:eastAsia="Times New Roman" w:hAnsi="Times New Roman" w:cs="Times New Roman"/>
          <w:sz w:val="28"/>
          <w:szCs w:val="28"/>
          <w:lang w:eastAsia="ru-RU"/>
        </w:rPr>
        <w:t>.</w:t>
      </w:r>
    </w:p>
    <w:p w:rsidR="00B24D45" w:rsidRDefault="00B24D45" w:rsidP="000959BC">
      <w:pPr>
        <w:spacing w:after="0" w:line="276" w:lineRule="auto"/>
        <w:jc w:val="center"/>
        <w:rPr>
          <w:rFonts w:ascii="Times New Roman" w:eastAsia="Times New Roman" w:hAnsi="Times New Roman" w:cs="Times New Roman"/>
          <w:sz w:val="28"/>
          <w:szCs w:val="28"/>
          <w:lang w:eastAsia="ru-RU"/>
        </w:rPr>
      </w:pPr>
      <w:r w:rsidRPr="00E21062">
        <w:rPr>
          <w:rFonts w:ascii="Times New Roman" w:eastAsia="Times New Roman" w:hAnsi="Times New Roman" w:cs="Times New Roman"/>
          <w:sz w:val="28"/>
          <w:szCs w:val="28"/>
          <w:lang w:eastAsia="ru-RU"/>
        </w:rPr>
        <w:t>Земельные участки и земли, исключаемые из границ населенных пунктов</w:t>
      </w:r>
    </w:p>
    <w:tbl>
      <w:tblPr>
        <w:tblStyle w:val="affffe"/>
        <w:tblW w:w="9634" w:type="dxa"/>
        <w:jc w:val="center"/>
        <w:tblLayout w:type="fixed"/>
        <w:tblLook w:val="04A0" w:firstRow="1" w:lastRow="0" w:firstColumn="1" w:lastColumn="0" w:noHBand="0" w:noVBand="1"/>
      </w:tblPr>
      <w:tblGrid>
        <w:gridCol w:w="562"/>
        <w:gridCol w:w="2835"/>
        <w:gridCol w:w="1282"/>
        <w:gridCol w:w="2687"/>
        <w:gridCol w:w="2268"/>
      </w:tblGrid>
      <w:tr w:rsidR="00B24D45" w:rsidRPr="00BD097F" w:rsidTr="007A6302">
        <w:trPr>
          <w:jc w:val="center"/>
        </w:trPr>
        <w:tc>
          <w:tcPr>
            <w:tcW w:w="562" w:type="dxa"/>
            <w:vAlign w:val="center"/>
          </w:tcPr>
          <w:p w:rsidR="00B24D45" w:rsidRPr="00BD097F" w:rsidRDefault="00B24D45" w:rsidP="00CF7A8A">
            <w:pPr>
              <w:jc w:val="center"/>
              <w:rPr>
                <w:rFonts w:ascii="Times New Roman" w:eastAsia="Times New Roman" w:hAnsi="Times New Roman" w:cs="Times New Roman"/>
                <w:sz w:val="24"/>
                <w:szCs w:val="24"/>
                <w:lang w:eastAsia="ru-RU"/>
              </w:rPr>
            </w:pPr>
            <w:r w:rsidRPr="00BD097F">
              <w:rPr>
                <w:rFonts w:ascii="Times New Roman" w:eastAsia="Times New Roman" w:hAnsi="Times New Roman" w:cs="Times New Roman"/>
                <w:sz w:val="24"/>
                <w:szCs w:val="24"/>
                <w:lang w:eastAsia="ru-RU"/>
              </w:rPr>
              <w:t>№</w:t>
            </w:r>
          </w:p>
        </w:tc>
        <w:tc>
          <w:tcPr>
            <w:tcW w:w="2835" w:type="dxa"/>
            <w:vAlign w:val="center"/>
          </w:tcPr>
          <w:p w:rsidR="00B24D45" w:rsidRPr="00BD097F" w:rsidRDefault="00B24D45" w:rsidP="00CF7A8A">
            <w:pPr>
              <w:jc w:val="center"/>
              <w:rPr>
                <w:rFonts w:ascii="Times New Roman" w:eastAsia="Times New Roman" w:hAnsi="Times New Roman" w:cs="Times New Roman"/>
                <w:sz w:val="24"/>
                <w:szCs w:val="24"/>
                <w:lang w:eastAsia="ru-RU"/>
              </w:rPr>
            </w:pPr>
            <w:r w:rsidRPr="00BD097F">
              <w:rPr>
                <w:rFonts w:ascii="Times New Roman" w:eastAsia="Times New Roman" w:hAnsi="Times New Roman" w:cs="Times New Roman"/>
                <w:sz w:val="24"/>
                <w:szCs w:val="24"/>
                <w:lang w:eastAsia="ru-RU"/>
              </w:rPr>
              <w:t xml:space="preserve">Кадастровый номер </w:t>
            </w:r>
            <w:r>
              <w:rPr>
                <w:rFonts w:ascii="Times New Roman" w:eastAsia="Times New Roman" w:hAnsi="Times New Roman" w:cs="Times New Roman"/>
                <w:sz w:val="24"/>
                <w:szCs w:val="24"/>
                <w:lang w:eastAsia="ru-RU"/>
              </w:rPr>
              <w:t xml:space="preserve">или обозначение </w:t>
            </w:r>
            <w:r w:rsidRPr="00BD097F">
              <w:rPr>
                <w:rFonts w:ascii="Times New Roman" w:eastAsia="Times New Roman" w:hAnsi="Times New Roman" w:cs="Times New Roman"/>
                <w:sz w:val="24"/>
                <w:szCs w:val="24"/>
                <w:lang w:eastAsia="ru-RU"/>
              </w:rPr>
              <w:t>участка</w:t>
            </w:r>
          </w:p>
        </w:tc>
        <w:tc>
          <w:tcPr>
            <w:tcW w:w="1282" w:type="dxa"/>
            <w:vAlign w:val="center"/>
          </w:tcPr>
          <w:p w:rsidR="00B24D45" w:rsidRPr="007B7CD8" w:rsidRDefault="00B24D45" w:rsidP="00CF7A8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Площадь, кв.м</w:t>
            </w:r>
          </w:p>
        </w:tc>
        <w:tc>
          <w:tcPr>
            <w:tcW w:w="2687" w:type="dxa"/>
            <w:vAlign w:val="center"/>
          </w:tcPr>
          <w:p w:rsidR="00B24D45" w:rsidRPr="00BD097F" w:rsidRDefault="00B24D45" w:rsidP="00CF7A8A">
            <w:pPr>
              <w:jc w:val="center"/>
              <w:rPr>
                <w:rFonts w:ascii="Times New Roman" w:eastAsia="Times New Roman" w:hAnsi="Times New Roman" w:cs="Times New Roman"/>
                <w:sz w:val="24"/>
                <w:szCs w:val="24"/>
                <w:lang w:eastAsia="ru-RU"/>
              </w:rPr>
            </w:pPr>
            <w:r w:rsidRPr="00BD097F">
              <w:rPr>
                <w:rFonts w:ascii="Times New Roman" w:eastAsia="Times New Roman" w:hAnsi="Times New Roman" w:cs="Times New Roman"/>
                <w:sz w:val="24"/>
                <w:szCs w:val="24"/>
                <w:lang w:eastAsia="ru-RU"/>
              </w:rPr>
              <w:t>Категория земель</w:t>
            </w:r>
          </w:p>
        </w:tc>
        <w:tc>
          <w:tcPr>
            <w:tcW w:w="2268" w:type="dxa"/>
            <w:vAlign w:val="center"/>
          </w:tcPr>
          <w:p w:rsidR="00B24D45" w:rsidRPr="00BD097F" w:rsidRDefault="00B24D45" w:rsidP="00CF7A8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Планируемая категория</w:t>
            </w:r>
          </w:p>
        </w:tc>
      </w:tr>
      <w:tr w:rsidR="00B24D45" w:rsidRPr="00BD097F" w:rsidTr="007A6302">
        <w:trPr>
          <w:jc w:val="center"/>
        </w:trPr>
        <w:tc>
          <w:tcPr>
            <w:tcW w:w="9634" w:type="dxa"/>
            <w:gridSpan w:val="5"/>
            <w:vAlign w:val="center"/>
          </w:tcPr>
          <w:p w:rsidR="00B24D45" w:rsidRPr="00BD097F" w:rsidRDefault="009873BD" w:rsidP="00CF7A8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с.Шикши</w:t>
            </w:r>
          </w:p>
        </w:tc>
      </w:tr>
      <w:tr w:rsidR="009873BD" w:rsidRPr="00BD097F" w:rsidTr="007A6302">
        <w:trPr>
          <w:jc w:val="center"/>
        </w:trPr>
        <w:tc>
          <w:tcPr>
            <w:tcW w:w="562" w:type="dxa"/>
            <w:vAlign w:val="center"/>
          </w:tcPr>
          <w:p w:rsidR="009873BD" w:rsidRPr="00BD097F" w:rsidRDefault="009873BD" w:rsidP="009873BD">
            <w:pPr>
              <w:jc w:val="center"/>
              <w:rPr>
                <w:rFonts w:ascii="Times New Roman" w:eastAsia="Times New Roman" w:hAnsi="Times New Roman" w:cs="Times New Roman"/>
                <w:color w:val="000000" w:themeColor="text1"/>
                <w:sz w:val="24"/>
                <w:szCs w:val="24"/>
                <w:lang w:eastAsia="ru-RU"/>
              </w:rPr>
            </w:pPr>
            <w:r w:rsidRPr="00BD097F">
              <w:rPr>
                <w:rFonts w:ascii="Times New Roman" w:eastAsia="Times New Roman" w:hAnsi="Times New Roman" w:cs="Times New Roman"/>
                <w:color w:val="000000" w:themeColor="text1"/>
                <w:sz w:val="24"/>
                <w:szCs w:val="24"/>
                <w:lang w:eastAsia="ru-RU"/>
              </w:rPr>
              <w:t>1</w:t>
            </w:r>
          </w:p>
        </w:tc>
        <w:tc>
          <w:tcPr>
            <w:tcW w:w="2835" w:type="dxa"/>
            <w:vAlign w:val="center"/>
          </w:tcPr>
          <w:p w:rsidR="009873BD" w:rsidRPr="009873BD" w:rsidRDefault="009873BD" w:rsidP="009873BD">
            <w:pPr>
              <w:jc w:val="center"/>
              <w:rPr>
                <w:rFonts w:ascii="Times New Roman" w:hAnsi="Times New Roman" w:cs="Times New Roman"/>
                <w:color w:val="000000" w:themeColor="text1"/>
                <w:sz w:val="24"/>
                <w:szCs w:val="24"/>
              </w:rPr>
            </w:pPr>
            <w:r w:rsidRPr="009873BD">
              <w:rPr>
                <w:rFonts w:ascii="Times New Roman" w:hAnsi="Times New Roman" w:cs="Times New Roman"/>
                <w:color w:val="000000" w:themeColor="text1"/>
                <w:sz w:val="24"/>
                <w:szCs w:val="24"/>
              </w:rPr>
              <w:t xml:space="preserve">Часть </w:t>
            </w:r>
            <w:r>
              <w:rPr>
                <w:rFonts w:ascii="Times New Roman" w:hAnsi="Times New Roman" w:cs="Times New Roman"/>
                <w:color w:val="000000" w:themeColor="text1"/>
                <w:sz w:val="24"/>
                <w:szCs w:val="24"/>
              </w:rPr>
              <w:t>земельного участка</w:t>
            </w:r>
            <w:r w:rsidRPr="009873BD">
              <w:rPr>
                <w:rFonts w:ascii="Times New Roman" w:hAnsi="Times New Roman" w:cs="Times New Roman"/>
                <w:color w:val="000000" w:themeColor="text1"/>
                <w:sz w:val="24"/>
                <w:szCs w:val="24"/>
              </w:rPr>
              <w:t xml:space="preserve"> 16:35:180404:20 (16:35:000000:296)</w:t>
            </w:r>
          </w:p>
          <w:p w:rsidR="009873BD" w:rsidRPr="00086EC0" w:rsidRDefault="009873BD" w:rsidP="009873BD">
            <w:pPr>
              <w:jc w:val="center"/>
              <w:rPr>
                <w:rFonts w:ascii="Times New Roman" w:hAnsi="Times New Roman" w:cs="Times New Roman"/>
                <w:color w:val="000000" w:themeColor="text1"/>
                <w:sz w:val="24"/>
                <w:szCs w:val="24"/>
              </w:rPr>
            </w:pPr>
          </w:p>
        </w:tc>
        <w:tc>
          <w:tcPr>
            <w:tcW w:w="1282" w:type="dxa"/>
            <w:vAlign w:val="center"/>
          </w:tcPr>
          <w:p w:rsidR="009873BD" w:rsidRPr="00BD097F" w:rsidRDefault="009873BD" w:rsidP="009873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13151,</w:t>
            </w:r>
            <w:r w:rsidRPr="009873BD">
              <w:rPr>
                <w:rFonts w:ascii="Times New Roman" w:hAnsi="Times New Roman" w:cs="Times New Roman"/>
                <w:color w:val="000000" w:themeColor="text1"/>
                <w:sz w:val="24"/>
                <w:szCs w:val="24"/>
              </w:rPr>
              <w:t>24</w:t>
            </w:r>
          </w:p>
        </w:tc>
        <w:tc>
          <w:tcPr>
            <w:tcW w:w="2687" w:type="dxa"/>
            <w:vAlign w:val="center"/>
          </w:tcPr>
          <w:p w:rsidR="009873BD" w:rsidRPr="00BD097F" w:rsidRDefault="009873BD" w:rsidP="009873BD">
            <w:pPr>
              <w:ind w:left="-108" w:hanging="141"/>
              <w:jc w:val="center"/>
              <w:rPr>
                <w:rFonts w:ascii="Times New Roman" w:hAnsi="Times New Roman" w:cs="Times New Roman"/>
                <w:color w:val="000000" w:themeColor="text1"/>
                <w:sz w:val="24"/>
                <w:szCs w:val="24"/>
              </w:rPr>
            </w:pPr>
            <w:r w:rsidRPr="00BD097F">
              <w:rPr>
                <w:rFonts w:ascii="Times New Roman" w:hAnsi="Times New Roman" w:cs="Times New Roman"/>
                <w:color w:val="000000" w:themeColor="text1"/>
                <w:sz w:val="24"/>
                <w:szCs w:val="24"/>
              </w:rPr>
              <w:t>земли сельскохозяйственного назначения</w:t>
            </w:r>
          </w:p>
          <w:p w:rsidR="009873BD" w:rsidRPr="00BD097F" w:rsidRDefault="009873BD" w:rsidP="009873BD">
            <w:pPr>
              <w:jc w:val="center"/>
              <w:rPr>
                <w:rFonts w:ascii="Times New Roman" w:eastAsia="Times New Roman" w:hAnsi="Times New Roman" w:cs="Times New Roman"/>
                <w:color w:val="000000" w:themeColor="text1"/>
                <w:sz w:val="24"/>
                <w:szCs w:val="24"/>
                <w:lang w:eastAsia="ru-RU"/>
              </w:rPr>
            </w:pPr>
          </w:p>
        </w:tc>
        <w:tc>
          <w:tcPr>
            <w:tcW w:w="2268" w:type="dxa"/>
            <w:vAlign w:val="center"/>
          </w:tcPr>
          <w:p w:rsidR="009873BD" w:rsidRPr="00BD097F" w:rsidRDefault="009873BD" w:rsidP="009873BD">
            <w:pPr>
              <w:ind w:left="-108" w:hanging="141"/>
              <w:jc w:val="center"/>
              <w:rPr>
                <w:rFonts w:ascii="Times New Roman" w:hAnsi="Times New Roman" w:cs="Times New Roman"/>
                <w:color w:val="000000" w:themeColor="text1"/>
                <w:sz w:val="24"/>
                <w:szCs w:val="24"/>
              </w:rPr>
            </w:pPr>
            <w:r w:rsidRPr="00BD097F">
              <w:rPr>
                <w:rFonts w:ascii="Times New Roman" w:hAnsi="Times New Roman" w:cs="Times New Roman"/>
                <w:color w:val="000000" w:themeColor="text1"/>
                <w:sz w:val="24"/>
                <w:szCs w:val="24"/>
              </w:rPr>
              <w:t>земли сельскохозяйственного назначения</w:t>
            </w:r>
          </w:p>
          <w:p w:rsidR="009873BD" w:rsidRPr="00BD097F" w:rsidRDefault="009873BD" w:rsidP="009873BD">
            <w:pPr>
              <w:jc w:val="center"/>
              <w:rPr>
                <w:rFonts w:ascii="Times New Roman" w:eastAsia="Times New Roman" w:hAnsi="Times New Roman" w:cs="Times New Roman"/>
                <w:color w:val="000000" w:themeColor="text1"/>
                <w:sz w:val="24"/>
                <w:szCs w:val="24"/>
                <w:lang w:eastAsia="ru-RU"/>
              </w:rPr>
            </w:pPr>
          </w:p>
        </w:tc>
      </w:tr>
      <w:tr w:rsidR="009873BD" w:rsidRPr="00BD097F" w:rsidTr="007A6302">
        <w:trPr>
          <w:jc w:val="center"/>
        </w:trPr>
        <w:tc>
          <w:tcPr>
            <w:tcW w:w="562" w:type="dxa"/>
            <w:vAlign w:val="center"/>
          </w:tcPr>
          <w:p w:rsidR="009873BD" w:rsidRPr="00BD097F" w:rsidRDefault="009873BD" w:rsidP="009873BD">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2835" w:type="dxa"/>
            <w:vAlign w:val="center"/>
          </w:tcPr>
          <w:p w:rsidR="009873BD" w:rsidRPr="002254BF" w:rsidRDefault="009873BD" w:rsidP="009873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Часть земельного участка</w:t>
            </w:r>
            <w:r w:rsidRPr="009873BD">
              <w:rPr>
                <w:rFonts w:ascii="Times New Roman" w:hAnsi="Times New Roman" w:cs="Times New Roman"/>
                <w:color w:val="000000" w:themeColor="text1"/>
                <w:sz w:val="24"/>
                <w:szCs w:val="24"/>
              </w:rPr>
              <w:t xml:space="preserve"> 16:35:180404:44 (16:35:000000:312)</w:t>
            </w:r>
          </w:p>
        </w:tc>
        <w:tc>
          <w:tcPr>
            <w:tcW w:w="1282" w:type="dxa"/>
            <w:vAlign w:val="center"/>
          </w:tcPr>
          <w:p w:rsidR="009873BD" w:rsidRDefault="009873BD" w:rsidP="009873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w:t>
            </w:r>
            <w:r w:rsidRPr="009873BD">
              <w:rPr>
                <w:rFonts w:ascii="Times New Roman" w:hAnsi="Times New Roman" w:cs="Times New Roman"/>
                <w:color w:val="000000" w:themeColor="text1"/>
                <w:sz w:val="24"/>
                <w:szCs w:val="24"/>
              </w:rPr>
              <w:t>69</w:t>
            </w:r>
          </w:p>
        </w:tc>
        <w:tc>
          <w:tcPr>
            <w:tcW w:w="2687" w:type="dxa"/>
            <w:vAlign w:val="center"/>
          </w:tcPr>
          <w:p w:rsidR="009873BD" w:rsidRPr="00BD097F" w:rsidRDefault="009873BD" w:rsidP="009873BD">
            <w:pPr>
              <w:ind w:left="-108" w:hanging="141"/>
              <w:jc w:val="center"/>
              <w:rPr>
                <w:rFonts w:ascii="Times New Roman" w:hAnsi="Times New Roman" w:cs="Times New Roman"/>
                <w:color w:val="000000" w:themeColor="text1"/>
                <w:sz w:val="24"/>
                <w:szCs w:val="24"/>
              </w:rPr>
            </w:pPr>
            <w:r w:rsidRPr="00BD097F">
              <w:rPr>
                <w:rFonts w:ascii="Times New Roman" w:hAnsi="Times New Roman" w:cs="Times New Roman"/>
                <w:color w:val="000000" w:themeColor="text1"/>
                <w:sz w:val="24"/>
                <w:szCs w:val="24"/>
              </w:rPr>
              <w:t>земли сельскохозяйственного назначения</w:t>
            </w:r>
          </w:p>
          <w:p w:rsidR="009873BD" w:rsidRPr="00BD097F" w:rsidRDefault="009873BD" w:rsidP="009873BD">
            <w:pPr>
              <w:jc w:val="center"/>
              <w:rPr>
                <w:rFonts w:ascii="Times New Roman" w:eastAsia="Times New Roman" w:hAnsi="Times New Roman" w:cs="Times New Roman"/>
                <w:color w:val="000000" w:themeColor="text1"/>
                <w:sz w:val="24"/>
                <w:szCs w:val="24"/>
                <w:lang w:eastAsia="ru-RU"/>
              </w:rPr>
            </w:pPr>
          </w:p>
        </w:tc>
        <w:tc>
          <w:tcPr>
            <w:tcW w:w="2268" w:type="dxa"/>
            <w:vAlign w:val="center"/>
          </w:tcPr>
          <w:p w:rsidR="009873BD" w:rsidRPr="00BD097F" w:rsidRDefault="009873BD" w:rsidP="009873BD">
            <w:pPr>
              <w:ind w:left="-108" w:hanging="141"/>
              <w:jc w:val="center"/>
              <w:rPr>
                <w:rFonts w:ascii="Times New Roman" w:hAnsi="Times New Roman" w:cs="Times New Roman"/>
                <w:color w:val="000000" w:themeColor="text1"/>
                <w:sz w:val="24"/>
                <w:szCs w:val="24"/>
              </w:rPr>
            </w:pPr>
            <w:r w:rsidRPr="00BD097F">
              <w:rPr>
                <w:rFonts w:ascii="Times New Roman" w:hAnsi="Times New Roman" w:cs="Times New Roman"/>
                <w:color w:val="000000" w:themeColor="text1"/>
                <w:sz w:val="24"/>
                <w:szCs w:val="24"/>
              </w:rPr>
              <w:t>земли сельскохозяйственного назначения</w:t>
            </w:r>
          </w:p>
          <w:p w:rsidR="009873BD" w:rsidRPr="00BD097F" w:rsidRDefault="009873BD" w:rsidP="009873BD">
            <w:pPr>
              <w:jc w:val="center"/>
              <w:rPr>
                <w:rFonts w:ascii="Times New Roman" w:eastAsia="Times New Roman" w:hAnsi="Times New Roman" w:cs="Times New Roman"/>
                <w:color w:val="000000" w:themeColor="text1"/>
                <w:sz w:val="24"/>
                <w:szCs w:val="24"/>
                <w:lang w:eastAsia="ru-RU"/>
              </w:rPr>
            </w:pPr>
          </w:p>
        </w:tc>
      </w:tr>
      <w:tr w:rsidR="009873BD" w:rsidRPr="00BD097F" w:rsidTr="007A6302">
        <w:trPr>
          <w:jc w:val="center"/>
        </w:trPr>
        <w:tc>
          <w:tcPr>
            <w:tcW w:w="562" w:type="dxa"/>
            <w:vAlign w:val="center"/>
          </w:tcPr>
          <w:p w:rsidR="009873BD" w:rsidRDefault="009873BD" w:rsidP="009873BD">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2835" w:type="dxa"/>
            <w:vAlign w:val="center"/>
          </w:tcPr>
          <w:p w:rsidR="009873BD" w:rsidRPr="002254BF" w:rsidRDefault="009873BD" w:rsidP="009873BD">
            <w:pPr>
              <w:jc w:val="center"/>
              <w:rPr>
                <w:rFonts w:ascii="Times New Roman" w:hAnsi="Times New Roman" w:cs="Times New Roman"/>
                <w:color w:val="000000" w:themeColor="text1"/>
                <w:sz w:val="24"/>
                <w:szCs w:val="24"/>
              </w:rPr>
            </w:pPr>
            <w:r w:rsidRPr="009873BD">
              <w:rPr>
                <w:rFonts w:ascii="Times New Roman" w:hAnsi="Times New Roman" w:cs="Times New Roman"/>
                <w:color w:val="000000" w:themeColor="text1"/>
                <w:sz w:val="24"/>
                <w:szCs w:val="24"/>
              </w:rPr>
              <w:t xml:space="preserve">Часть </w:t>
            </w:r>
            <w:r>
              <w:rPr>
                <w:rFonts w:ascii="Times New Roman" w:hAnsi="Times New Roman" w:cs="Times New Roman"/>
                <w:color w:val="000000" w:themeColor="text1"/>
                <w:sz w:val="24"/>
                <w:szCs w:val="24"/>
              </w:rPr>
              <w:t>земельного участка</w:t>
            </w:r>
            <w:r w:rsidRPr="009873BD">
              <w:rPr>
                <w:rFonts w:ascii="Times New Roman" w:hAnsi="Times New Roman" w:cs="Times New Roman"/>
                <w:color w:val="000000" w:themeColor="text1"/>
                <w:sz w:val="24"/>
                <w:szCs w:val="24"/>
              </w:rPr>
              <w:t xml:space="preserve"> 16:35:180404:100</w:t>
            </w:r>
          </w:p>
        </w:tc>
        <w:tc>
          <w:tcPr>
            <w:tcW w:w="1282" w:type="dxa"/>
            <w:vAlign w:val="center"/>
          </w:tcPr>
          <w:p w:rsidR="009873BD" w:rsidRDefault="009873BD" w:rsidP="009873BD">
            <w:pPr>
              <w:jc w:val="center"/>
              <w:rPr>
                <w:rFonts w:ascii="Times New Roman" w:hAnsi="Times New Roman" w:cs="Times New Roman"/>
                <w:color w:val="000000" w:themeColor="text1"/>
                <w:sz w:val="24"/>
                <w:szCs w:val="24"/>
              </w:rPr>
            </w:pPr>
            <w:r w:rsidRPr="009873BD">
              <w:rPr>
                <w:rFonts w:ascii="Times New Roman" w:hAnsi="Times New Roman" w:cs="Times New Roman"/>
                <w:color w:val="000000" w:themeColor="text1"/>
                <w:sz w:val="24"/>
                <w:szCs w:val="24"/>
              </w:rPr>
              <w:t>23129</w:t>
            </w:r>
            <w:r>
              <w:rPr>
                <w:rFonts w:ascii="Times New Roman" w:hAnsi="Times New Roman" w:cs="Times New Roman"/>
                <w:color w:val="000000" w:themeColor="text1"/>
                <w:sz w:val="24"/>
                <w:szCs w:val="24"/>
              </w:rPr>
              <w:t>,</w:t>
            </w:r>
            <w:r w:rsidRPr="009873BD">
              <w:rPr>
                <w:rFonts w:ascii="Times New Roman" w:hAnsi="Times New Roman" w:cs="Times New Roman"/>
                <w:color w:val="000000" w:themeColor="text1"/>
                <w:sz w:val="24"/>
                <w:szCs w:val="24"/>
              </w:rPr>
              <w:t>13</w:t>
            </w:r>
          </w:p>
        </w:tc>
        <w:tc>
          <w:tcPr>
            <w:tcW w:w="2687" w:type="dxa"/>
            <w:vAlign w:val="center"/>
          </w:tcPr>
          <w:p w:rsidR="009873BD" w:rsidRPr="00BD097F" w:rsidRDefault="009873BD" w:rsidP="009873BD">
            <w:pPr>
              <w:ind w:left="-108" w:hanging="141"/>
              <w:jc w:val="center"/>
              <w:rPr>
                <w:rFonts w:ascii="Times New Roman" w:hAnsi="Times New Roman" w:cs="Times New Roman"/>
                <w:color w:val="000000" w:themeColor="text1"/>
                <w:sz w:val="24"/>
                <w:szCs w:val="24"/>
              </w:rPr>
            </w:pPr>
            <w:r w:rsidRPr="00BD097F">
              <w:rPr>
                <w:rFonts w:ascii="Times New Roman" w:hAnsi="Times New Roman" w:cs="Times New Roman"/>
                <w:color w:val="000000" w:themeColor="text1"/>
                <w:sz w:val="24"/>
                <w:szCs w:val="24"/>
              </w:rPr>
              <w:t>земли сельскохозяйственного назначения</w:t>
            </w:r>
          </w:p>
          <w:p w:rsidR="009873BD" w:rsidRPr="00BD097F" w:rsidRDefault="009873BD" w:rsidP="009873BD">
            <w:pPr>
              <w:jc w:val="center"/>
              <w:rPr>
                <w:rFonts w:ascii="Times New Roman" w:eastAsia="Times New Roman" w:hAnsi="Times New Roman" w:cs="Times New Roman"/>
                <w:color w:val="000000" w:themeColor="text1"/>
                <w:sz w:val="24"/>
                <w:szCs w:val="24"/>
                <w:lang w:eastAsia="ru-RU"/>
              </w:rPr>
            </w:pPr>
          </w:p>
        </w:tc>
        <w:tc>
          <w:tcPr>
            <w:tcW w:w="2268" w:type="dxa"/>
            <w:vAlign w:val="center"/>
          </w:tcPr>
          <w:p w:rsidR="009873BD" w:rsidRPr="00BD097F" w:rsidRDefault="009873BD" w:rsidP="009873BD">
            <w:pPr>
              <w:ind w:left="-108" w:hanging="141"/>
              <w:jc w:val="center"/>
              <w:rPr>
                <w:rFonts w:ascii="Times New Roman" w:hAnsi="Times New Roman" w:cs="Times New Roman"/>
                <w:color w:val="000000" w:themeColor="text1"/>
                <w:sz w:val="24"/>
                <w:szCs w:val="24"/>
              </w:rPr>
            </w:pPr>
            <w:r w:rsidRPr="00BD097F">
              <w:rPr>
                <w:rFonts w:ascii="Times New Roman" w:hAnsi="Times New Roman" w:cs="Times New Roman"/>
                <w:color w:val="000000" w:themeColor="text1"/>
                <w:sz w:val="24"/>
                <w:szCs w:val="24"/>
              </w:rPr>
              <w:t>земли сельскохозяйственного назначения</w:t>
            </w:r>
          </w:p>
          <w:p w:rsidR="009873BD" w:rsidRPr="00BD097F" w:rsidRDefault="009873BD" w:rsidP="009873BD">
            <w:pPr>
              <w:jc w:val="center"/>
              <w:rPr>
                <w:rFonts w:ascii="Times New Roman" w:eastAsia="Times New Roman" w:hAnsi="Times New Roman" w:cs="Times New Roman"/>
                <w:color w:val="000000" w:themeColor="text1"/>
                <w:sz w:val="24"/>
                <w:szCs w:val="24"/>
                <w:lang w:eastAsia="ru-RU"/>
              </w:rPr>
            </w:pPr>
          </w:p>
        </w:tc>
      </w:tr>
      <w:tr w:rsidR="00B24D45" w:rsidRPr="00BD097F" w:rsidTr="007A6302">
        <w:trPr>
          <w:jc w:val="center"/>
        </w:trPr>
        <w:tc>
          <w:tcPr>
            <w:tcW w:w="9634" w:type="dxa"/>
            <w:gridSpan w:val="5"/>
            <w:vAlign w:val="center"/>
          </w:tcPr>
          <w:p w:rsidR="00B24D45" w:rsidRPr="00BD097F" w:rsidRDefault="009873BD" w:rsidP="00CF7A8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д.Серда</w:t>
            </w:r>
          </w:p>
        </w:tc>
      </w:tr>
      <w:tr w:rsidR="00B24D45" w:rsidRPr="00BD097F" w:rsidTr="007A6302">
        <w:trPr>
          <w:jc w:val="center"/>
        </w:trPr>
        <w:tc>
          <w:tcPr>
            <w:tcW w:w="562" w:type="dxa"/>
            <w:vAlign w:val="center"/>
          </w:tcPr>
          <w:p w:rsidR="00B24D45" w:rsidRPr="00BD097F" w:rsidRDefault="00B24D45" w:rsidP="00CF7A8A">
            <w:pPr>
              <w:jc w:val="center"/>
              <w:rPr>
                <w:rFonts w:ascii="Times New Roman" w:eastAsia="Times New Roman" w:hAnsi="Times New Roman" w:cs="Times New Roman"/>
                <w:color w:val="000000" w:themeColor="text1"/>
                <w:sz w:val="24"/>
                <w:szCs w:val="24"/>
                <w:lang w:eastAsia="ru-RU"/>
              </w:rPr>
            </w:pPr>
            <w:r w:rsidRPr="00BD097F">
              <w:rPr>
                <w:rFonts w:ascii="Times New Roman" w:eastAsia="Times New Roman" w:hAnsi="Times New Roman" w:cs="Times New Roman"/>
                <w:color w:val="000000" w:themeColor="text1"/>
                <w:sz w:val="24"/>
                <w:szCs w:val="24"/>
                <w:lang w:eastAsia="ru-RU"/>
              </w:rPr>
              <w:t>1</w:t>
            </w:r>
          </w:p>
        </w:tc>
        <w:tc>
          <w:tcPr>
            <w:tcW w:w="2835" w:type="dxa"/>
            <w:vAlign w:val="center"/>
          </w:tcPr>
          <w:p w:rsidR="00B24D45" w:rsidRPr="00086EC0" w:rsidRDefault="00F34201" w:rsidP="00CF7A8A">
            <w:pPr>
              <w:jc w:val="center"/>
              <w:rPr>
                <w:rFonts w:ascii="Times New Roman" w:hAnsi="Times New Roman" w:cs="Times New Roman"/>
                <w:color w:val="000000" w:themeColor="text1"/>
                <w:sz w:val="24"/>
                <w:szCs w:val="24"/>
              </w:rPr>
            </w:pPr>
            <w:r w:rsidRPr="009873BD">
              <w:rPr>
                <w:rFonts w:ascii="Times New Roman" w:hAnsi="Times New Roman" w:cs="Times New Roman"/>
                <w:color w:val="000000" w:themeColor="text1"/>
                <w:sz w:val="24"/>
                <w:szCs w:val="24"/>
              </w:rPr>
              <w:t xml:space="preserve">Часть </w:t>
            </w:r>
            <w:r>
              <w:rPr>
                <w:rFonts w:ascii="Times New Roman" w:hAnsi="Times New Roman" w:cs="Times New Roman"/>
                <w:color w:val="000000" w:themeColor="text1"/>
                <w:sz w:val="24"/>
                <w:szCs w:val="24"/>
              </w:rPr>
              <w:t>земельного участка</w:t>
            </w:r>
            <w:r w:rsidRPr="009873BD">
              <w:rPr>
                <w:rFonts w:ascii="Times New Roman" w:hAnsi="Times New Roman" w:cs="Times New Roman"/>
                <w:color w:val="000000" w:themeColor="text1"/>
                <w:sz w:val="24"/>
                <w:szCs w:val="24"/>
              </w:rPr>
              <w:t xml:space="preserve"> </w:t>
            </w:r>
            <w:r w:rsidRPr="00F34201">
              <w:rPr>
                <w:rFonts w:ascii="Times New Roman" w:hAnsi="Times New Roman" w:cs="Times New Roman"/>
                <w:color w:val="000000" w:themeColor="text1"/>
                <w:sz w:val="24"/>
                <w:szCs w:val="24"/>
              </w:rPr>
              <w:t>16:35:180406:22</w:t>
            </w:r>
          </w:p>
        </w:tc>
        <w:tc>
          <w:tcPr>
            <w:tcW w:w="1282" w:type="dxa"/>
            <w:vAlign w:val="center"/>
          </w:tcPr>
          <w:p w:rsidR="00B24D45" w:rsidRPr="00BD097F" w:rsidRDefault="009873BD" w:rsidP="00CF7A8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14005,</w:t>
            </w:r>
            <w:r w:rsidRPr="009873BD">
              <w:rPr>
                <w:rFonts w:ascii="Times New Roman" w:hAnsi="Times New Roman" w:cs="Times New Roman"/>
                <w:color w:val="000000" w:themeColor="text1"/>
                <w:sz w:val="24"/>
                <w:szCs w:val="24"/>
              </w:rPr>
              <w:t>22</w:t>
            </w:r>
          </w:p>
        </w:tc>
        <w:tc>
          <w:tcPr>
            <w:tcW w:w="2687" w:type="dxa"/>
            <w:vAlign w:val="center"/>
          </w:tcPr>
          <w:p w:rsidR="00B24D45" w:rsidRPr="00BD097F" w:rsidRDefault="00F34201" w:rsidP="00CF7A8A">
            <w:pPr>
              <w:jc w:val="center"/>
              <w:rPr>
                <w:rFonts w:ascii="Times New Roman" w:hAnsi="Times New Roman" w:cs="Times New Roman"/>
                <w:sz w:val="24"/>
                <w:szCs w:val="24"/>
              </w:rPr>
            </w:pPr>
            <w:r w:rsidRPr="00BD097F">
              <w:rPr>
                <w:rFonts w:ascii="Times New Roman" w:hAnsi="Times New Roman" w:cs="Times New Roman"/>
                <w:color w:val="000000" w:themeColor="text1"/>
                <w:sz w:val="24"/>
                <w:szCs w:val="24"/>
              </w:rPr>
              <w:t>земли сельскохозяйственного назначения</w:t>
            </w:r>
          </w:p>
        </w:tc>
        <w:tc>
          <w:tcPr>
            <w:tcW w:w="2268" w:type="dxa"/>
            <w:vAlign w:val="center"/>
          </w:tcPr>
          <w:p w:rsidR="00B24D45" w:rsidRPr="00BD097F" w:rsidRDefault="00B24D45" w:rsidP="00CF7A8A">
            <w:pPr>
              <w:jc w:val="center"/>
              <w:rPr>
                <w:rFonts w:ascii="Times New Roman" w:eastAsia="Times New Roman" w:hAnsi="Times New Roman" w:cs="Times New Roman"/>
                <w:color w:val="000000" w:themeColor="text1"/>
                <w:sz w:val="24"/>
                <w:szCs w:val="24"/>
                <w:lang w:eastAsia="ru-RU"/>
              </w:rPr>
            </w:pPr>
            <w:r w:rsidRPr="00BD097F">
              <w:rPr>
                <w:rFonts w:ascii="Times New Roman" w:hAnsi="Times New Roman" w:cs="Times New Roman"/>
                <w:color w:val="000000" w:themeColor="text1"/>
                <w:sz w:val="24"/>
                <w:szCs w:val="24"/>
              </w:rPr>
              <w:t>земли сельскохозяйственного назначения</w:t>
            </w:r>
          </w:p>
        </w:tc>
      </w:tr>
      <w:tr w:rsidR="00F34201" w:rsidRPr="00BD097F" w:rsidTr="007A6302">
        <w:trPr>
          <w:jc w:val="center"/>
        </w:trPr>
        <w:tc>
          <w:tcPr>
            <w:tcW w:w="562" w:type="dxa"/>
            <w:vAlign w:val="center"/>
          </w:tcPr>
          <w:p w:rsidR="00F34201" w:rsidRPr="00BD097F" w:rsidRDefault="00F34201" w:rsidP="00F34201">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2835" w:type="dxa"/>
            <w:vAlign w:val="center"/>
          </w:tcPr>
          <w:p w:rsidR="00F34201" w:rsidRPr="00086EC0" w:rsidRDefault="00F34201" w:rsidP="00F34201">
            <w:pPr>
              <w:jc w:val="center"/>
              <w:rPr>
                <w:rFonts w:ascii="Times New Roman" w:hAnsi="Times New Roman" w:cs="Times New Roman"/>
                <w:color w:val="000000" w:themeColor="text1"/>
                <w:sz w:val="24"/>
                <w:szCs w:val="24"/>
              </w:rPr>
            </w:pPr>
            <w:r w:rsidRPr="009873BD">
              <w:rPr>
                <w:rFonts w:ascii="Times New Roman" w:hAnsi="Times New Roman" w:cs="Times New Roman"/>
                <w:color w:val="000000" w:themeColor="text1"/>
                <w:sz w:val="24"/>
                <w:szCs w:val="24"/>
              </w:rPr>
              <w:t xml:space="preserve">Часть </w:t>
            </w:r>
            <w:r>
              <w:rPr>
                <w:rFonts w:ascii="Times New Roman" w:hAnsi="Times New Roman" w:cs="Times New Roman"/>
                <w:color w:val="000000" w:themeColor="text1"/>
                <w:sz w:val="24"/>
                <w:szCs w:val="24"/>
              </w:rPr>
              <w:t>земельного участка</w:t>
            </w:r>
            <w:r w:rsidRPr="009873B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16:35:180406:30</w:t>
            </w:r>
          </w:p>
        </w:tc>
        <w:tc>
          <w:tcPr>
            <w:tcW w:w="1282" w:type="dxa"/>
            <w:vAlign w:val="center"/>
          </w:tcPr>
          <w:p w:rsidR="00F34201" w:rsidRPr="00BE060E" w:rsidRDefault="00F34201" w:rsidP="00F34201">
            <w:pPr>
              <w:jc w:val="center"/>
              <w:rPr>
                <w:rFonts w:ascii="Times New Roman" w:hAnsi="Times New Roman" w:cs="Times New Roman"/>
                <w:color w:val="000000" w:themeColor="text1"/>
                <w:sz w:val="24"/>
                <w:szCs w:val="24"/>
              </w:rPr>
            </w:pPr>
            <w:r w:rsidRPr="00F34201">
              <w:rPr>
                <w:rFonts w:ascii="Times New Roman" w:hAnsi="Times New Roman" w:cs="Times New Roman"/>
                <w:color w:val="000000" w:themeColor="text1"/>
                <w:sz w:val="24"/>
                <w:szCs w:val="24"/>
              </w:rPr>
              <w:t>37401</w:t>
            </w:r>
            <w:r>
              <w:rPr>
                <w:rFonts w:ascii="Times New Roman" w:hAnsi="Times New Roman" w:cs="Times New Roman"/>
                <w:color w:val="000000" w:themeColor="text1"/>
                <w:sz w:val="24"/>
                <w:szCs w:val="24"/>
              </w:rPr>
              <w:t>,</w:t>
            </w:r>
            <w:r w:rsidRPr="00F34201">
              <w:rPr>
                <w:rFonts w:ascii="Times New Roman" w:hAnsi="Times New Roman" w:cs="Times New Roman"/>
                <w:color w:val="000000" w:themeColor="text1"/>
                <w:sz w:val="24"/>
                <w:szCs w:val="24"/>
              </w:rPr>
              <w:t>12</w:t>
            </w:r>
          </w:p>
        </w:tc>
        <w:tc>
          <w:tcPr>
            <w:tcW w:w="2687" w:type="dxa"/>
            <w:vAlign w:val="center"/>
          </w:tcPr>
          <w:p w:rsidR="00F34201" w:rsidRPr="00BD097F" w:rsidRDefault="00F34201" w:rsidP="00F34201">
            <w:pPr>
              <w:jc w:val="center"/>
              <w:rPr>
                <w:rFonts w:ascii="Times New Roman" w:hAnsi="Times New Roman" w:cs="Times New Roman"/>
                <w:sz w:val="24"/>
                <w:szCs w:val="24"/>
              </w:rPr>
            </w:pPr>
            <w:r w:rsidRPr="00BD097F">
              <w:rPr>
                <w:rFonts w:ascii="Times New Roman" w:hAnsi="Times New Roman" w:cs="Times New Roman"/>
                <w:color w:val="000000" w:themeColor="text1"/>
                <w:sz w:val="24"/>
                <w:szCs w:val="24"/>
              </w:rPr>
              <w:t>земли сельскохозяйственного назначения</w:t>
            </w:r>
          </w:p>
        </w:tc>
        <w:tc>
          <w:tcPr>
            <w:tcW w:w="2268" w:type="dxa"/>
            <w:vAlign w:val="center"/>
          </w:tcPr>
          <w:p w:rsidR="00F34201" w:rsidRPr="00BD097F" w:rsidRDefault="00F34201" w:rsidP="00F34201">
            <w:pPr>
              <w:jc w:val="center"/>
              <w:rPr>
                <w:rFonts w:ascii="Times New Roman" w:eastAsia="Times New Roman" w:hAnsi="Times New Roman" w:cs="Times New Roman"/>
                <w:color w:val="000000" w:themeColor="text1"/>
                <w:sz w:val="24"/>
                <w:szCs w:val="24"/>
                <w:lang w:eastAsia="ru-RU"/>
              </w:rPr>
            </w:pPr>
            <w:r w:rsidRPr="00BD097F">
              <w:rPr>
                <w:rFonts w:ascii="Times New Roman" w:hAnsi="Times New Roman" w:cs="Times New Roman"/>
                <w:color w:val="000000" w:themeColor="text1"/>
                <w:sz w:val="24"/>
                <w:szCs w:val="24"/>
              </w:rPr>
              <w:t>земли сельскохозяйственного назначения</w:t>
            </w:r>
          </w:p>
        </w:tc>
      </w:tr>
      <w:tr w:rsidR="00F34201" w:rsidRPr="00BD097F" w:rsidTr="007A6302">
        <w:trPr>
          <w:jc w:val="center"/>
        </w:trPr>
        <w:tc>
          <w:tcPr>
            <w:tcW w:w="562" w:type="dxa"/>
            <w:vAlign w:val="center"/>
          </w:tcPr>
          <w:p w:rsidR="00F34201" w:rsidRDefault="00F34201" w:rsidP="00F34201">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2835" w:type="dxa"/>
            <w:vAlign w:val="center"/>
          </w:tcPr>
          <w:p w:rsidR="00F34201" w:rsidRPr="00086EC0" w:rsidRDefault="00F34201" w:rsidP="00F34201">
            <w:pPr>
              <w:jc w:val="center"/>
              <w:rPr>
                <w:rFonts w:ascii="Times New Roman" w:hAnsi="Times New Roman" w:cs="Times New Roman"/>
                <w:color w:val="000000" w:themeColor="text1"/>
                <w:sz w:val="24"/>
                <w:szCs w:val="24"/>
              </w:rPr>
            </w:pPr>
            <w:r w:rsidRPr="009873BD">
              <w:rPr>
                <w:rFonts w:ascii="Times New Roman" w:hAnsi="Times New Roman" w:cs="Times New Roman"/>
                <w:color w:val="000000" w:themeColor="text1"/>
                <w:sz w:val="24"/>
                <w:szCs w:val="24"/>
              </w:rPr>
              <w:t xml:space="preserve">Часть </w:t>
            </w:r>
            <w:r>
              <w:rPr>
                <w:rFonts w:ascii="Times New Roman" w:hAnsi="Times New Roman" w:cs="Times New Roman"/>
                <w:color w:val="000000" w:themeColor="text1"/>
                <w:sz w:val="24"/>
                <w:szCs w:val="24"/>
              </w:rPr>
              <w:t>земельного участка</w:t>
            </w:r>
            <w:r w:rsidRPr="009873B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16:35:180406:29</w:t>
            </w:r>
          </w:p>
        </w:tc>
        <w:tc>
          <w:tcPr>
            <w:tcW w:w="1282" w:type="dxa"/>
            <w:vAlign w:val="center"/>
          </w:tcPr>
          <w:p w:rsidR="00F34201" w:rsidRDefault="00F34201" w:rsidP="00F34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11932,</w:t>
            </w:r>
            <w:r w:rsidRPr="00F34201">
              <w:rPr>
                <w:rFonts w:ascii="Times New Roman" w:hAnsi="Times New Roman" w:cs="Times New Roman"/>
                <w:color w:val="000000" w:themeColor="text1"/>
                <w:sz w:val="24"/>
                <w:szCs w:val="24"/>
              </w:rPr>
              <w:t>85</w:t>
            </w:r>
          </w:p>
        </w:tc>
        <w:tc>
          <w:tcPr>
            <w:tcW w:w="2687" w:type="dxa"/>
            <w:vAlign w:val="center"/>
          </w:tcPr>
          <w:p w:rsidR="00F34201" w:rsidRPr="00BD097F" w:rsidRDefault="00F34201" w:rsidP="00F34201">
            <w:pPr>
              <w:jc w:val="center"/>
              <w:rPr>
                <w:rFonts w:ascii="Times New Roman" w:hAnsi="Times New Roman" w:cs="Times New Roman"/>
                <w:color w:val="000000" w:themeColor="text1"/>
                <w:sz w:val="24"/>
                <w:szCs w:val="24"/>
              </w:rPr>
            </w:pPr>
            <w:r w:rsidRPr="00BD097F">
              <w:rPr>
                <w:rFonts w:ascii="Times New Roman" w:hAnsi="Times New Roman" w:cs="Times New Roman"/>
                <w:color w:val="000000" w:themeColor="text1"/>
                <w:sz w:val="24"/>
                <w:szCs w:val="24"/>
              </w:rPr>
              <w:t>земли сельскохозяйственного назначения</w:t>
            </w:r>
          </w:p>
        </w:tc>
        <w:tc>
          <w:tcPr>
            <w:tcW w:w="2268" w:type="dxa"/>
            <w:vAlign w:val="center"/>
          </w:tcPr>
          <w:p w:rsidR="00F34201" w:rsidRDefault="00F34201" w:rsidP="00F34201">
            <w:pPr>
              <w:jc w:val="center"/>
              <w:rPr>
                <w:rFonts w:ascii="Times New Roman" w:eastAsia="Times New Roman" w:hAnsi="Times New Roman" w:cs="Times New Roman"/>
                <w:color w:val="000000" w:themeColor="text1"/>
                <w:sz w:val="24"/>
                <w:szCs w:val="24"/>
                <w:lang w:eastAsia="ru-RU"/>
              </w:rPr>
            </w:pPr>
            <w:r w:rsidRPr="00BD097F">
              <w:rPr>
                <w:rFonts w:ascii="Times New Roman" w:hAnsi="Times New Roman" w:cs="Times New Roman"/>
                <w:color w:val="000000" w:themeColor="text1"/>
                <w:sz w:val="24"/>
                <w:szCs w:val="24"/>
              </w:rPr>
              <w:t>земли сельскохозяйственного назначения</w:t>
            </w:r>
          </w:p>
        </w:tc>
      </w:tr>
      <w:tr w:rsidR="007A6302" w:rsidRPr="00BD097F" w:rsidTr="007A6302">
        <w:trPr>
          <w:jc w:val="center"/>
        </w:trPr>
        <w:tc>
          <w:tcPr>
            <w:tcW w:w="3397" w:type="dxa"/>
            <w:gridSpan w:val="2"/>
            <w:vAlign w:val="center"/>
          </w:tcPr>
          <w:p w:rsidR="007A6302" w:rsidRPr="009873BD" w:rsidRDefault="007A6302" w:rsidP="00F34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Всего:</w:t>
            </w:r>
          </w:p>
        </w:tc>
        <w:tc>
          <w:tcPr>
            <w:tcW w:w="1282" w:type="dxa"/>
            <w:vAlign w:val="center"/>
          </w:tcPr>
          <w:p w:rsidR="007A6302" w:rsidRPr="007A6302" w:rsidRDefault="007A6302" w:rsidP="007A6302">
            <w:pPr>
              <w:jc w:val="center"/>
              <w:rPr>
                <w:rFonts w:ascii="Calibri" w:hAnsi="Calibri"/>
                <w:color w:val="000000"/>
              </w:rPr>
            </w:pPr>
            <w:r>
              <w:rPr>
                <w:rFonts w:ascii="Calibri" w:hAnsi="Calibri"/>
                <w:color w:val="000000"/>
              </w:rPr>
              <w:t>99685,25</w:t>
            </w:r>
          </w:p>
        </w:tc>
        <w:tc>
          <w:tcPr>
            <w:tcW w:w="4955" w:type="dxa"/>
            <w:gridSpan w:val="2"/>
            <w:vAlign w:val="center"/>
          </w:tcPr>
          <w:p w:rsidR="007A6302" w:rsidRPr="00BD097F" w:rsidRDefault="007A6302" w:rsidP="00F34201">
            <w:pPr>
              <w:jc w:val="center"/>
              <w:rPr>
                <w:rFonts w:ascii="Times New Roman" w:hAnsi="Times New Roman" w:cs="Times New Roman"/>
                <w:color w:val="000000" w:themeColor="text1"/>
                <w:sz w:val="24"/>
                <w:szCs w:val="24"/>
              </w:rPr>
            </w:pPr>
          </w:p>
        </w:tc>
      </w:tr>
    </w:tbl>
    <w:p w:rsidR="00B24D45" w:rsidRPr="00083910" w:rsidRDefault="00B24D45" w:rsidP="000959BC">
      <w:pPr>
        <w:spacing w:after="0" w:line="240" w:lineRule="auto"/>
        <w:jc w:val="both"/>
        <w:rPr>
          <w:rFonts w:ascii="Times New Roman" w:eastAsia="Times New Roman" w:hAnsi="Times New Roman" w:cs="Times New Roman"/>
          <w:sz w:val="28"/>
          <w:szCs w:val="28"/>
          <w:lang w:eastAsia="ru-RU"/>
        </w:rPr>
      </w:pP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lastRenderedPageBreak/>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занимают территорию 5,22 га, что составляет около 0,12% от всей площади сельского поселения (согласно данных кадастровых планов территории).</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Земли лесного фонда занимают территорию 84 га, что составляет около 1,9% от всей площади сельского поселения (согласно данным Министерства лесного хозяйства Республики Татарстан).</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По другим категориям информация отсутствует.</w:t>
      </w:r>
    </w:p>
    <w:p w:rsidR="00083910" w:rsidRPr="00083910" w:rsidRDefault="00083910" w:rsidP="00083910">
      <w:pPr>
        <w:ind w:firstLine="700"/>
        <w:rPr>
          <w:rFonts w:ascii="Times New Roman" w:hAnsi="Times New Roman" w:cs="Times New Roman"/>
          <w:b/>
          <w:sz w:val="28"/>
          <w:szCs w:val="28"/>
        </w:rPr>
      </w:pPr>
      <w:r w:rsidRPr="00083910">
        <w:rPr>
          <w:rFonts w:ascii="Times New Roman" w:hAnsi="Times New Roman" w:cs="Times New Roman"/>
          <w:b/>
          <w:sz w:val="28"/>
          <w:szCs w:val="28"/>
        </w:rPr>
        <w:t>Распределение земельного фонда по собственности</w:t>
      </w:r>
    </w:p>
    <w:p w:rsidR="00083910" w:rsidRPr="00083910" w:rsidRDefault="00083910" w:rsidP="00083910">
      <w:pPr>
        <w:ind w:firstLine="720"/>
        <w:jc w:val="both"/>
        <w:rPr>
          <w:rFonts w:ascii="Times New Roman" w:hAnsi="Times New Roman" w:cs="Times New Roman"/>
          <w:color w:val="FF0000"/>
          <w:sz w:val="28"/>
          <w:szCs w:val="28"/>
        </w:rPr>
      </w:pPr>
      <w:r w:rsidRPr="00083910">
        <w:rPr>
          <w:rFonts w:ascii="Times New Roman" w:hAnsi="Times New Roman" w:cs="Times New Roman"/>
          <w:sz w:val="28"/>
          <w:szCs w:val="28"/>
        </w:rPr>
        <w:t xml:space="preserve">Информация о наличии земель в федеральной собственности на территории Шикшинского сельского поселения отсутствует. Однако, согласно статье 8 Лесного кодекса лесные участки в составе </w:t>
      </w:r>
      <w:hyperlink r:id="rId12" w:history="1">
        <w:r w:rsidRPr="00083910">
          <w:rPr>
            <w:rFonts w:ascii="Times New Roman" w:hAnsi="Times New Roman" w:cs="Times New Roman"/>
            <w:sz w:val="28"/>
            <w:szCs w:val="28"/>
          </w:rPr>
          <w:t>земель лесного фонда</w:t>
        </w:r>
      </w:hyperlink>
      <w:r w:rsidRPr="00083910">
        <w:rPr>
          <w:rFonts w:ascii="Times New Roman" w:hAnsi="Times New Roman" w:cs="Times New Roman"/>
          <w:sz w:val="28"/>
          <w:szCs w:val="28"/>
        </w:rPr>
        <w:t xml:space="preserve"> находятся в федеральной собственности. Таким образом, в границах Шикшинского сельского поселения ориентировочно 84,0 га земель в федеральной собственности.</w:t>
      </w:r>
    </w:p>
    <w:p w:rsid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Информации о наличии земельных участков в иных видах и правах собственности на территории Шикшинского сельского поселения не имеется.</w:t>
      </w:r>
    </w:p>
    <w:p w:rsidR="009C648A" w:rsidRPr="00083910" w:rsidRDefault="009C648A" w:rsidP="00083910">
      <w:pPr>
        <w:spacing w:after="0" w:line="240" w:lineRule="auto"/>
        <w:ind w:firstLine="720"/>
        <w:jc w:val="both"/>
        <w:rPr>
          <w:rFonts w:ascii="Times New Roman" w:eastAsia="Times New Roman" w:hAnsi="Times New Roman" w:cs="Times New Roman"/>
          <w:sz w:val="28"/>
          <w:szCs w:val="28"/>
          <w:lang w:eastAsia="ru-RU"/>
        </w:rPr>
      </w:pPr>
    </w:p>
    <w:p w:rsidR="00083910" w:rsidRDefault="00083910" w:rsidP="006C5BBE">
      <w:pPr>
        <w:pStyle w:val="3"/>
        <w:numPr>
          <w:ilvl w:val="1"/>
          <w:numId w:val="26"/>
        </w:numPr>
      </w:pPr>
      <w:bookmarkStart w:id="10" w:name="_Toc496963153"/>
      <w:bookmarkStart w:id="11" w:name="_Toc523992239"/>
      <w:r w:rsidRPr="00083910">
        <w:t>Социально-экономический потенциал территории</w:t>
      </w:r>
      <w:bookmarkEnd w:id="10"/>
      <w:bookmarkEnd w:id="11"/>
    </w:p>
    <w:p w:rsidR="00083910" w:rsidRPr="00083910" w:rsidRDefault="00083910" w:rsidP="00A32119">
      <w:pPr>
        <w:pStyle w:val="40"/>
        <w:rPr>
          <w:rFonts w:eastAsia="Times New Roman"/>
        </w:rPr>
      </w:pPr>
      <w:bookmarkStart w:id="12" w:name="_Toc400112169"/>
      <w:r w:rsidRPr="00083910">
        <w:rPr>
          <w:rFonts w:eastAsia="Times New Roman"/>
        </w:rPr>
        <w:t>1.2.1. Демографический потенциал</w:t>
      </w:r>
      <w:bookmarkEnd w:id="12"/>
    </w:p>
    <w:p w:rsidR="00083910" w:rsidRPr="00083910" w:rsidRDefault="00083910" w:rsidP="00126A98">
      <w:pPr>
        <w:spacing w:after="0" w:line="240" w:lineRule="auto"/>
        <w:ind w:firstLine="680"/>
        <w:jc w:val="both"/>
        <w:rPr>
          <w:rFonts w:ascii="Times New Roman" w:eastAsia="Times New Roman" w:hAnsi="Times New Roman" w:cs="Times New Roman"/>
          <w:sz w:val="28"/>
          <w:szCs w:val="28"/>
          <w:lang w:val="x-none" w:eastAsia="x-none"/>
        </w:rPr>
      </w:pPr>
      <w:r w:rsidRPr="00083910">
        <w:rPr>
          <w:rFonts w:ascii="Times New Roman" w:eastAsia="Times New Roman" w:hAnsi="Times New Roman" w:cs="Times New Roman"/>
          <w:sz w:val="28"/>
          <w:szCs w:val="28"/>
          <w:lang w:val="x-none" w:eastAsia="x-none"/>
        </w:rPr>
        <w:t>Демографический фактор оказывает наибольшее влияние на уровень хозяйственного освоения территории и экономического развития общества.</w:t>
      </w:r>
    </w:p>
    <w:p w:rsidR="00083910" w:rsidRPr="00083910" w:rsidRDefault="00083910" w:rsidP="00126A98">
      <w:pPr>
        <w:spacing w:after="0" w:line="240" w:lineRule="auto"/>
        <w:ind w:firstLine="680"/>
        <w:jc w:val="both"/>
        <w:rPr>
          <w:rFonts w:ascii="Times New Roman" w:eastAsia="Times New Roman" w:hAnsi="Times New Roman" w:cs="Times New Roman"/>
          <w:sz w:val="28"/>
          <w:szCs w:val="28"/>
          <w:lang w:val="x-none" w:eastAsia="x-none"/>
        </w:rPr>
      </w:pPr>
      <w:r w:rsidRPr="00083910">
        <w:rPr>
          <w:rFonts w:ascii="Times New Roman" w:eastAsia="Times New Roman" w:hAnsi="Times New Roman" w:cs="Times New Roman"/>
          <w:sz w:val="28"/>
          <w:szCs w:val="28"/>
          <w:lang w:val="x-none" w:eastAsia="x-none"/>
        </w:rPr>
        <w:t>По данным, предоставленным Исполнительным комитетом Шикшинского сельского поселения, на начало 201</w:t>
      </w:r>
      <w:r w:rsidR="00191C8A">
        <w:rPr>
          <w:rFonts w:ascii="Times New Roman" w:eastAsia="Times New Roman" w:hAnsi="Times New Roman" w:cs="Times New Roman"/>
          <w:sz w:val="28"/>
          <w:szCs w:val="28"/>
          <w:lang w:eastAsia="x-none"/>
        </w:rPr>
        <w:t>8</w:t>
      </w:r>
      <w:r w:rsidRPr="00083910">
        <w:rPr>
          <w:rFonts w:ascii="Times New Roman" w:eastAsia="Times New Roman" w:hAnsi="Times New Roman" w:cs="Times New Roman"/>
          <w:sz w:val="28"/>
          <w:szCs w:val="28"/>
          <w:lang w:eastAsia="x-none"/>
        </w:rPr>
        <w:t xml:space="preserve"> </w:t>
      </w:r>
      <w:r w:rsidRPr="00083910">
        <w:rPr>
          <w:rFonts w:ascii="Times New Roman" w:eastAsia="Times New Roman" w:hAnsi="Times New Roman" w:cs="Times New Roman"/>
          <w:sz w:val="28"/>
          <w:szCs w:val="28"/>
          <w:lang w:val="x-none" w:eastAsia="x-none"/>
        </w:rPr>
        <w:t>г. численность населения составила 8</w:t>
      </w:r>
      <w:r w:rsidR="00191C8A">
        <w:rPr>
          <w:rFonts w:ascii="Times New Roman" w:eastAsia="Times New Roman" w:hAnsi="Times New Roman" w:cs="Times New Roman"/>
          <w:sz w:val="28"/>
          <w:szCs w:val="28"/>
          <w:lang w:eastAsia="x-none"/>
        </w:rPr>
        <w:t>34</w:t>
      </w:r>
      <w:r w:rsidRPr="00083910">
        <w:rPr>
          <w:rFonts w:ascii="Times New Roman" w:eastAsia="Times New Roman" w:hAnsi="Times New Roman" w:cs="Times New Roman"/>
          <w:sz w:val="28"/>
          <w:szCs w:val="28"/>
          <w:lang w:val="x-none" w:eastAsia="x-none"/>
        </w:rPr>
        <w:t xml:space="preserve"> человек.</w:t>
      </w:r>
    </w:p>
    <w:p w:rsidR="00083910" w:rsidRPr="00083910" w:rsidRDefault="00083910" w:rsidP="00126A98">
      <w:pPr>
        <w:spacing w:after="0" w:line="240" w:lineRule="auto"/>
        <w:ind w:firstLine="680"/>
        <w:jc w:val="both"/>
        <w:rPr>
          <w:rFonts w:ascii="Times New Roman" w:eastAsia="Times New Roman" w:hAnsi="Times New Roman" w:cs="Times New Roman"/>
          <w:sz w:val="28"/>
          <w:szCs w:val="28"/>
          <w:lang w:val="x-none" w:eastAsia="x-none"/>
        </w:rPr>
      </w:pPr>
      <w:r w:rsidRPr="00083910">
        <w:rPr>
          <w:rFonts w:ascii="Times New Roman" w:eastAsia="Times New Roman" w:hAnsi="Times New Roman" w:cs="Times New Roman"/>
          <w:sz w:val="28"/>
          <w:szCs w:val="28"/>
          <w:lang w:val="x-none" w:eastAsia="x-none"/>
        </w:rPr>
        <w:t xml:space="preserve">Демографическая структура Шикшинского сельского поселения в разрезе населенных пунктов представлена в таблице </w:t>
      </w:r>
      <w:r w:rsidRPr="00083910">
        <w:rPr>
          <w:rFonts w:ascii="Times New Roman" w:eastAsia="Times New Roman" w:hAnsi="Times New Roman" w:cs="Times New Roman"/>
          <w:sz w:val="28"/>
          <w:szCs w:val="28"/>
          <w:lang w:eastAsia="x-none"/>
        </w:rPr>
        <w:t>1.</w:t>
      </w:r>
      <w:r w:rsidRPr="00083910">
        <w:rPr>
          <w:rFonts w:ascii="Times New Roman" w:eastAsia="Times New Roman" w:hAnsi="Times New Roman" w:cs="Times New Roman"/>
          <w:sz w:val="28"/>
          <w:szCs w:val="28"/>
          <w:lang w:val="x-none" w:eastAsia="x-none"/>
        </w:rPr>
        <w:t>2.</w:t>
      </w:r>
      <w:r w:rsidRPr="00083910">
        <w:rPr>
          <w:rFonts w:ascii="Times New Roman" w:eastAsia="Times New Roman" w:hAnsi="Times New Roman" w:cs="Times New Roman"/>
          <w:sz w:val="28"/>
          <w:szCs w:val="28"/>
          <w:lang w:eastAsia="x-none"/>
        </w:rPr>
        <w:t>1</w:t>
      </w:r>
      <w:r w:rsidRPr="00083910">
        <w:rPr>
          <w:rFonts w:ascii="Times New Roman" w:eastAsia="Times New Roman" w:hAnsi="Times New Roman" w:cs="Times New Roman"/>
          <w:sz w:val="28"/>
          <w:szCs w:val="28"/>
          <w:lang w:val="x-none" w:eastAsia="x-none"/>
        </w:rPr>
        <w:t>.</w:t>
      </w:r>
      <w:r w:rsidRPr="00083910">
        <w:rPr>
          <w:rFonts w:ascii="Times New Roman" w:eastAsia="Times New Roman" w:hAnsi="Times New Roman" w:cs="Times New Roman"/>
          <w:sz w:val="28"/>
          <w:szCs w:val="28"/>
          <w:lang w:eastAsia="x-none"/>
        </w:rPr>
        <w:t>1</w:t>
      </w:r>
      <w:r w:rsidRPr="00083910">
        <w:rPr>
          <w:rFonts w:ascii="Times New Roman" w:eastAsia="Times New Roman" w:hAnsi="Times New Roman" w:cs="Times New Roman"/>
          <w:sz w:val="28"/>
          <w:szCs w:val="28"/>
          <w:lang w:val="x-none" w:eastAsia="x-none"/>
        </w:rPr>
        <w:t>.</w:t>
      </w:r>
    </w:p>
    <w:p w:rsidR="00083910" w:rsidRPr="00083910" w:rsidRDefault="00083910" w:rsidP="00083910">
      <w:pPr>
        <w:spacing w:after="0" w:line="240" w:lineRule="auto"/>
        <w:ind w:firstLine="709"/>
        <w:jc w:val="right"/>
        <w:rPr>
          <w:rFonts w:ascii="Times New Roman" w:eastAsia="Times New Roman" w:hAnsi="Times New Roman" w:cs="Times New Roman"/>
          <w:color w:val="000000" w:themeColor="text1"/>
          <w:sz w:val="28"/>
          <w:szCs w:val="28"/>
          <w:lang w:eastAsia="ru-RU"/>
        </w:rPr>
      </w:pPr>
      <w:r w:rsidRPr="00083910">
        <w:rPr>
          <w:rFonts w:ascii="Times New Roman" w:eastAsia="Times New Roman" w:hAnsi="Times New Roman" w:cs="Times New Roman"/>
          <w:color w:val="000000" w:themeColor="text1"/>
          <w:sz w:val="28"/>
          <w:szCs w:val="28"/>
          <w:lang w:eastAsia="ru-RU"/>
        </w:rPr>
        <w:t>Таблица 1.2.1.1</w:t>
      </w:r>
    </w:p>
    <w:p w:rsidR="00083910" w:rsidRPr="00083910" w:rsidRDefault="00083910" w:rsidP="00126A98">
      <w:pPr>
        <w:spacing w:after="0" w:line="240" w:lineRule="auto"/>
        <w:ind w:left="680"/>
        <w:jc w:val="center"/>
        <w:rPr>
          <w:rFonts w:ascii="Times New Roman" w:eastAsia="Times New Roman" w:hAnsi="Times New Roman" w:cs="Times New Roman"/>
          <w:color w:val="000000"/>
          <w:sz w:val="28"/>
          <w:szCs w:val="28"/>
          <w:lang w:val="x-none" w:eastAsia="x-none"/>
        </w:rPr>
      </w:pPr>
      <w:r w:rsidRPr="00083910">
        <w:rPr>
          <w:rFonts w:ascii="Times New Roman" w:eastAsia="Times New Roman" w:hAnsi="Times New Roman" w:cs="Times New Roman"/>
          <w:color w:val="000000"/>
          <w:sz w:val="28"/>
          <w:szCs w:val="28"/>
          <w:lang w:val="x-none" w:eastAsia="x-none"/>
        </w:rPr>
        <w:t>Демографическая структура и движение населения Шикшинского  сельского поселения на начало 2017 года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4"/>
        <w:gridCol w:w="1314"/>
        <w:gridCol w:w="1276"/>
        <w:gridCol w:w="1134"/>
        <w:gridCol w:w="2693"/>
      </w:tblGrid>
      <w:tr w:rsidR="00083910" w:rsidRPr="00083910" w:rsidTr="00126A98">
        <w:trPr>
          <w:cantSplit/>
          <w:trHeight w:val="468"/>
          <w:tblHeader/>
          <w:jc w:val="center"/>
        </w:trPr>
        <w:tc>
          <w:tcPr>
            <w:tcW w:w="2934" w:type="dxa"/>
            <w:vAlign w:val="center"/>
          </w:tcPr>
          <w:p w:rsidR="00083910" w:rsidRPr="00126A98" w:rsidRDefault="00083910" w:rsidP="00083910">
            <w:pPr>
              <w:spacing w:after="0" w:line="240" w:lineRule="auto"/>
              <w:jc w:val="center"/>
              <w:rPr>
                <w:rFonts w:ascii="Times New Roman" w:eastAsia="Times New Roman" w:hAnsi="Times New Roman" w:cs="Times New Roman"/>
                <w:sz w:val="24"/>
                <w:szCs w:val="24"/>
                <w:lang w:eastAsia="ru-RU"/>
              </w:rPr>
            </w:pPr>
            <w:r w:rsidRPr="00126A98">
              <w:rPr>
                <w:rFonts w:ascii="Times New Roman" w:eastAsia="Times New Roman" w:hAnsi="Times New Roman" w:cs="Times New Roman"/>
                <w:sz w:val="24"/>
                <w:szCs w:val="24"/>
                <w:lang w:eastAsia="ru-RU"/>
              </w:rPr>
              <w:t>Показатели</w:t>
            </w:r>
          </w:p>
        </w:tc>
        <w:tc>
          <w:tcPr>
            <w:tcW w:w="1314" w:type="dxa"/>
            <w:vAlign w:val="center"/>
          </w:tcPr>
          <w:p w:rsidR="00083910" w:rsidRPr="00126A98" w:rsidRDefault="00083910" w:rsidP="00083910">
            <w:pPr>
              <w:spacing w:after="0" w:line="240" w:lineRule="auto"/>
              <w:jc w:val="center"/>
              <w:rPr>
                <w:rFonts w:ascii="Times New Roman" w:eastAsia="Times New Roman" w:hAnsi="Times New Roman" w:cs="Times New Roman"/>
                <w:sz w:val="24"/>
                <w:szCs w:val="24"/>
                <w:lang w:eastAsia="ru-RU"/>
              </w:rPr>
            </w:pPr>
            <w:r w:rsidRPr="00126A98">
              <w:rPr>
                <w:rFonts w:ascii="Times New Roman" w:eastAsia="Times New Roman" w:hAnsi="Times New Roman" w:cs="Times New Roman"/>
                <w:sz w:val="24"/>
                <w:szCs w:val="24"/>
                <w:lang w:eastAsia="ru-RU"/>
              </w:rPr>
              <w:t>с.Шикши</w:t>
            </w:r>
          </w:p>
        </w:tc>
        <w:tc>
          <w:tcPr>
            <w:tcW w:w="1276" w:type="dxa"/>
            <w:vAlign w:val="center"/>
          </w:tcPr>
          <w:p w:rsidR="00083910" w:rsidRPr="00126A98" w:rsidRDefault="00083910" w:rsidP="00083910">
            <w:pPr>
              <w:spacing w:after="0" w:line="240" w:lineRule="auto"/>
              <w:jc w:val="center"/>
              <w:rPr>
                <w:rFonts w:ascii="Times New Roman" w:eastAsia="Times New Roman" w:hAnsi="Times New Roman" w:cs="Times New Roman"/>
                <w:sz w:val="24"/>
                <w:szCs w:val="24"/>
                <w:lang w:eastAsia="ru-RU"/>
              </w:rPr>
            </w:pPr>
            <w:r w:rsidRPr="00126A98">
              <w:rPr>
                <w:rFonts w:ascii="Times New Roman" w:eastAsia="Times New Roman" w:hAnsi="Times New Roman" w:cs="Times New Roman"/>
                <w:sz w:val="24"/>
                <w:szCs w:val="24"/>
                <w:lang w:eastAsia="ru-RU"/>
              </w:rPr>
              <w:t>с.Алан-Елга</w:t>
            </w:r>
          </w:p>
        </w:tc>
        <w:tc>
          <w:tcPr>
            <w:tcW w:w="1134" w:type="dxa"/>
            <w:vAlign w:val="center"/>
          </w:tcPr>
          <w:p w:rsidR="00083910" w:rsidRPr="00126A98" w:rsidRDefault="00083910" w:rsidP="00083910">
            <w:pPr>
              <w:spacing w:after="0" w:line="240" w:lineRule="auto"/>
              <w:jc w:val="center"/>
              <w:rPr>
                <w:rFonts w:ascii="Times New Roman" w:eastAsia="Times New Roman" w:hAnsi="Times New Roman" w:cs="Times New Roman"/>
                <w:sz w:val="24"/>
                <w:szCs w:val="24"/>
                <w:lang w:eastAsia="ru-RU"/>
              </w:rPr>
            </w:pPr>
            <w:r w:rsidRPr="00126A98">
              <w:rPr>
                <w:rFonts w:ascii="Times New Roman" w:eastAsia="Times New Roman" w:hAnsi="Times New Roman" w:cs="Times New Roman"/>
                <w:sz w:val="24"/>
                <w:szCs w:val="24"/>
                <w:lang w:eastAsia="ru-RU"/>
              </w:rPr>
              <w:t>д.Серда</w:t>
            </w:r>
          </w:p>
        </w:tc>
        <w:tc>
          <w:tcPr>
            <w:tcW w:w="2693" w:type="dxa"/>
          </w:tcPr>
          <w:p w:rsidR="00083910" w:rsidRPr="00126A98" w:rsidRDefault="00083910" w:rsidP="00083910">
            <w:pPr>
              <w:spacing w:after="0" w:line="240" w:lineRule="auto"/>
              <w:jc w:val="center"/>
              <w:rPr>
                <w:rFonts w:ascii="Times New Roman" w:eastAsia="Times New Roman" w:hAnsi="Times New Roman" w:cs="Times New Roman"/>
                <w:sz w:val="24"/>
                <w:szCs w:val="24"/>
                <w:lang w:eastAsia="ru-RU"/>
              </w:rPr>
            </w:pPr>
            <w:r w:rsidRPr="00126A98">
              <w:rPr>
                <w:rFonts w:ascii="Times New Roman" w:eastAsia="Times New Roman" w:hAnsi="Times New Roman" w:cs="Times New Roman"/>
                <w:sz w:val="24"/>
                <w:szCs w:val="24"/>
                <w:lang w:eastAsia="ru-RU"/>
              </w:rPr>
              <w:t>Всего по Шикшинскому сельскому поселению</w:t>
            </w:r>
          </w:p>
        </w:tc>
      </w:tr>
      <w:tr w:rsidR="00191C8A" w:rsidRPr="00083910" w:rsidTr="00126A98">
        <w:trPr>
          <w:cantSplit/>
          <w:jc w:val="center"/>
        </w:trPr>
        <w:tc>
          <w:tcPr>
            <w:tcW w:w="2934" w:type="dxa"/>
          </w:tcPr>
          <w:p w:rsidR="00191C8A" w:rsidRPr="00126A98" w:rsidRDefault="00191C8A" w:rsidP="00191C8A">
            <w:pPr>
              <w:spacing w:after="0" w:line="240" w:lineRule="auto"/>
              <w:rPr>
                <w:rFonts w:ascii="Times New Roman" w:eastAsia="Times New Roman" w:hAnsi="Times New Roman" w:cs="Times New Roman"/>
                <w:sz w:val="24"/>
                <w:szCs w:val="24"/>
                <w:lang w:val="x-none" w:eastAsia="x-none"/>
              </w:rPr>
            </w:pPr>
            <w:r w:rsidRPr="00126A98">
              <w:rPr>
                <w:rFonts w:ascii="Times New Roman" w:eastAsia="Times New Roman" w:hAnsi="Times New Roman" w:cs="Times New Roman"/>
                <w:sz w:val="24"/>
                <w:szCs w:val="24"/>
                <w:lang w:val="x-none" w:eastAsia="x-none"/>
              </w:rPr>
              <w:t>Численность населения, всего</w:t>
            </w:r>
          </w:p>
        </w:tc>
        <w:tc>
          <w:tcPr>
            <w:tcW w:w="1314"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308</w:t>
            </w:r>
          </w:p>
        </w:tc>
        <w:tc>
          <w:tcPr>
            <w:tcW w:w="1276"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305</w:t>
            </w:r>
          </w:p>
        </w:tc>
        <w:tc>
          <w:tcPr>
            <w:tcW w:w="1134"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221</w:t>
            </w:r>
          </w:p>
        </w:tc>
        <w:tc>
          <w:tcPr>
            <w:tcW w:w="2693"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834</w:t>
            </w:r>
          </w:p>
        </w:tc>
      </w:tr>
      <w:tr w:rsidR="00191C8A" w:rsidRPr="00083910" w:rsidTr="00126A98">
        <w:trPr>
          <w:cantSplit/>
          <w:trHeight w:hRule="exact" w:val="284"/>
          <w:jc w:val="center"/>
        </w:trPr>
        <w:tc>
          <w:tcPr>
            <w:tcW w:w="2934" w:type="dxa"/>
          </w:tcPr>
          <w:p w:rsidR="00191C8A" w:rsidRPr="00126A98" w:rsidRDefault="00191C8A" w:rsidP="00191C8A">
            <w:pPr>
              <w:spacing w:after="0" w:line="240" w:lineRule="auto"/>
              <w:rPr>
                <w:rFonts w:ascii="Times New Roman" w:eastAsia="Times New Roman" w:hAnsi="Times New Roman" w:cs="Times New Roman"/>
                <w:sz w:val="24"/>
                <w:szCs w:val="24"/>
                <w:lang w:val="x-none" w:eastAsia="x-none"/>
              </w:rPr>
            </w:pPr>
            <w:r w:rsidRPr="00126A98">
              <w:rPr>
                <w:rFonts w:ascii="Times New Roman" w:eastAsia="Times New Roman" w:hAnsi="Times New Roman" w:cs="Times New Roman"/>
                <w:sz w:val="24"/>
                <w:szCs w:val="24"/>
                <w:lang w:val="x-none" w:eastAsia="x-none"/>
              </w:rPr>
              <w:t>Детского возраста:</w:t>
            </w:r>
          </w:p>
        </w:tc>
        <w:tc>
          <w:tcPr>
            <w:tcW w:w="1314" w:type="dxa"/>
            <w:vAlign w:val="center"/>
          </w:tcPr>
          <w:p w:rsidR="00191C8A" w:rsidRPr="0055220B" w:rsidRDefault="00191C8A" w:rsidP="00191C8A">
            <w:pPr>
              <w:jc w:val="center"/>
              <w:rPr>
                <w:rFonts w:ascii="Times New Roman" w:hAnsi="Times New Roman" w:cs="Times New Roman"/>
                <w:b/>
                <w:color w:val="000000"/>
                <w:sz w:val="20"/>
                <w:szCs w:val="20"/>
              </w:rPr>
            </w:pPr>
            <w:r w:rsidRPr="0055220B">
              <w:rPr>
                <w:rFonts w:ascii="Times New Roman" w:hAnsi="Times New Roman" w:cs="Times New Roman"/>
                <w:b/>
                <w:color w:val="000000"/>
                <w:sz w:val="20"/>
                <w:szCs w:val="20"/>
              </w:rPr>
              <w:t>70</w:t>
            </w:r>
          </w:p>
        </w:tc>
        <w:tc>
          <w:tcPr>
            <w:tcW w:w="1276" w:type="dxa"/>
            <w:vAlign w:val="center"/>
          </w:tcPr>
          <w:p w:rsidR="00191C8A" w:rsidRPr="0055220B" w:rsidRDefault="00191C8A" w:rsidP="00191C8A">
            <w:pPr>
              <w:jc w:val="center"/>
              <w:rPr>
                <w:rFonts w:ascii="Times New Roman" w:hAnsi="Times New Roman" w:cs="Times New Roman"/>
                <w:b/>
                <w:color w:val="000000"/>
                <w:sz w:val="20"/>
                <w:szCs w:val="20"/>
              </w:rPr>
            </w:pPr>
            <w:r w:rsidRPr="0055220B">
              <w:rPr>
                <w:rFonts w:ascii="Times New Roman" w:hAnsi="Times New Roman" w:cs="Times New Roman"/>
                <w:b/>
                <w:color w:val="000000"/>
                <w:sz w:val="20"/>
                <w:szCs w:val="20"/>
              </w:rPr>
              <w:t>53</w:t>
            </w:r>
          </w:p>
        </w:tc>
        <w:tc>
          <w:tcPr>
            <w:tcW w:w="1134" w:type="dxa"/>
            <w:vAlign w:val="center"/>
          </w:tcPr>
          <w:p w:rsidR="00191C8A" w:rsidRPr="0055220B" w:rsidRDefault="00191C8A" w:rsidP="00191C8A">
            <w:pPr>
              <w:jc w:val="center"/>
              <w:rPr>
                <w:rFonts w:ascii="Times New Roman" w:hAnsi="Times New Roman" w:cs="Times New Roman"/>
                <w:b/>
                <w:color w:val="000000"/>
                <w:sz w:val="20"/>
                <w:szCs w:val="20"/>
              </w:rPr>
            </w:pPr>
            <w:r w:rsidRPr="0055220B">
              <w:rPr>
                <w:rFonts w:ascii="Times New Roman" w:hAnsi="Times New Roman" w:cs="Times New Roman"/>
                <w:b/>
                <w:color w:val="000000"/>
                <w:sz w:val="20"/>
                <w:szCs w:val="20"/>
              </w:rPr>
              <w:t>44</w:t>
            </w:r>
          </w:p>
        </w:tc>
        <w:tc>
          <w:tcPr>
            <w:tcW w:w="2693"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167</w:t>
            </w:r>
          </w:p>
        </w:tc>
      </w:tr>
      <w:tr w:rsidR="00191C8A" w:rsidRPr="00083910" w:rsidTr="00126A98">
        <w:trPr>
          <w:cantSplit/>
          <w:trHeight w:hRule="exact" w:val="284"/>
          <w:jc w:val="center"/>
        </w:trPr>
        <w:tc>
          <w:tcPr>
            <w:tcW w:w="2934" w:type="dxa"/>
          </w:tcPr>
          <w:p w:rsidR="00191C8A" w:rsidRPr="00126A98" w:rsidRDefault="00191C8A" w:rsidP="00191C8A">
            <w:pPr>
              <w:spacing w:after="0" w:line="240" w:lineRule="auto"/>
              <w:rPr>
                <w:rFonts w:ascii="Times New Roman" w:eastAsia="Times New Roman" w:hAnsi="Times New Roman" w:cs="Times New Roman"/>
                <w:sz w:val="24"/>
                <w:szCs w:val="24"/>
                <w:lang w:val="x-none" w:eastAsia="x-none"/>
              </w:rPr>
            </w:pPr>
            <w:r w:rsidRPr="00126A98">
              <w:rPr>
                <w:rFonts w:ascii="Times New Roman" w:eastAsia="Times New Roman" w:hAnsi="Times New Roman" w:cs="Times New Roman"/>
                <w:sz w:val="24"/>
                <w:szCs w:val="24"/>
                <w:lang w:val="x-none" w:eastAsia="x-none"/>
              </w:rPr>
              <w:t>До 1 года</w:t>
            </w:r>
          </w:p>
        </w:tc>
        <w:tc>
          <w:tcPr>
            <w:tcW w:w="131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276"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13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693"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r>
      <w:tr w:rsidR="00191C8A" w:rsidRPr="00083910" w:rsidTr="00126A98">
        <w:trPr>
          <w:cantSplit/>
          <w:trHeight w:hRule="exact" w:val="284"/>
          <w:jc w:val="center"/>
        </w:trPr>
        <w:tc>
          <w:tcPr>
            <w:tcW w:w="2934" w:type="dxa"/>
          </w:tcPr>
          <w:p w:rsidR="00191C8A" w:rsidRPr="00126A98" w:rsidRDefault="00191C8A" w:rsidP="00191C8A">
            <w:pPr>
              <w:spacing w:after="0" w:line="240" w:lineRule="auto"/>
              <w:rPr>
                <w:rFonts w:ascii="Times New Roman" w:eastAsia="Times New Roman" w:hAnsi="Times New Roman" w:cs="Times New Roman"/>
                <w:sz w:val="24"/>
                <w:szCs w:val="24"/>
                <w:lang w:val="x-none" w:eastAsia="x-none"/>
              </w:rPr>
            </w:pPr>
            <w:r w:rsidRPr="00126A98">
              <w:rPr>
                <w:rFonts w:ascii="Times New Roman" w:eastAsia="Times New Roman" w:hAnsi="Times New Roman" w:cs="Times New Roman"/>
                <w:sz w:val="24"/>
                <w:szCs w:val="24"/>
                <w:lang w:val="x-none" w:eastAsia="x-none"/>
              </w:rPr>
              <w:t>1-6лет</w:t>
            </w:r>
          </w:p>
        </w:tc>
        <w:tc>
          <w:tcPr>
            <w:tcW w:w="131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1276"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13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2693" w:type="dxa"/>
            <w:vAlign w:val="center"/>
          </w:tcPr>
          <w:p w:rsidR="00191C8A" w:rsidRPr="00191C8A" w:rsidRDefault="00191C8A" w:rsidP="00191C8A">
            <w:pPr>
              <w:jc w:val="center"/>
              <w:rPr>
                <w:rFonts w:ascii="Times New Roman" w:hAnsi="Times New Roman" w:cs="Times New Roman"/>
                <w:bCs/>
                <w:color w:val="000000"/>
                <w:sz w:val="20"/>
                <w:szCs w:val="20"/>
              </w:rPr>
            </w:pPr>
            <w:r w:rsidRPr="00191C8A">
              <w:rPr>
                <w:rFonts w:ascii="Times New Roman" w:hAnsi="Times New Roman" w:cs="Times New Roman"/>
                <w:bCs/>
                <w:color w:val="000000"/>
                <w:sz w:val="20"/>
                <w:szCs w:val="20"/>
              </w:rPr>
              <w:t>72</w:t>
            </w:r>
          </w:p>
        </w:tc>
      </w:tr>
      <w:tr w:rsidR="00191C8A" w:rsidRPr="00083910" w:rsidTr="00126A98">
        <w:trPr>
          <w:cantSplit/>
          <w:trHeight w:hRule="exact" w:val="284"/>
          <w:jc w:val="center"/>
        </w:trPr>
        <w:tc>
          <w:tcPr>
            <w:tcW w:w="2934" w:type="dxa"/>
          </w:tcPr>
          <w:p w:rsidR="00191C8A" w:rsidRPr="00126A98" w:rsidRDefault="00191C8A" w:rsidP="00191C8A">
            <w:pPr>
              <w:spacing w:after="0" w:line="240" w:lineRule="auto"/>
              <w:rPr>
                <w:rFonts w:ascii="Times New Roman" w:eastAsia="Times New Roman" w:hAnsi="Times New Roman" w:cs="Times New Roman"/>
                <w:sz w:val="24"/>
                <w:szCs w:val="24"/>
                <w:lang w:val="x-none" w:eastAsia="x-none"/>
              </w:rPr>
            </w:pPr>
            <w:r w:rsidRPr="00126A98">
              <w:rPr>
                <w:rFonts w:ascii="Times New Roman" w:eastAsia="Times New Roman" w:hAnsi="Times New Roman" w:cs="Times New Roman"/>
                <w:sz w:val="24"/>
                <w:szCs w:val="24"/>
                <w:lang w:val="x-none" w:eastAsia="x-none"/>
              </w:rPr>
              <w:t>7-15 лет</w:t>
            </w:r>
          </w:p>
        </w:tc>
        <w:tc>
          <w:tcPr>
            <w:tcW w:w="131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26</w:t>
            </w:r>
          </w:p>
        </w:tc>
        <w:tc>
          <w:tcPr>
            <w:tcW w:w="1276"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29</w:t>
            </w:r>
          </w:p>
        </w:tc>
        <w:tc>
          <w:tcPr>
            <w:tcW w:w="113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2693"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80</w:t>
            </w:r>
          </w:p>
        </w:tc>
      </w:tr>
      <w:tr w:rsidR="00191C8A" w:rsidRPr="00083910" w:rsidTr="00126A98">
        <w:trPr>
          <w:cantSplit/>
          <w:jc w:val="center"/>
        </w:trPr>
        <w:tc>
          <w:tcPr>
            <w:tcW w:w="2934" w:type="dxa"/>
          </w:tcPr>
          <w:p w:rsidR="00191C8A" w:rsidRPr="00126A98" w:rsidRDefault="00191C8A" w:rsidP="00191C8A">
            <w:pPr>
              <w:spacing w:after="0" w:line="240" w:lineRule="auto"/>
              <w:rPr>
                <w:rFonts w:ascii="Times New Roman" w:eastAsia="Times New Roman" w:hAnsi="Times New Roman" w:cs="Times New Roman"/>
                <w:sz w:val="24"/>
                <w:szCs w:val="24"/>
                <w:lang w:eastAsia="ru-RU"/>
              </w:rPr>
            </w:pPr>
            <w:r w:rsidRPr="00126A98">
              <w:rPr>
                <w:rFonts w:ascii="Times New Roman" w:eastAsia="Times New Roman" w:hAnsi="Times New Roman" w:cs="Times New Roman"/>
                <w:sz w:val="24"/>
                <w:szCs w:val="24"/>
                <w:lang w:eastAsia="ru-RU"/>
              </w:rPr>
              <w:t>Трудоспособного возраста</w:t>
            </w:r>
          </w:p>
        </w:tc>
        <w:tc>
          <w:tcPr>
            <w:tcW w:w="1314"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167</w:t>
            </w:r>
          </w:p>
        </w:tc>
        <w:tc>
          <w:tcPr>
            <w:tcW w:w="1276"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170</w:t>
            </w:r>
          </w:p>
        </w:tc>
        <w:tc>
          <w:tcPr>
            <w:tcW w:w="1134"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136</w:t>
            </w:r>
          </w:p>
        </w:tc>
        <w:tc>
          <w:tcPr>
            <w:tcW w:w="2693"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473</w:t>
            </w:r>
          </w:p>
        </w:tc>
      </w:tr>
      <w:tr w:rsidR="00191C8A" w:rsidRPr="00083910" w:rsidTr="00126A98">
        <w:trPr>
          <w:cantSplit/>
          <w:trHeight w:hRule="exact" w:val="284"/>
          <w:jc w:val="center"/>
        </w:trPr>
        <w:tc>
          <w:tcPr>
            <w:tcW w:w="2934" w:type="dxa"/>
          </w:tcPr>
          <w:p w:rsidR="00191C8A" w:rsidRPr="00126A98" w:rsidRDefault="00191C8A" w:rsidP="00191C8A">
            <w:pPr>
              <w:spacing w:after="0" w:line="240" w:lineRule="auto"/>
              <w:rPr>
                <w:rFonts w:ascii="Times New Roman" w:eastAsia="Times New Roman" w:hAnsi="Times New Roman" w:cs="Times New Roman"/>
                <w:sz w:val="24"/>
                <w:szCs w:val="24"/>
                <w:lang w:eastAsia="ru-RU"/>
              </w:rPr>
            </w:pPr>
            <w:r w:rsidRPr="00126A98">
              <w:rPr>
                <w:rFonts w:ascii="Times New Roman" w:eastAsia="Times New Roman" w:hAnsi="Times New Roman" w:cs="Times New Roman"/>
                <w:sz w:val="24"/>
                <w:szCs w:val="24"/>
                <w:lang w:val="en-US" w:eastAsia="ru-RU"/>
              </w:rPr>
              <w:t xml:space="preserve">16-17 </w:t>
            </w:r>
            <w:r w:rsidRPr="00126A98">
              <w:rPr>
                <w:rFonts w:ascii="Times New Roman" w:eastAsia="Times New Roman" w:hAnsi="Times New Roman" w:cs="Times New Roman"/>
                <w:sz w:val="24"/>
                <w:szCs w:val="24"/>
                <w:lang w:eastAsia="ru-RU"/>
              </w:rPr>
              <w:t>лет</w:t>
            </w:r>
          </w:p>
        </w:tc>
        <w:tc>
          <w:tcPr>
            <w:tcW w:w="131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276"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13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693"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r>
      <w:tr w:rsidR="00191C8A" w:rsidRPr="00083910" w:rsidTr="00126A98">
        <w:trPr>
          <w:cantSplit/>
          <w:trHeight w:hRule="exact" w:val="284"/>
          <w:jc w:val="center"/>
        </w:trPr>
        <w:tc>
          <w:tcPr>
            <w:tcW w:w="2934" w:type="dxa"/>
          </w:tcPr>
          <w:p w:rsidR="00191C8A" w:rsidRPr="00126A98" w:rsidRDefault="00191C8A" w:rsidP="00191C8A">
            <w:pPr>
              <w:spacing w:after="0" w:line="240" w:lineRule="auto"/>
              <w:rPr>
                <w:rFonts w:ascii="Times New Roman" w:eastAsia="Times New Roman" w:hAnsi="Times New Roman" w:cs="Times New Roman"/>
                <w:sz w:val="24"/>
                <w:szCs w:val="24"/>
                <w:lang w:eastAsia="ru-RU"/>
              </w:rPr>
            </w:pPr>
            <w:r w:rsidRPr="00126A98">
              <w:rPr>
                <w:rFonts w:ascii="Times New Roman" w:eastAsia="Times New Roman" w:hAnsi="Times New Roman" w:cs="Times New Roman"/>
                <w:sz w:val="24"/>
                <w:szCs w:val="24"/>
                <w:lang w:eastAsia="ru-RU"/>
              </w:rPr>
              <w:t>18-54 лет для женщин</w:t>
            </w:r>
          </w:p>
        </w:tc>
        <w:tc>
          <w:tcPr>
            <w:tcW w:w="131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75</w:t>
            </w:r>
          </w:p>
        </w:tc>
        <w:tc>
          <w:tcPr>
            <w:tcW w:w="1276"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77</w:t>
            </w:r>
          </w:p>
        </w:tc>
        <w:tc>
          <w:tcPr>
            <w:tcW w:w="113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57</w:t>
            </w:r>
          </w:p>
        </w:tc>
        <w:tc>
          <w:tcPr>
            <w:tcW w:w="2693"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209</w:t>
            </w:r>
          </w:p>
        </w:tc>
      </w:tr>
      <w:tr w:rsidR="00191C8A" w:rsidRPr="00083910" w:rsidTr="00126A98">
        <w:trPr>
          <w:cantSplit/>
          <w:trHeight w:hRule="exact" w:val="284"/>
          <w:jc w:val="center"/>
        </w:trPr>
        <w:tc>
          <w:tcPr>
            <w:tcW w:w="2934" w:type="dxa"/>
          </w:tcPr>
          <w:p w:rsidR="00191C8A" w:rsidRPr="00126A98" w:rsidRDefault="00191C8A" w:rsidP="00191C8A">
            <w:pPr>
              <w:spacing w:after="0" w:line="240" w:lineRule="auto"/>
              <w:rPr>
                <w:rFonts w:ascii="Times New Roman" w:eastAsia="Times New Roman" w:hAnsi="Times New Roman" w:cs="Times New Roman"/>
                <w:sz w:val="24"/>
                <w:szCs w:val="24"/>
                <w:lang w:eastAsia="ru-RU"/>
              </w:rPr>
            </w:pPr>
            <w:r w:rsidRPr="00126A98">
              <w:rPr>
                <w:rFonts w:ascii="Times New Roman" w:eastAsia="Times New Roman" w:hAnsi="Times New Roman" w:cs="Times New Roman"/>
                <w:sz w:val="24"/>
                <w:szCs w:val="24"/>
                <w:lang w:eastAsia="ru-RU"/>
              </w:rPr>
              <w:t>18-59 для мужчин</w:t>
            </w:r>
          </w:p>
        </w:tc>
        <w:tc>
          <w:tcPr>
            <w:tcW w:w="131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90</w:t>
            </w:r>
          </w:p>
        </w:tc>
        <w:tc>
          <w:tcPr>
            <w:tcW w:w="1276"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87</w:t>
            </w:r>
          </w:p>
        </w:tc>
        <w:tc>
          <w:tcPr>
            <w:tcW w:w="113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76</w:t>
            </w:r>
          </w:p>
        </w:tc>
        <w:tc>
          <w:tcPr>
            <w:tcW w:w="2693"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253</w:t>
            </w:r>
          </w:p>
        </w:tc>
      </w:tr>
      <w:tr w:rsidR="00191C8A" w:rsidRPr="00083910" w:rsidTr="00126A98">
        <w:trPr>
          <w:cantSplit/>
          <w:jc w:val="center"/>
        </w:trPr>
        <w:tc>
          <w:tcPr>
            <w:tcW w:w="2934" w:type="dxa"/>
          </w:tcPr>
          <w:p w:rsidR="00191C8A" w:rsidRPr="00126A98" w:rsidRDefault="00191C8A" w:rsidP="00191C8A">
            <w:pPr>
              <w:spacing w:after="0" w:line="240" w:lineRule="auto"/>
              <w:rPr>
                <w:rFonts w:ascii="Times New Roman" w:eastAsia="Times New Roman" w:hAnsi="Times New Roman" w:cs="Times New Roman"/>
                <w:sz w:val="24"/>
                <w:szCs w:val="24"/>
                <w:lang w:eastAsia="ru-RU"/>
              </w:rPr>
            </w:pPr>
            <w:r w:rsidRPr="00126A98">
              <w:rPr>
                <w:rFonts w:ascii="Times New Roman" w:eastAsia="Times New Roman" w:hAnsi="Times New Roman" w:cs="Times New Roman"/>
                <w:sz w:val="24"/>
                <w:szCs w:val="24"/>
                <w:lang w:eastAsia="ru-RU"/>
              </w:rPr>
              <w:lastRenderedPageBreak/>
              <w:t>Пенсионного возраста</w:t>
            </w:r>
          </w:p>
        </w:tc>
        <w:tc>
          <w:tcPr>
            <w:tcW w:w="1314"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71</w:t>
            </w:r>
          </w:p>
        </w:tc>
        <w:tc>
          <w:tcPr>
            <w:tcW w:w="1276"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82</w:t>
            </w:r>
          </w:p>
        </w:tc>
        <w:tc>
          <w:tcPr>
            <w:tcW w:w="1134"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41</w:t>
            </w:r>
          </w:p>
        </w:tc>
        <w:tc>
          <w:tcPr>
            <w:tcW w:w="2693"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194</w:t>
            </w:r>
          </w:p>
        </w:tc>
      </w:tr>
      <w:tr w:rsidR="00191C8A" w:rsidRPr="00083910" w:rsidTr="00126A98">
        <w:trPr>
          <w:cantSplit/>
          <w:jc w:val="center"/>
        </w:trPr>
        <w:tc>
          <w:tcPr>
            <w:tcW w:w="2934" w:type="dxa"/>
          </w:tcPr>
          <w:p w:rsidR="00191C8A" w:rsidRPr="00126A98" w:rsidRDefault="00191C8A" w:rsidP="00191C8A">
            <w:pPr>
              <w:spacing w:after="0" w:line="240" w:lineRule="auto"/>
              <w:rPr>
                <w:rFonts w:ascii="Times New Roman" w:eastAsia="Times New Roman" w:hAnsi="Times New Roman" w:cs="Times New Roman"/>
                <w:sz w:val="24"/>
                <w:szCs w:val="24"/>
                <w:lang w:eastAsia="ru-RU"/>
              </w:rPr>
            </w:pPr>
            <w:r w:rsidRPr="00126A98">
              <w:rPr>
                <w:rFonts w:ascii="Times New Roman" w:eastAsia="Times New Roman" w:hAnsi="Times New Roman" w:cs="Times New Roman"/>
                <w:sz w:val="24"/>
                <w:szCs w:val="24"/>
                <w:lang w:eastAsia="ru-RU"/>
              </w:rPr>
              <w:t>Старше 55 лет для женщин</w:t>
            </w:r>
          </w:p>
        </w:tc>
        <w:tc>
          <w:tcPr>
            <w:tcW w:w="131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41</w:t>
            </w:r>
          </w:p>
        </w:tc>
        <w:tc>
          <w:tcPr>
            <w:tcW w:w="1276"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49</w:t>
            </w:r>
          </w:p>
        </w:tc>
        <w:tc>
          <w:tcPr>
            <w:tcW w:w="113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2693"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115</w:t>
            </w:r>
          </w:p>
        </w:tc>
      </w:tr>
      <w:tr w:rsidR="00191C8A" w:rsidRPr="00083910" w:rsidTr="00126A98">
        <w:trPr>
          <w:cantSplit/>
          <w:jc w:val="center"/>
        </w:trPr>
        <w:tc>
          <w:tcPr>
            <w:tcW w:w="2934" w:type="dxa"/>
          </w:tcPr>
          <w:p w:rsidR="00191C8A" w:rsidRPr="00126A98" w:rsidRDefault="00191C8A" w:rsidP="00191C8A">
            <w:pPr>
              <w:spacing w:after="0" w:line="240" w:lineRule="auto"/>
              <w:rPr>
                <w:rFonts w:ascii="Times New Roman" w:eastAsia="Times New Roman" w:hAnsi="Times New Roman" w:cs="Times New Roman"/>
                <w:sz w:val="24"/>
                <w:szCs w:val="24"/>
                <w:lang w:eastAsia="ru-RU"/>
              </w:rPr>
            </w:pPr>
            <w:r w:rsidRPr="00126A98">
              <w:rPr>
                <w:rFonts w:ascii="Times New Roman" w:eastAsia="Times New Roman" w:hAnsi="Times New Roman" w:cs="Times New Roman"/>
                <w:sz w:val="24"/>
                <w:szCs w:val="24"/>
                <w:lang w:eastAsia="ru-RU"/>
              </w:rPr>
              <w:t>Старше 60 лет для мужчин</w:t>
            </w:r>
          </w:p>
        </w:tc>
        <w:tc>
          <w:tcPr>
            <w:tcW w:w="131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1276"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113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2693"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79</w:t>
            </w:r>
          </w:p>
        </w:tc>
      </w:tr>
      <w:tr w:rsidR="00191C8A" w:rsidRPr="00083910" w:rsidTr="00126A98">
        <w:trPr>
          <w:cantSplit/>
          <w:jc w:val="center"/>
        </w:trPr>
        <w:tc>
          <w:tcPr>
            <w:tcW w:w="2934" w:type="dxa"/>
          </w:tcPr>
          <w:p w:rsidR="00191C8A" w:rsidRPr="00126A98" w:rsidRDefault="00191C8A" w:rsidP="00191C8A">
            <w:pPr>
              <w:spacing w:after="0" w:line="240" w:lineRule="auto"/>
              <w:rPr>
                <w:rFonts w:ascii="Times New Roman" w:eastAsia="Times New Roman" w:hAnsi="Times New Roman" w:cs="Times New Roman"/>
                <w:sz w:val="24"/>
                <w:szCs w:val="24"/>
                <w:lang w:val="x-none" w:eastAsia="x-none"/>
              </w:rPr>
            </w:pPr>
            <w:r w:rsidRPr="00126A98">
              <w:rPr>
                <w:rFonts w:ascii="Times New Roman" w:eastAsia="Times New Roman" w:hAnsi="Times New Roman" w:cs="Times New Roman"/>
                <w:sz w:val="24"/>
                <w:szCs w:val="24"/>
                <w:lang w:val="x-none" w:eastAsia="x-none"/>
              </w:rPr>
              <w:t>Общий прирост населения</w:t>
            </w:r>
          </w:p>
        </w:tc>
        <w:tc>
          <w:tcPr>
            <w:tcW w:w="1314"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9</w:t>
            </w:r>
          </w:p>
        </w:tc>
        <w:tc>
          <w:tcPr>
            <w:tcW w:w="1276"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w:t>
            </w:r>
          </w:p>
        </w:tc>
        <w:tc>
          <w:tcPr>
            <w:tcW w:w="1134"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w:t>
            </w:r>
          </w:p>
        </w:tc>
        <w:tc>
          <w:tcPr>
            <w:tcW w:w="2693"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9</w:t>
            </w:r>
          </w:p>
        </w:tc>
      </w:tr>
      <w:tr w:rsidR="00191C8A" w:rsidRPr="00083910" w:rsidTr="00126A98">
        <w:trPr>
          <w:cantSplit/>
          <w:trHeight w:hRule="exact" w:val="284"/>
          <w:jc w:val="center"/>
        </w:trPr>
        <w:tc>
          <w:tcPr>
            <w:tcW w:w="2934" w:type="dxa"/>
          </w:tcPr>
          <w:p w:rsidR="00191C8A" w:rsidRPr="00126A98" w:rsidRDefault="00191C8A" w:rsidP="00191C8A">
            <w:pPr>
              <w:spacing w:after="0" w:line="240" w:lineRule="auto"/>
              <w:rPr>
                <w:rFonts w:ascii="Times New Roman" w:eastAsia="Times New Roman" w:hAnsi="Times New Roman" w:cs="Times New Roman"/>
                <w:sz w:val="24"/>
                <w:szCs w:val="24"/>
                <w:lang w:val="x-none" w:eastAsia="x-none"/>
              </w:rPr>
            </w:pPr>
            <w:r w:rsidRPr="00126A98">
              <w:rPr>
                <w:rFonts w:ascii="Times New Roman" w:eastAsia="Times New Roman" w:hAnsi="Times New Roman" w:cs="Times New Roman"/>
                <w:sz w:val="24"/>
                <w:szCs w:val="24"/>
                <w:lang w:val="x-none" w:eastAsia="x-none"/>
              </w:rPr>
              <w:t xml:space="preserve">Естественный </w:t>
            </w:r>
          </w:p>
        </w:tc>
        <w:tc>
          <w:tcPr>
            <w:tcW w:w="1314"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8</w:t>
            </w:r>
          </w:p>
        </w:tc>
        <w:tc>
          <w:tcPr>
            <w:tcW w:w="1276"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w:t>
            </w:r>
          </w:p>
        </w:tc>
        <w:tc>
          <w:tcPr>
            <w:tcW w:w="1134"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w:t>
            </w:r>
          </w:p>
        </w:tc>
        <w:tc>
          <w:tcPr>
            <w:tcW w:w="2693"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7</w:t>
            </w:r>
          </w:p>
        </w:tc>
      </w:tr>
      <w:tr w:rsidR="00191C8A" w:rsidRPr="00083910" w:rsidTr="00126A98">
        <w:trPr>
          <w:cantSplit/>
          <w:trHeight w:hRule="exact" w:val="284"/>
          <w:jc w:val="center"/>
        </w:trPr>
        <w:tc>
          <w:tcPr>
            <w:tcW w:w="2934" w:type="dxa"/>
          </w:tcPr>
          <w:p w:rsidR="00191C8A" w:rsidRPr="00126A98" w:rsidRDefault="00191C8A" w:rsidP="00191C8A">
            <w:pPr>
              <w:spacing w:after="0" w:line="240" w:lineRule="auto"/>
              <w:rPr>
                <w:rFonts w:ascii="Times New Roman" w:eastAsia="Times New Roman" w:hAnsi="Times New Roman" w:cs="Times New Roman"/>
                <w:sz w:val="24"/>
                <w:szCs w:val="24"/>
                <w:lang w:val="x-none" w:eastAsia="x-none"/>
              </w:rPr>
            </w:pPr>
            <w:r w:rsidRPr="00126A98">
              <w:rPr>
                <w:rFonts w:ascii="Times New Roman" w:eastAsia="Times New Roman" w:hAnsi="Times New Roman" w:cs="Times New Roman"/>
                <w:sz w:val="24"/>
                <w:szCs w:val="24"/>
                <w:lang w:val="x-none" w:eastAsia="x-none"/>
              </w:rPr>
              <w:t>Родилось</w:t>
            </w:r>
          </w:p>
        </w:tc>
        <w:tc>
          <w:tcPr>
            <w:tcW w:w="131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276"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13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693"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r>
      <w:tr w:rsidR="00191C8A" w:rsidRPr="00083910" w:rsidTr="00126A98">
        <w:trPr>
          <w:cantSplit/>
          <w:trHeight w:hRule="exact" w:val="284"/>
          <w:jc w:val="center"/>
        </w:trPr>
        <w:tc>
          <w:tcPr>
            <w:tcW w:w="2934" w:type="dxa"/>
          </w:tcPr>
          <w:p w:rsidR="00191C8A" w:rsidRPr="00126A98" w:rsidRDefault="00191C8A" w:rsidP="00191C8A">
            <w:pPr>
              <w:spacing w:after="0" w:line="240" w:lineRule="auto"/>
              <w:rPr>
                <w:rFonts w:ascii="Times New Roman" w:eastAsia="Times New Roman" w:hAnsi="Times New Roman" w:cs="Times New Roman"/>
                <w:sz w:val="24"/>
                <w:szCs w:val="24"/>
                <w:lang w:val="x-none" w:eastAsia="x-none"/>
              </w:rPr>
            </w:pPr>
            <w:r w:rsidRPr="00126A98">
              <w:rPr>
                <w:rFonts w:ascii="Times New Roman" w:eastAsia="Times New Roman" w:hAnsi="Times New Roman" w:cs="Times New Roman"/>
                <w:sz w:val="24"/>
                <w:szCs w:val="24"/>
                <w:lang w:val="x-none" w:eastAsia="x-none"/>
              </w:rPr>
              <w:t>Умерло</w:t>
            </w:r>
          </w:p>
        </w:tc>
        <w:tc>
          <w:tcPr>
            <w:tcW w:w="131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276"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13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693"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r>
      <w:tr w:rsidR="00191C8A" w:rsidRPr="00083910" w:rsidTr="00126A98">
        <w:trPr>
          <w:cantSplit/>
          <w:trHeight w:hRule="exact" w:val="284"/>
          <w:jc w:val="center"/>
        </w:trPr>
        <w:tc>
          <w:tcPr>
            <w:tcW w:w="2934" w:type="dxa"/>
          </w:tcPr>
          <w:p w:rsidR="00191C8A" w:rsidRPr="00126A98" w:rsidRDefault="00191C8A" w:rsidP="00191C8A">
            <w:pPr>
              <w:spacing w:after="0" w:line="240" w:lineRule="auto"/>
              <w:rPr>
                <w:rFonts w:ascii="Times New Roman" w:eastAsia="Times New Roman" w:hAnsi="Times New Roman" w:cs="Times New Roman"/>
                <w:sz w:val="24"/>
                <w:szCs w:val="24"/>
                <w:lang w:val="x-none" w:eastAsia="x-none"/>
              </w:rPr>
            </w:pPr>
            <w:r w:rsidRPr="00126A98">
              <w:rPr>
                <w:rFonts w:ascii="Times New Roman" w:eastAsia="Times New Roman" w:hAnsi="Times New Roman" w:cs="Times New Roman"/>
                <w:sz w:val="24"/>
                <w:szCs w:val="24"/>
                <w:lang w:val="x-none" w:eastAsia="x-none"/>
              </w:rPr>
              <w:t xml:space="preserve">Механический </w:t>
            </w:r>
          </w:p>
        </w:tc>
        <w:tc>
          <w:tcPr>
            <w:tcW w:w="1314"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w:t>
            </w:r>
          </w:p>
        </w:tc>
        <w:tc>
          <w:tcPr>
            <w:tcW w:w="1276"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w:t>
            </w:r>
          </w:p>
        </w:tc>
        <w:tc>
          <w:tcPr>
            <w:tcW w:w="1134"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w:t>
            </w:r>
          </w:p>
        </w:tc>
        <w:tc>
          <w:tcPr>
            <w:tcW w:w="2693" w:type="dxa"/>
            <w:vAlign w:val="center"/>
          </w:tcPr>
          <w:p w:rsidR="00191C8A" w:rsidRPr="00AC487A" w:rsidRDefault="00191C8A" w:rsidP="00191C8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w:t>
            </w:r>
          </w:p>
        </w:tc>
      </w:tr>
      <w:tr w:rsidR="00191C8A" w:rsidRPr="00083910" w:rsidTr="00126A98">
        <w:trPr>
          <w:cantSplit/>
          <w:trHeight w:hRule="exact" w:val="284"/>
          <w:jc w:val="center"/>
        </w:trPr>
        <w:tc>
          <w:tcPr>
            <w:tcW w:w="2934" w:type="dxa"/>
          </w:tcPr>
          <w:p w:rsidR="00191C8A" w:rsidRPr="00126A98" w:rsidRDefault="00191C8A" w:rsidP="00191C8A">
            <w:pPr>
              <w:spacing w:after="0" w:line="240" w:lineRule="auto"/>
              <w:rPr>
                <w:rFonts w:ascii="Times New Roman" w:eastAsia="Times New Roman" w:hAnsi="Times New Roman" w:cs="Times New Roman"/>
                <w:sz w:val="24"/>
                <w:szCs w:val="24"/>
                <w:lang w:val="x-none" w:eastAsia="x-none"/>
              </w:rPr>
            </w:pPr>
            <w:r w:rsidRPr="00126A98">
              <w:rPr>
                <w:rFonts w:ascii="Times New Roman" w:eastAsia="Times New Roman" w:hAnsi="Times New Roman" w:cs="Times New Roman"/>
                <w:sz w:val="24"/>
                <w:szCs w:val="24"/>
                <w:lang w:val="x-none" w:eastAsia="x-none"/>
              </w:rPr>
              <w:t>Прибыло</w:t>
            </w:r>
          </w:p>
        </w:tc>
        <w:tc>
          <w:tcPr>
            <w:tcW w:w="131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276"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13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693"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r>
      <w:tr w:rsidR="00191C8A" w:rsidRPr="00083910" w:rsidTr="00126A98">
        <w:trPr>
          <w:cantSplit/>
          <w:trHeight w:hRule="exact" w:val="284"/>
          <w:jc w:val="center"/>
        </w:trPr>
        <w:tc>
          <w:tcPr>
            <w:tcW w:w="2934" w:type="dxa"/>
          </w:tcPr>
          <w:p w:rsidR="00191C8A" w:rsidRPr="00126A98" w:rsidRDefault="00191C8A" w:rsidP="00191C8A">
            <w:pPr>
              <w:spacing w:after="0" w:line="240" w:lineRule="auto"/>
              <w:rPr>
                <w:rFonts w:ascii="Times New Roman" w:eastAsia="Times New Roman" w:hAnsi="Times New Roman" w:cs="Times New Roman"/>
                <w:sz w:val="24"/>
                <w:szCs w:val="24"/>
                <w:lang w:val="x-none" w:eastAsia="x-none"/>
              </w:rPr>
            </w:pPr>
            <w:r w:rsidRPr="00126A98">
              <w:rPr>
                <w:rFonts w:ascii="Times New Roman" w:eastAsia="Times New Roman" w:hAnsi="Times New Roman" w:cs="Times New Roman"/>
                <w:sz w:val="24"/>
                <w:szCs w:val="24"/>
                <w:lang w:val="x-none" w:eastAsia="x-none"/>
              </w:rPr>
              <w:t>Выбыло</w:t>
            </w:r>
          </w:p>
        </w:tc>
        <w:tc>
          <w:tcPr>
            <w:tcW w:w="131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276"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134"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693" w:type="dxa"/>
            <w:vAlign w:val="center"/>
          </w:tcPr>
          <w:p w:rsidR="00191C8A" w:rsidRPr="00AC487A" w:rsidRDefault="00191C8A" w:rsidP="00191C8A">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r>
    </w:tbl>
    <w:p w:rsidR="009A1F64" w:rsidRPr="00083910" w:rsidRDefault="009A1F64" w:rsidP="009A1F64">
      <w:pPr>
        <w:jc w:val="both"/>
        <w:rPr>
          <w:rFonts w:ascii="Times New Roman" w:hAnsi="Times New Roman" w:cs="Times New Roman"/>
          <w:sz w:val="28"/>
          <w:szCs w:val="28"/>
        </w:rPr>
      </w:pPr>
      <w:r w:rsidRPr="00083910">
        <w:rPr>
          <w:rFonts w:ascii="Times New Roman" w:hAnsi="Times New Roman" w:cs="Times New Roman"/>
          <w:sz w:val="20"/>
          <w:szCs w:val="20"/>
        </w:rPr>
        <w:t>*</w:t>
      </w:r>
      <w:r>
        <w:rPr>
          <w:rFonts w:ascii="Times New Roman" w:hAnsi="Times New Roman" w:cs="Times New Roman"/>
          <w:sz w:val="20"/>
          <w:szCs w:val="20"/>
        </w:rPr>
        <w:t>Таблица составлена по данным Администрации Шикшинского сельского поселения</w:t>
      </w:r>
    </w:p>
    <w:p w:rsidR="00083910" w:rsidRPr="00083910" w:rsidRDefault="00083910" w:rsidP="00126A98">
      <w:pPr>
        <w:spacing w:after="0" w:line="240" w:lineRule="auto"/>
        <w:ind w:firstLine="851"/>
        <w:jc w:val="both"/>
        <w:rPr>
          <w:rFonts w:ascii="Times New Roman" w:eastAsia="Times New Roman" w:hAnsi="Times New Roman" w:cs="Times New Roman"/>
          <w:sz w:val="28"/>
          <w:szCs w:val="28"/>
          <w:lang w:val="x-none" w:eastAsia="x-none"/>
        </w:rPr>
      </w:pPr>
      <w:r w:rsidRPr="00083910">
        <w:rPr>
          <w:rFonts w:ascii="Times New Roman" w:eastAsia="Times New Roman" w:hAnsi="Times New Roman" w:cs="Times New Roman"/>
          <w:sz w:val="28"/>
          <w:szCs w:val="28"/>
          <w:lang w:val="x-none" w:eastAsia="x-none"/>
        </w:rPr>
        <w:t>В Шикшинском сельском поселении все населенные пункты (с.Шикши, с.Алан-Елга и д.Серда) являются плотно заселенными.</w:t>
      </w:r>
      <w:r w:rsidRPr="00083910">
        <w:rPr>
          <w:rFonts w:ascii="Times New Roman" w:eastAsia="Times New Roman" w:hAnsi="Times New Roman" w:cs="Times New Roman"/>
          <w:color w:val="FF0000"/>
          <w:sz w:val="28"/>
          <w:szCs w:val="28"/>
          <w:lang w:val="x-none" w:eastAsia="x-none"/>
        </w:rPr>
        <w:t xml:space="preserve"> </w:t>
      </w:r>
      <w:r w:rsidRPr="00083910">
        <w:rPr>
          <w:rFonts w:ascii="Times New Roman" w:eastAsia="Times New Roman" w:hAnsi="Times New Roman" w:cs="Times New Roman"/>
          <w:sz w:val="28"/>
          <w:szCs w:val="28"/>
          <w:lang w:val="x-none" w:eastAsia="x-none"/>
        </w:rPr>
        <w:t xml:space="preserve">Отличительной чертой данных населенных пунктов является очень большая доля населения в трудоспособном возрасте (свыше 50%) и очень малое количество лиц пенсионного возраста (менее 30%), что существенно отличается от среднестатистических показателей по Республике Татарстан. </w:t>
      </w:r>
    </w:p>
    <w:p w:rsidR="00083910" w:rsidRPr="00083910" w:rsidRDefault="00083910" w:rsidP="00126A98">
      <w:pPr>
        <w:spacing w:after="0" w:line="240" w:lineRule="auto"/>
        <w:ind w:firstLine="851"/>
        <w:jc w:val="both"/>
        <w:rPr>
          <w:rFonts w:ascii="Times New Roman" w:eastAsia="Times New Roman" w:hAnsi="Times New Roman" w:cs="Times New Roman"/>
          <w:sz w:val="28"/>
          <w:szCs w:val="28"/>
          <w:lang w:val="x-none" w:eastAsia="x-none"/>
        </w:rPr>
      </w:pPr>
      <w:r w:rsidRPr="00083910">
        <w:rPr>
          <w:rFonts w:ascii="Times New Roman" w:eastAsia="Times New Roman" w:hAnsi="Times New Roman" w:cs="Times New Roman"/>
          <w:sz w:val="28"/>
          <w:szCs w:val="28"/>
          <w:lang w:val="x-none" w:eastAsia="x-none"/>
        </w:rPr>
        <w:t>Как видно из приведенных выше данных, на начало 201</w:t>
      </w:r>
      <w:r w:rsidR="00191C8A">
        <w:rPr>
          <w:rFonts w:ascii="Times New Roman" w:eastAsia="Times New Roman" w:hAnsi="Times New Roman" w:cs="Times New Roman"/>
          <w:sz w:val="28"/>
          <w:szCs w:val="28"/>
          <w:lang w:eastAsia="x-none"/>
        </w:rPr>
        <w:t>8</w:t>
      </w:r>
      <w:r w:rsidR="00E51BFB">
        <w:rPr>
          <w:rFonts w:ascii="Times New Roman" w:eastAsia="Times New Roman" w:hAnsi="Times New Roman" w:cs="Times New Roman"/>
          <w:sz w:val="28"/>
          <w:szCs w:val="28"/>
          <w:lang w:val="x-none" w:eastAsia="x-none"/>
        </w:rPr>
        <w:t xml:space="preserve"> года </w:t>
      </w:r>
      <w:r w:rsidR="00E51BFB">
        <w:rPr>
          <w:rFonts w:ascii="Times New Roman" w:eastAsia="Times New Roman" w:hAnsi="Times New Roman" w:cs="Times New Roman"/>
          <w:sz w:val="28"/>
          <w:szCs w:val="28"/>
          <w:lang w:eastAsia="x-none"/>
        </w:rPr>
        <w:t>рождаемость</w:t>
      </w:r>
      <w:r w:rsidRPr="00083910">
        <w:rPr>
          <w:rFonts w:ascii="Times New Roman" w:eastAsia="Times New Roman" w:hAnsi="Times New Roman" w:cs="Times New Roman"/>
          <w:sz w:val="28"/>
          <w:szCs w:val="28"/>
          <w:lang w:val="x-none" w:eastAsia="x-none"/>
        </w:rPr>
        <w:t xml:space="preserve"> в поселении преобладает над </w:t>
      </w:r>
      <w:r w:rsidR="00E51BFB">
        <w:rPr>
          <w:rFonts w:ascii="Times New Roman" w:eastAsia="Times New Roman" w:hAnsi="Times New Roman" w:cs="Times New Roman"/>
          <w:sz w:val="28"/>
          <w:szCs w:val="28"/>
          <w:lang w:eastAsia="x-none"/>
        </w:rPr>
        <w:t>смертность</w:t>
      </w:r>
      <w:r w:rsidRPr="00083910">
        <w:rPr>
          <w:rFonts w:ascii="Times New Roman" w:eastAsia="Times New Roman" w:hAnsi="Times New Roman" w:cs="Times New Roman"/>
          <w:sz w:val="28"/>
          <w:szCs w:val="28"/>
          <w:lang w:val="x-none" w:eastAsia="x-none"/>
        </w:rPr>
        <w:t>. Как следствие, естест</w:t>
      </w:r>
      <w:r w:rsidR="00E51BFB">
        <w:rPr>
          <w:rFonts w:ascii="Times New Roman" w:eastAsia="Times New Roman" w:hAnsi="Times New Roman" w:cs="Times New Roman"/>
          <w:sz w:val="28"/>
          <w:szCs w:val="28"/>
          <w:lang w:val="x-none" w:eastAsia="x-none"/>
        </w:rPr>
        <w:t>венный прирост населения имеет положительное</w:t>
      </w:r>
      <w:r w:rsidRPr="00083910">
        <w:rPr>
          <w:rFonts w:ascii="Times New Roman" w:eastAsia="Times New Roman" w:hAnsi="Times New Roman" w:cs="Times New Roman"/>
          <w:sz w:val="28"/>
          <w:szCs w:val="28"/>
          <w:lang w:val="x-none" w:eastAsia="x-none"/>
        </w:rPr>
        <w:t xml:space="preserve"> значения.</w:t>
      </w:r>
    </w:p>
    <w:p w:rsidR="00083910" w:rsidRPr="00083910" w:rsidRDefault="00083910" w:rsidP="00126A98">
      <w:pPr>
        <w:spacing w:after="0" w:line="240" w:lineRule="auto"/>
        <w:ind w:firstLine="851"/>
        <w:jc w:val="both"/>
        <w:rPr>
          <w:rFonts w:ascii="Times New Roman" w:eastAsia="Times New Roman" w:hAnsi="Times New Roman" w:cs="Times New Roman"/>
          <w:sz w:val="28"/>
          <w:szCs w:val="28"/>
          <w:lang w:val="x-none" w:eastAsia="x-none"/>
        </w:rPr>
      </w:pPr>
      <w:r w:rsidRPr="00083910">
        <w:rPr>
          <w:rFonts w:ascii="Times New Roman" w:eastAsia="Times New Roman" w:hAnsi="Times New Roman" w:cs="Times New Roman"/>
          <w:sz w:val="28"/>
          <w:szCs w:val="28"/>
          <w:lang w:val="x-none" w:eastAsia="x-none"/>
        </w:rPr>
        <w:t xml:space="preserve">Миграционный прирост населения имеет отрицательное значение, число выбытий преобладает над числом прибытия населения в Шикшинское сельское поселение. </w:t>
      </w:r>
      <w:r w:rsidR="00E51BFB">
        <w:rPr>
          <w:rFonts w:ascii="Times New Roman" w:eastAsia="Times New Roman" w:hAnsi="Times New Roman" w:cs="Times New Roman"/>
          <w:sz w:val="28"/>
          <w:szCs w:val="28"/>
          <w:lang w:eastAsia="x-none"/>
        </w:rPr>
        <w:t xml:space="preserve">Общий </w:t>
      </w:r>
      <w:r w:rsidRPr="00083910">
        <w:rPr>
          <w:rFonts w:ascii="Times New Roman" w:eastAsia="Times New Roman" w:hAnsi="Times New Roman" w:cs="Times New Roman"/>
          <w:sz w:val="28"/>
          <w:szCs w:val="28"/>
          <w:lang w:val="x-none" w:eastAsia="x-none"/>
        </w:rPr>
        <w:t xml:space="preserve">прирост населения Шикшинского сельского поселения имеет </w:t>
      </w:r>
      <w:r w:rsidR="00E51BFB">
        <w:rPr>
          <w:rFonts w:ascii="Times New Roman" w:eastAsia="Times New Roman" w:hAnsi="Times New Roman" w:cs="Times New Roman"/>
          <w:sz w:val="28"/>
          <w:szCs w:val="28"/>
          <w:lang w:eastAsia="x-none"/>
        </w:rPr>
        <w:t>положительное</w:t>
      </w:r>
      <w:r w:rsidRPr="00083910">
        <w:rPr>
          <w:rFonts w:ascii="Times New Roman" w:eastAsia="Times New Roman" w:hAnsi="Times New Roman" w:cs="Times New Roman"/>
          <w:sz w:val="28"/>
          <w:szCs w:val="28"/>
          <w:lang w:val="x-none" w:eastAsia="x-none"/>
        </w:rPr>
        <w:t xml:space="preserve"> значение.</w:t>
      </w:r>
    </w:p>
    <w:p w:rsidR="00083910" w:rsidRPr="00083910" w:rsidRDefault="00083910" w:rsidP="00126A98">
      <w:pPr>
        <w:spacing w:after="0" w:line="240" w:lineRule="auto"/>
        <w:ind w:firstLine="851"/>
        <w:jc w:val="both"/>
        <w:rPr>
          <w:rFonts w:ascii="Times New Roman" w:eastAsia="Times New Roman" w:hAnsi="Times New Roman" w:cs="Times New Roman"/>
          <w:color w:val="FF0000"/>
          <w:sz w:val="28"/>
          <w:szCs w:val="28"/>
          <w:highlight w:val="green"/>
          <w:lang w:val="x-none" w:eastAsia="x-none"/>
        </w:rPr>
      </w:pPr>
    </w:p>
    <w:p w:rsidR="00083910" w:rsidRPr="00083910" w:rsidRDefault="00083910" w:rsidP="00083910">
      <w:pPr>
        <w:spacing w:after="0" w:line="240" w:lineRule="auto"/>
        <w:ind w:firstLine="567"/>
        <w:jc w:val="center"/>
        <w:rPr>
          <w:rFonts w:ascii="Times New Roman" w:eastAsia="Times New Roman" w:hAnsi="Times New Roman" w:cs="Times New Roman"/>
          <w:b/>
          <w:sz w:val="28"/>
          <w:szCs w:val="28"/>
        </w:rPr>
      </w:pPr>
      <w:r w:rsidRPr="00083910">
        <w:rPr>
          <w:rFonts w:ascii="Times New Roman" w:eastAsia="Times New Roman" w:hAnsi="Times New Roman" w:cs="Times New Roman"/>
          <w:b/>
          <w:sz w:val="28"/>
          <w:szCs w:val="28"/>
        </w:rPr>
        <w:t>Прогноз численности населения</w:t>
      </w:r>
    </w:p>
    <w:p w:rsidR="00083910" w:rsidRPr="00083910" w:rsidRDefault="00083910" w:rsidP="00126A98">
      <w:pPr>
        <w:spacing w:after="0" w:line="240" w:lineRule="auto"/>
        <w:ind w:left="680"/>
        <w:jc w:val="both"/>
        <w:rPr>
          <w:rFonts w:ascii="Times New Roman" w:eastAsia="Times New Roman" w:hAnsi="Times New Roman" w:cs="Times New Roman"/>
          <w:color w:val="FF0000"/>
          <w:sz w:val="28"/>
          <w:szCs w:val="28"/>
          <w:highlight w:val="green"/>
          <w:lang w:val="x-none" w:eastAsia="x-none"/>
        </w:rPr>
      </w:pPr>
    </w:p>
    <w:p w:rsidR="00083910" w:rsidRPr="00083910" w:rsidRDefault="00083910" w:rsidP="00083910">
      <w:pPr>
        <w:ind w:firstLine="720"/>
        <w:jc w:val="both"/>
        <w:rPr>
          <w:rFonts w:ascii="Times New Roman" w:hAnsi="Times New Roman" w:cs="Times New Roman"/>
          <w:sz w:val="28"/>
          <w:szCs w:val="28"/>
        </w:rPr>
      </w:pPr>
      <w:r w:rsidRPr="00083910">
        <w:rPr>
          <w:rFonts w:ascii="Times New Roman" w:hAnsi="Times New Roman" w:cs="Times New Roman"/>
          <w:sz w:val="28"/>
          <w:szCs w:val="28"/>
        </w:rPr>
        <w:t xml:space="preserve">Демографическую политику, в том числе прогноз численности населения, в отношении муниципальных районов республики и городов республиканского значения устанавливает Министерство экономики Республики Татарстан.  </w:t>
      </w:r>
    </w:p>
    <w:p w:rsidR="00083910" w:rsidRPr="00083910" w:rsidRDefault="00083910" w:rsidP="00083910">
      <w:pPr>
        <w:ind w:firstLine="700"/>
        <w:jc w:val="both"/>
        <w:rPr>
          <w:rFonts w:ascii="Times New Roman" w:hAnsi="Times New Roman" w:cs="Times New Roman"/>
          <w:sz w:val="28"/>
          <w:szCs w:val="28"/>
        </w:rPr>
      </w:pPr>
      <w:r w:rsidRPr="00083910">
        <w:rPr>
          <w:rFonts w:ascii="Times New Roman" w:hAnsi="Times New Roman" w:cs="Times New Roman"/>
          <w:sz w:val="28"/>
          <w:szCs w:val="28"/>
        </w:rPr>
        <w:t>Прогноз численности населения сельских поселений Сабинского муниципального района выполнялся с учетом прогноза общей численности населения района, предоставленного Министерством экономики Республики Татарстан.</w:t>
      </w:r>
    </w:p>
    <w:p w:rsidR="00083910" w:rsidRPr="00083910" w:rsidRDefault="00083910" w:rsidP="00083910">
      <w:pPr>
        <w:ind w:firstLine="567"/>
        <w:jc w:val="both"/>
        <w:rPr>
          <w:rFonts w:ascii="Times New Roman" w:hAnsi="Times New Roman" w:cs="Times New Roman"/>
          <w:sz w:val="28"/>
          <w:szCs w:val="28"/>
        </w:rPr>
      </w:pPr>
      <w:r w:rsidRPr="00083910">
        <w:rPr>
          <w:rFonts w:ascii="Times New Roman" w:hAnsi="Times New Roman" w:cs="Times New Roman"/>
          <w:sz w:val="28"/>
          <w:szCs w:val="28"/>
        </w:rPr>
        <w:t>Прогноз численности всего населения и основных возрастных групп каждого из населенных пунктов в составе Шикшинского сельского поселения выполнен в рамках генерального плана на основе:</w:t>
      </w:r>
    </w:p>
    <w:p w:rsidR="00083910" w:rsidRPr="00083910" w:rsidRDefault="00083910" w:rsidP="00083910">
      <w:pPr>
        <w:ind w:firstLine="567"/>
        <w:jc w:val="both"/>
        <w:rPr>
          <w:rFonts w:ascii="Times New Roman" w:hAnsi="Times New Roman" w:cs="Times New Roman"/>
          <w:sz w:val="28"/>
          <w:szCs w:val="28"/>
        </w:rPr>
      </w:pPr>
      <w:r w:rsidRPr="00083910">
        <w:rPr>
          <w:rFonts w:ascii="Times New Roman" w:hAnsi="Times New Roman" w:cs="Times New Roman"/>
          <w:sz w:val="28"/>
          <w:szCs w:val="28"/>
        </w:rPr>
        <w:t xml:space="preserve">- сведений о численности и возрастной структуре населения; </w:t>
      </w:r>
    </w:p>
    <w:p w:rsidR="00083910" w:rsidRPr="00083910" w:rsidRDefault="00083910" w:rsidP="00083910">
      <w:pPr>
        <w:ind w:firstLine="567"/>
        <w:jc w:val="both"/>
        <w:rPr>
          <w:rFonts w:ascii="Times New Roman" w:hAnsi="Times New Roman" w:cs="Times New Roman"/>
          <w:sz w:val="28"/>
          <w:szCs w:val="28"/>
        </w:rPr>
      </w:pPr>
      <w:r w:rsidRPr="00083910">
        <w:rPr>
          <w:rFonts w:ascii="Times New Roman" w:hAnsi="Times New Roman" w:cs="Times New Roman"/>
          <w:sz w:val="28"/>
          <w:szCs w:val="28"/>
        </w:rPr>
        <w:lastRenderedPageBreak/>
        <w:t>-о количестве родившихся, умерших, прибывших и выбывших за год на начало 201</w:t>
      </w:r>
      <w:r w:rsidR="00191C8A">
        <w:rPr>
          <w:rFonts w:ascii="Times New Roman" w:hAnsi="Times New Roman" w:cs="Times New Roman"/>
          <w:sz w:val="28"/>
          <w:szCs w:val="28"/>
        </w:rPr>
        <w:t>8</w:t>
      </w:r>
      <w:r w:rsidRPr="00083910">
        <w:rPr>
          <w:rFonts w:ascii="Times New Roman" w:hAnsi="Times New Roman" w:cs="Times New Roman"/>
          <w:sz w:val="28"/>
          <w:szCs w:val="28"/>
        </w:rPr>
        <w:t xml:space="preserve"> года, а так</w:t>
      </w:r>
      <w:r w:rsidR="00191C8A">
        <w:rPr>
          <w:rFonts w:ascii="Times New Roman" w:hAnsi="Times New Roman" w:cs="Times New Roman"/>
          <w:sz w:val="28"/>
          <w:szCs w:val="28"/>
        </w:rPr>
        <w:t>же за предыдущие годы (2013-2017</w:t>
      </w:r>
      <w:r w:rsidRPr="00083910">
        <w:rPr>
          <w:rFonts w:ascii="Times New Roman" w:hAnsi="Times New Roman" w:cs="Times New Roman"/>
          <w:sz w:val="28"/>
          <w:szCs w:val="28"/>
        </w:rPr>
        <w:t xml:space="preserve"> гг.), предоставленных Исполнительным комитетом Шикшинского сельского поселения. </w:t>
      </w:r>
    </w:p>
    <w:p w:rsidR="00083910" w:rsidRPr="00083910" w:rsidRDefault="00083910" w:rsidP="00083910">
      <w:pPr>
        <w:spacing w:after="0" w:line="240" w:lineRule="auto"/>
        <w:ind w:firstLine="709"/>
        <w:jc w:val="right"/>
        <w:rPr>
          <w:rFonts w:ascii="Times New Roman" w:eastAsia="Times New Roman" w:hAnsi="Times New Roman" w:cs="Times New Roman"/>
          <w:color w:val="000000"/>
          <w:sz w:val="28"/>
          <w:szCs w:val="28"/>
          <w:lang w:eastAsia="ru-RU"/>
        </w:rPr>
      </w:pPr>
      <w:r w:rsidRPr="00083910">
        <w:rPr>
          <w:rFonts w:ascii="Times New Roman" w:eastAsia="Times New Roman" w:hAnsi="Times New Roman" w:cs="Times New Roman"/>
          <w:color w:val="000000"/>
          <w:sz w:val="28"/>
          <w:szCs w:val="28"/>
          <w:lang w:eastAsia="ru-RU"/>
        </w:rPr>
        <w:t>Таблица 1.2.1.2</w:t>
      </w:r>
    </w:p>
    <w:p w:rsidR="00083910" w:rsidRPr="00083910" w:rsidRDefault="00083910" w:rsidP="00083910">
      <w:pPr>
        <w:jc w:val="center"/>
        <w:rPr>
          <w:rFonts w:ascii="Times New Roman" w:hAnsi="Times New Roman" w:cs="Times New Roman"/>
          <w:sz w:val="28"/>
          <w:szCs w:val="28"/>
        </w:rPr>
      </w:pPr>
      <w:r w:rsidRPr="00083910">
        <w:rPr>
          <w:rFonts w:ascii="Times New Roman" w:hAnsi="Times New Roman" w:cs="Times New Roman"/>
          <w:sz w:val="28"/>
          <w:szCs w:val="28"/>
        </w:rPr>
        <w:t>Сведения о численности населения Шикшинского сельского поселения,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3236"/>
        <w:gridCol w:w="1258"/>
        <w:gridCol w:w="1149"/>
        <w:gridCol w:w="1149"/>
        <w:gridCol w:w="1121"/>
        <w:gridCol w:w="1019"/>
      </w:tblGrid>
      <w:tr w:rsidR="00191C8A" w:rsidRPr="00083910" w:rsidTr="00191C8A">
        <w:tc>
          <w:tcPr>
            <w:tcW w:w="614"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w:t>
            </w:r>
          </w:p>
        </w:tc>
        <w:tc>
          <w:tcPr>
            <w:tcW w:w="3236"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 xml:space="preserve">Название </w:t>
            </w:r>
          </w:p>
        </w:tc>
        <w:tc>
          <w:tcPr>
            <w:tcW w:w="1258"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2013 г.</w:t>
            </w:r>
          </w:p>
        </w:tc>
        <w:tc>
          <w:tcPr>
            <w:tcW w:w="1149"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2014 г.</w:t>
            </w:r>
          </w:p>
        </w:tc>
        <w:tc>
          <w:tcPr>
            <w:tcW w:w="1149"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2015 г.</w:t>
            </w:r>
          </w:p>
        </w:tc>
        <w:tc>
          <w:tcPr>
            <w:tcW w:w="1121"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2016 г.</w:t>
            </w:r>
          </w:p>
        </w:tc>
        <w:tc>
          <w:tcPr>
            <w:tcW w:w="1019" w:type="dxa"/>
          </w:tcPr>
          <w:p w:rsidR="00191C8A" w:rsidRPr="00083910" w:rsidRDefault="00191C8A" w:rsidP="00083910">
            <w:pPr>
              <w:jc w:val="center"/>
              <w:rPr>
                <w:rFonts w:ascii="Times New Roman" w:hAnsi="Times New Roman" w:cs="Times New Roman"/>
                <w:sz w:val="24"/>
                <w:szCs w:val="24"/>
              </w:rPr>
            </w:pPr>
            <w:r>
              <w:rPr>
                <w:rFonts w:ascii="Times New Roman" w:hAnsi="Times New Roman" w:cs="Times New Roman"/>
                <w:sz w:val="24"/>
                <w:szCs w:val="24"/>
              </w:rPr>
              <w:t>2017 г.</w:t>
            </w:r>
          </w:p>
        </w:tc>
      </w:tr>
      <w:tr w:rsidR="00191C8A" w:rsidRPr="00083910" w:rsidTr="00191C8A">
        <w:trPr>
          <w:trHeight w:hRule="exact" w:val="557"/>
        </w:trPr>
        <w:tc>
          <w:tcPr>
            <w:tcW w:w="614" w:type="dxa"/>
            <w:shd w:val="clear" w:color="auto" w:fill="auto"/>
          </w:tcPr>
          <w:p w:rsidR="00191C8A" w:rsidRPr="00083910" w:rsidRDefault="00191C8A" w:rsidP="00083910">
            <w:pPr>
              <w:jc w:val="center"/>
              <w:rPr>
                <w:rFonts w:ascii="Times New Roman" w:hAnsi="Times New Roman" w:cs="Times New Roman"/>
                <w:sz w:val="24"/>
                <w:szCs w:val="24"/>
              </w:rPr>
            </w:pPr>
          </w:p>
        </w:tc>
        <w:tc>
          <w:tcPr>
            <w:tcW w:w="3236"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Шикшинское сельское поселение, в т.ч.:</w:t>
            </w:r>
          </w:p>
        </w:tc>
        <w:tc>
          <w:tcPr>
            <w:tcW w:w="1258"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845</w:t>
            </w:r>
          </w:p>
        </w:tc>
        <w:tc>
          <w:tcPr>
            <w:tcW w:w="1149"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835</w:t>
            </w:r>
          </w:p>
        </w:tc>
        <w:tc>
          <w:tcPr>
            <w:tcW w:w="1149"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820</w:t>
            </w:r>
          </w:p>
        </w:tc>
        <w:tc>
          <w:tcPr>
            <w:tcW w:w="1121" w:type="dxa"/>
            <w:shd w:val="clear" w:color="auto" w:fill="auto"/>
          </w:tcPr>
          <w:p w:rsidR="00191C8A" w:rsidRPr="00083910" w:rsidRDefault="00191C8A" w:rsidP="00083910">
            <w:pPr>
              <w:jc w:val="center"/>
              <w:rPr>
                <w:rFonts w:ascii="Times New Roman" w:hAnsi="Times New Roman" w:cs="Times New Roman"/>
                <w:sz w:val="24"/>
                <w:szCs w:val="24"/>
                <w:lang w:val="en-US"/>
              </w:rPr>
            </w:pPr>
            <w:r w:rsidRPr="00083910">
              <w:rPr>
                <w:rFonts w:ascii="Times New Roman" w:hAnsi="Times New Roman" w:cs="Times New Roman"/>
                <w:sz w:val="24"/>
                <w:szCs w:val="24"/>
                <w:lang w:val="en-US"/>
              </w:rPr>
              <w:t>827</w:t>
            </w:r>
          </w:p>
        </w:tc>
        <w:tc>
          <w:tcPr>
            <w:tcW w:w="1019" w:type="dxa"/>
          </w:tcPr>
          <w:p w:rsidR="00191C8A" w:rsidRPr="00191C8A" w:rsidRDefault="00191C8A" w:rsidP="00083910">
            <w:pPr>
              <w:jc w:val="center"/>
              <w:rPr>
                <w:rFonts w:ascii="Times New Roman" w:hAnsi="Times New Roman" w:cs="Times New Roman"/>
                <w:sz w:val="24"/>
                <w:szCs w:val="24"/>
              </w:rPr>
            </w:pPr>
            <w:r>
              <w:rPr>
                <w:rFonts w:ascii="Times New Roman" w:hAnsi="Times New Roman" w:cs="Times New Roman"/>
                <w:sz w:val="24"/>
                <w:szCs w:val="24"/>
              </w:rPr>
              <w:t>834</w:t>
            </w:r>
          </w:p>
        </w:tc>
      </w:tr>
      <w:tr w:rsidR="00191C8A" w:rsidRPr="00083910" w:rsidTr="00191C8A">
        <w:trPr>
          <w:trHeight w:hRule="exact" w:val="284"/>
        </w:trPr>
        <w:tc>
          <w:tcPr>
            <w:tcW w:w="614"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1</w:t>
            </w:r>
          </w:p>
        </w:tc>
        <w:tc>
          <w:tcPr>
            <w:tcW w:w="3236"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с.Шикши</w:t>
            </w:r>
          </w:p>
        </w:tc>
        <w:tc>
          <w:tcPr>
            <w:tcW w:w="1258"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299</w:t>
            </w:r>
          </w:p>
        </w:tc>
        <w:tc>
          <w:tcPr>
            <w:tcW w:w="1149"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298</w:t>
            </w:r>
          </w:p>
        </w:tc>
        <w:tc>
          <w:tcPr>
            <w:tcW w:w="1149"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293</w:t>
            </w:r>
          </w:p>
        </w:tc>
        <w:tc>
          <w:tcPr>
            <w:tcW w:w="1121"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308</w:t>
            </w:r>
          </w:p>
        </w:tc>
        <w:tc>
          <w:tcPr>
            <w:tcW w:w="1019" w:type="dxa"/>
          </w:tcPr>
          <w:p w:rsidR="00191C8A" w:rsidRPr="00083910" w:rsidRDefault="00191C8A" w:rsidP="00083910">
            <w:pPr>
              <w:jc w:val="center"/>
              <w:rPr>
                <w:rFonts w:ascii="Times New Roman" w:hAnsi="Times New Roman" w:cs="Times New Roman"/>
                <w:sz w:val="24"/>
                <w:szCs w:val="24"/>
              </w:rPr>
            </w:pPr>
            <w:r>
              <w:rPr>
                <w:rFonts w:ascii="Times New Roman" w:hAnsi="Times New Roman" w:cs="Times New Roman"/>
                <w:sz w:val="24"/>
                <w:szCs w:val="24"/>
              </w:rPr>
              <w:t>308</w:t>
            </w:r>
          </w:p>
        </w:tc>
      </w:tr>
      <w:tr w:rsidR="00191C8A" w:rsidRPr="00083910" w:rsidTr="00191C8A">
        <w:trPr>
          <w:trHeight w:hRule="exact" w:val="284"/>
        </w:trPr>
        <w:tc>
          <w:tcPr>
            <w:tcW w:w="614"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2</w:t>
            </w:r>
          </w:p>
        </w:tc>
        <w:tc>
          <w:tcPr>
            <w:tcW w:w="3236"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с.Алан-Елга</w:t>
            </w:r>
          </w:p>
        </w:tc>
        <w:tc>
          <w:tcPr>
            <w:tcW w:w="1258"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318</w:t>
            </w:r>
          </w:p>
        </w:tc>
        <w:tc>
          <w:tcPr>
            <w:tcW w:w="1149"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311</w:t>
            </w:r>
          </w:p>
        </w:tc>
        <w:tc>
          <w:tcPr>
            <w:tcW w:w="1149"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304</w:t>
            </w:r>
          </w:p>
        </w:tc>
        <w:tc>
          <w:tcPr>
            <w:tcW w:w="1121"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294</w:t>
            </w:r>
          </w:p>
        </w:tc>
        <w:tc>
          <w:tcPr>
            <w:tcW w:w="1019" w:type="dxa"/>
          </w:tcPr>
          <w:p w:rsidR="00191C8A" w:rsidRPr="00083910" w:rsidRDefault="00191C8A" w:rsidP="00083910">
            <w:pPr>
              <w:jc w:val="center"/>
              <w:rPr>
                <w:rFonts w:ascii="Times New Roman" w:hAnsi="Times New Roman" w:cs="Times New Roman"/>
                <w:sz w:val="24"/>
                <w:szCs w:val="24"/>
              </w:rPr>
            </w:pPr>
            <w:r>
              <w:rPr>
                <w:rFonts w:ascii="Times New Roman" w:hAnsi="Times New Roman" w:cs="Times New Roman"/>
                <w:sz w:val="24"/>
                <w:szCs w:val="24"/>
              </w:rPr>
              <w:t>305</w:t>
            </w:r>
          </w:p>
        </w:tc>
      </w:tr>
      <w:tr w:rsidR="00191C8A" w:rsidRPr="00083910" w:rsidTr="00191C8A">
        <w:trPr>
          <w:trHeight w:hRule="exact" w:val="284"/>
        </w:trPr>
        <w:tc>
          <w:tcPr>
            <w:tcW w:w="614"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3</w:t>
            </w:r>
          </w:p>
        </w:tc>
        <w:tc>
          <w:tcPr>
            <w:tcW w:w="3236"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д.Серда</w:t>
            </w:r>
          </w:p>
        </w:tc>
        <w:tc>
          <w:tcPr>
            <w:tcW w:w="1258"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228</w:t>
            </w:r>
          </w:p>
        </w:tc>
        <w:tc>
          <w:tcPr>
            <w:tcW w:w="1149"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226</w:t>
            </w:r>
          </w:p>
        </w:tc>
        <w:tc>
          <w:tcPr>
            <w:tcW w:w="1149"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223</w:t>
            </w:r>
          </w:p>
        </w:tc>
        <w:tc>
          <w:tcPr>
            <w:tcW w:w="1121" w:type="dxa"/>
            <w:shd w:val="clear" w:color="auto" w:fill="auto"/>
          </w:tcPr>
          <w:p w:rsidR="00191C8A" w:rsidRPr="00083910" w:rsidRDefault="00191C8A" w:rsidP="00083910">
            <w:pPr>
              <w:jc w:val="center"/>
              <w:rPr>
                <w:rFonts w:ascii="Times New Roman" w:hAnsi="Times New Roman" w:cs="Times New Roman"/>
                <w:sz w:val="24"/>
                <w:szCs w:val="24"/>
              </w:rPr>
            </w:pPr>
            <w:r w:rsidRPr="00083910">
              <w:rPr>
                <w:rFonts w:ascii="Times New Roman" w:hAnsi="Times New Roman" w:cs="Times New Roman"/>
                <w:sz w:val="24"/>
                <w:szCs w:val="24"/>
              </w:rPr>
              <w:t>225</w:t>
            </w:r>
          </w:p>
        </w:tc>
        <w:tc>
          <w:tcPr>
            <w:tcW w:w="1019" w:type="dxa"/>
          </w:tcPr>
          <w:p w:rsidR="00191C8A" w:rsidRPr="00083910" w:rsidRDefault="00191C8A" w:rsidP="00083910">
            <w:pPr>
              <w:jc w:val="center"/>
              <w:rPr>
                <w:rFonts w:ascii="Times New Roman" w:hAnsi="Times New Roman" w:cs="Times New Roman"/>
                <w:sz w:val="24"/>
                <w:szCs w:val="24"/>
              </w:rPr>
            </w:pPr>
            <w:r>
              <w:rPr>
                <w:rFonts w:ascii="Times New Roman" w:hAnsi="Times New Roman" w:cs="Times New Roman"/>
                <w:sz w:val="24"/>
                <w:szCs w:val="24"/>
              </w:rPr>
              <w:t>221</w:t>
            </w:r>
          </w:p>
        </w:tc>
      </w:tr>
    </w:tbl>
    <w:p w:rsidR="00083910" w:rsidRPr="00083910" w:rsidRDefault="00083910" w:rsidP="00083910">
      <w:pPr>
        <w:rPr>
          <w:rFonts w:ascii="Times New Roman" w:hAnsi="Times New Roman" w:cs="Times New Roman"/>
          <w:i/>
          <w:szCs w:val="28"/>
        </w:rPr>
      </w:pPr>
      <w:r w:rsidRPr="00083910">
        <w:rPr>
          <w:rFonts w:ascii="Times New Roman" w:hAnsi="Times New Roman" w:cs="Times New Roman"/>
          <w:i/>
          <w:sz w:val="20"/>
          <w:szCs w:val="20"/>
        </w:rPr>
        <w:t>*</w:t>
      </w:r>
      <w:r w:rsidR="009A1F64">
        <w:rPr>
          <w:rFonts w:ascii="Times New Roman" w:hAnsi="Times New Roman" w:cs="Times New Roman"/>
          <w:i/>
          <w:sz w:val="20"/>
          <w:szCs w:val="20"/>
        </w:rPr>
        <w:t>Таблица составлена по данным Администрации Шикшинского сельского поселения</w:t>
      </w:r>
    </w:p>
    <w:p w:rsidR="00083910" w:rsidRPr="00083910" w:rsidRDefault="00083910" w:rsidP="00083910">
      <w:pPr>
        <w:ind w:firstLine="720"/>
        <w:jc w:val="both"/>
        <w:rPr>
          <w:rFonts w:ascii="Times New Roman" w:hAnsi="Times New Roman" w:cs="Times New Roman"/>
          <w:sz w:val="28"/>
          <w:szCs w:val="28"/>
        </w:rPr>
      </w:pPr>
      <w:r w:rsidRPr="00083910">
        <w:rPr>
          <w:rFonts w:ascii="Times New Roman" w:hAnsi="Times New Roman" w:cs="Times New Roman"/>
          <w:sz w:val="28"/>
          <w:szCs w:val="28"/>
        </w:rPr>
        <w:t xml:space="preserve">Согласно данному демографическому прогнозу численность населения Шикшинского сельского поселения на первую очередь и расчетный срок составит - 822 человека.  </w:t>
      </w:r>
    </w:p>
    <w:p w:rsidR="00083910" w:rsidRPr="00083910" w:rsidRDefault="00083910" w:rsidP="00083910">
      <w:pPr>
        <w:spacing w:after="0" w:line="240" w:lineRule="auto"/>
        <w:ind w:firstLine="709"/>
        <w:jc w:val="right"/>
        <w:rPr>
          <w:rFonts w:ascii="Times New Roman" w:eastAsia="Times New Roman" w:hAnsi="Times New Roman" w:cs="Times New Roman"/>
          <w:sz w:val="28"/>
          <w:szCs w:val="28"/>
          <w:lang w:val="x-none" w:eastAsia="x-none"/>
        </w:rPr>
      </w:pPr>
      <w:r w:rsidRPr="00083910">
        <w:rPr>
          <w:rFonts w:ascii="Times New Roman" w:eastAsia="Times New Roman" w:hAnsi="Times New Roman" w:cs="Times New Roman"/>
          <w:sz w:val="28"/>
          <w:szCs w:val="28"/>
          <w:lang w:val="x-none" w:eastAsia="x-none"/>
        </w:rPr>
        <w:t>Таблица 3.2.1</w:t>
      </w:r>
    </w:p>
    <w:p w:rsidR="00083910" w:rsidRPr="00083910" w:rsidRDefault="00083910" w:rsidP="00083910">
      <w:pPr>
        <w:spacing w:after="0" w:line="240" w:lineRule="auto"/>
        <w:ind w:firstLine="709"/>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Прогноз численности населения Шикшинского сельского поселения, человек</w:t>
      </w:r>
    </w:p>
    <w:tbl>
      <w:tblPr>
        <w:tblW w:w="9077" w:type="dxa"/>
        <w:jc w:val="center"/>
        <w:tblLayout w:type="fixed"/>
        <w:tblLook w:val="04A0" w:firstRow="1" w:lastRow="0" w:firstColumn="1" w:lastColumn="0" w:noHBand="0" w:noVBand="1"/>
      </w:tblPr>
      <w:tblGrid>
        <w:gridCol w:w="5108"/>
        <w:gridCol w:w="2126"/>
        <w:gridCol w:w="1843"/>
      </w:tblGrid>
      <w:tr w:rsidR="00083910" w:rsidRPr="00083910" w:rsidTr="000D5D8B">
        <w:trPr>
          <w:trHeight w:hRule="exact" w:val="340"/>
          <w:jc w:val="center"/>
        </w:trPr>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910" w:rsidRPr="00083910" w:rsidRDefault="00083910" w:rsidP="00083910">
            <w:pPr>
              <w:jc w:val="center"/>
              <w:rPr>
                <w:rFonts w:ascii="Times New Roman" w:hAnsi="Times New Roman" w:cs="Times New Roman"/>
                <w:bCs/>
                <w:sz w:val="24"/>
                <w:szCs w:val="24"/>
              </w:rPr>
            </w:pPr>
            <w:r w:rsidRPr="00083910">
              <w:rPr>
                <w:rFonts w:ascii="Times New Roman" w:hAnsi="Times New Roman" w:cs="Times New Roman"/>
                <w:bCs/>
                <w:sz w:val="24"/>
                <w:szCs w:val="24"/>
              </w:rPr>
              <w:t>Наименование</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083910" w:rsidRPr="00083910" w:rsidRDefault="00083910" w:rsidP="00083910">
            <w:pPr>
              <w:jc w:val="center"/>
              <w:rPr>
                <w:rFonts w:ascii="Times New Roman" w:hAnsi="Times New Roman" w:cs="Times New Roman"/>
                <w:bCs/>
                <w:sz w:val="24"/>
                <w:szCs w:val="24"/>
              </w:rPr>
            </w:pPr>
            <w:r w:rsidRPr="00083910">
              <w:rPr>
                <w:rFonts w:ascii="Times New Roman" w:hAnsi="Times New Roman" w:cs="Times New Roman"/>
                <w:bCs/>
                <w:sz w:val="24"/>
                <w:szCs w:val="24"/>
              </w:rPr>
              <w:t>202</w:t>
            </w:r>
            <w:r w:rsidRPr="00083910">
              <w:rPr>
                <w:rFonts w:ascii="Times New Roman" w:hAnsi="Times New Roman" w:cs="Times New Roman"/>
                <w:bCs/>
                <w:sz w:val="24"/>
                <w:szCs w:val="24"/>
                <w:lang w:val="en-US"/>
              </w:rPr>
              <w:t>6</w:t>
            </w:r>
            <w:r w:rsidRPr="00083910">
              <w:rPr>
                <w:rFonts w:ascii="Times New Roman" w:hAnsi="Times New Roman" w:cs="Times New Roman"/>
                <w:bCs/>
                <w:sz w:val="24"/>
                <w:szCs w:val="24"/>
              </w:rPr>
              <w:t xml:space="preserve"> г.</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083910" w:rsidRPr="00083910" w:rsidRDefault="00083910" w:rsidP="00083910">
            <w:pPr>
              <w:jc w:val="center"/>
              <w:rPr>
                <w:rFonts w:ascii="Times New Roman" w:hAnsi="Times New Roman" w:cs="Times New Roman"/>
                <w:bCs/>
                <w:sz w:val="24"/>
                <w:szCs w:val="24"/>
              </w:rPr>
            </w:pPr>
            <w:r w:rsidRPr="00083910">
              <w:rPr>
                <w:rFonts w:ascii="Times New Roman" w:hAnsi="Times New Roman" w:cs="Times New Roman"/>
                <w:bCs/>
                <w:sz w:val="24"/>
                <w:szCs w:val="24"/>
              </w:rPr>
              <w:t>203</w:t>
            </w:r>
            <w:r w:rsidRPr="00083910">
              <w:rPr>
                <w:rFonts w:ascii="Times New Roman" w:hAnsi="Times New Roman" w:cs="Times New Roman"/>
                <w:bCs/>
                <w:sz w:val="24"/>
                <w:szCs w:val="24"/>
                <w:lang w:val="en-US"/>
              </w:rPr>
              <w:t>6</w:t>
            </w:r>
            <w:r w:rsidRPr="00083910">
              <w:rPr>
                <w:rFonts w:ascii="Times New Roman" w:hAnsi="Times New Roman" w:cs="Times New Roman"/>
                <w:bCs/>
                <w:sz w:val="24"/>
                <w:szCs w:val="24"/>
              </w:rPr>
              <w:t xml:space="preserve"> г.</w:t>
            </w:r>
          </w:p>
        </w:tc>
      </w:tr>
      <w:tr w:rsidR="00083910" w:rsidRPr="00083910" w:rsidTr="000D5D8B">
        <w:trPr>
          <w:trHeight w:hRule="exact" w:val="340"/>
          <w:jc w:val="center"/>
        </w:trPr>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910" w:rsidRPr="00083910" w:rsidRDefault="00083910" w:rsidP="00083910">
            <w:pPr>
              <w:rPr>
                <w:rFonts w:ascii="Times New Roman" w:hAnsi="Times New Roman" w:cs="Times New Roman"/>
                <w:bCs/>
                <w:sz w:val="24"/>
                <w:szCs w:val="24"/>
              </w:rPr>
            </w:pPr>
            <w:r w:rsidRPr="00083910">
              <w:rPr>
                <w:rFonts w:ascii="Times New Roman" w:hAnsi="Times New Roman" w:cs="Times New Roman"/>
                <w:bCs/>
                <w:sz w:val="24"/>
                <w:szCs w:val="24"/>
              </w:rPr>
              <w:t>Шикшинское сельское поселение, в том числе</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083910" w:rsidRPr="00083910" w:rsidRDefault="00083910" w:rsidP="00083910">
            <w:pPr>
              <w:jc w:val="center"/>
              <w:rPr>
                <w:rFonts w:ascii="Times New Roman" w:hAnsi="Times New Roman" w:cs="Times New Roman"/>
                <w:bCs/>
                <w:sz w:val="24"/>
                <w:szCs w:val="24"/>
              </w:rPr>
            </w:pPr>
            <w:r w:rsidRPr="00083910">
              <w:rPr>
                <w:rFonts w:ascii="Times New Roman" w:hAnsi="Times New Roman" w:cs="Times New Roman"/>
                <w:bCs/>
                <w:sz w:val="24"/>
                <w:szCs w:val="24"/>
              </w:rPr>
              <w:t>822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083910" w:rsidRPr="00083910" w:rsidRDefault="00083910" w:rsidP="00083910">
            <w:pPr>
              <w:jc w:val="center"/>
              <w:rPr>
                <w:rFonts w:ascii="Times New Roman" w:hAnsi="Times New Roman" w:cs="Times New Roman"/>
                <w:bCs/>
                <w:sz w:val="24"/>
                <w:szCs w:val="24"/>
              </w:rPr>
            </w:pPr>
            <w:r w:rsidRPr="00083910">
              <w:rPr>
                <w:rFonts w:ascii="Times New Roman" w:hAnsi="Times New Roman" w:cs="Times New Roman"/>
                <w:bCs/>
                <w:sz w:val="24"/>
                <w:szCs w:val="24"/>
              </w:rPr>
              <w:t>822</w:t>
            </w:r>
          </w:p>
        </w:tc>
      </w:tr>
      <w:tr w:rsidR="00083910" w:rsidRPr="00083910" w:rsidTr="000D5D8B">
        <w:trPr>
          <w:trHeight w:hRule="exact" w:val="340"/>
          <w:jc w:val="center"/>
        </w:trPr>
        <w:tc>
          <w:tcPr>
            <w:tcW w:w="5108" w:type="dxa"/>
            <w:tcBorders>
              <w:top w:val="nil"/>
              <w:left w:val="single" w:sz="4" w:space="0" w:color="auto"/>
              <w:bottom w:val="single" w:sz="4" w:space="0" w:color="auto"/>
              <w:right w:val="single" w:sz="4" w:space="0" w:color="auto"/>
            </w:tcBorders>
            <w:shd w:val="clear" w:color="auto" w:fill="auto"/>
            <w:noWrap/>
            <w:vAlign w:val="bottom"/>
          </w:tcPr>
          <w:p w:rsidR="00083910" w:rsidRPr="00083910" w:rsidRDefault="00083910" w:rsidP="00083910">
            <w:pPr>
              <w:ind w:firstLineChars="132" w:firstLine="317"/>
              <w:rPr>
                <w:rFonts w:ascii="Times New Roman" w:hAnsi="Times New Roman" w:cs="Times New Roman"/>
                <w:sz w:val="24"/>
                <w:szCs w:val="24"/>
              </w:rPr>
            </w:pPr>
            <w:r w:rsidRPr="00083910">
              <w:rPr>
                <w:rFonts w:ascii="Times New Roman" w:hAnsi="Times New Roman" w:cs="Times New Roman"/>
                <w:sz w:val="24"/>
                <w:szCs w:val="24"/>
              </w:rPr>
              <w:t>с.Шикши</w:t>
            </w:r>
          </w:p>
        </w:tc>
        <w:tc>
          <w:tcPr>
            <w:tcW w:w="2126" w:type="dxa"/>
            <w:tcBorders>
              <w:top w:val="nil"/>
              <w:left w:val="nil"/>
              <w:bottom w:val="single" w:sz="4" w:space="0" w:color="auto"/>
              <w:right w:val="single" w:sz="4" w:space="0" w:color="auto"/>
            </w:tcBorders>
            <w:shd w:val="clear" w:color="auto" w:fill="auto"/>
            <w:noWrap/>
            <w:vAlign w:val="center"/>
          </w:tcPr>
          <w:p w:rsidR="00083910" w:rsidRPr="00083910" w:rsidRDefault="00083910" w:rsidP="00083910">
            <w:pPr>
              <w:jc w:val="center"/>
              <w:rPr>
                <w:rFonts w:ascii="Times New Roman" w:hAnsi="Times New Roman" w:cs="Times New Roman"/>
                <w:sz w:val="24"/>
                <w:szCs w:val="24"/>
              </w:rPr>
            </w:pPr>
            <w:r w:rsidRPr="00083910">
              <w:rPr>
                <w:rFonts w:ascii="Times New Roman" w:hAnsi="Times New Roman" w:cs="Times New Roman"/>
                <w:sz w:val="24"/>
                <w:szCs w:val="24"/>
              </w:rPr>
              <w:t>330</w:t>
            </w:r>
          </w:p>
        </w:tc>
        <w:tc>
          <w:tcPr>
            <w:tcW w:w="1843" w:type="dxa"/>
            <w:tcBorders>
              <w:top w:val="nil"/>
              <w:left w:val="nil"/>
              <w:bottom w:val="single" w:sz="4" w:space="0" w:color="auto"/>
              <w:right w:val="single" w:sz="4" w:space="0" w:color="auto"/>
            </w:tcBorders>
            <w:shd w:val="clear" w:color="auto" w:fill="auto"/>
            <w:noWrap/>
            <w:vAlign w:val="center"/>
          </w:tcPr>
          <w:p w:rsidR="00083910" w:rsidRPr="00083910" w:rsidRDefault="00083910" w:rsidP="00083910">
            <w:pPr>
              <w:jc w:val="center"/>
              <w:rPr>
                <w:rFonts w:ascii="Times New Roman" w:hAnsi="Times New Roman" w:cs="Times New Roman"/>
                <w:sz w:val="24"/>
                <w:szCs w:val="24"/>
              </w:rPr>
            </w:pPr>
            <w:r w:rsidRPr="00083910">
              <w:rPr>
                <w:rFonts w:ascii="Times New Roman" w:hAnsi="Times New Roman" w:cs="Times New Roman"/>
                <w:sz w:val="24"/>
                <w:szCs w:val="24"/>
              </w:rPr>
              <w:t>332</w:t>
            </w:r>
          </w:p>
        </w:tc>
      </w:tr>
      <w:tr w:rsidR="00083910" w:rsidRPr="00083910" w:rsidTr="000D5D8B">
        <w:trPr>
          <w:trHeight w:hRule="exact" w:val="340"/>
          <w:jc w:val="center"/>
        </w:trPr>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910" w:rsidRPr="00083910" w:rsidRDefault="00083910" w:rsidP="00083910">
            <w:pPr>
              <w:ind w:firstLineChars="132" w:firstLine="317"/>
              <w:rPr>
                <w:rFonts w:ascii="Times New Roman" w:hAnsi="Times New Roman" w:cs="Times New Roman"/>
                <w:sz w:val="24"/>
                <w:szCs w:val="24"/>
              </w:rPr>
            </w:pPr>
            <w:r w:rsidRPr="00083910">
              <w:rPr>
                <w:rFonts w:ascii="Times New Roman" w:hAnsi="Times New Roman" w:cs="Times New Roman"/>
                <w:sz w:val="24"/>
                <w:szCs w:val="24"/>
              </w:rPr>
              <w:t>с.Алан-Елга</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083910" w:rsidRPr="00083910" w:rsidRDefault="00083910" w:rsidP="00083910">
            <w:pPr>
              <w:jc w:val="center"/>
              <w:rPr>
                <w:rFonts w:ascii="Times New Roman" w:hAnsi="Times New Roman" w:cs="Times New Roman"/>
                <w:sz w:val="24"/>
                <w:szCs w:val="24"/>
              </w:rPr>
            </w:pPr>
            <w:r w:rsidRPr="00083910">
              <w:rPr>
                <w:rFonts w:ascii="Times New Roman" w:hAnsi="Times New Roman" w:cs="Times New Roman"/>
                <w:sz w:val="24"/>
                <w:szCs w:val="24"/>
              </w:rPr>
              <w:t>268</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083910" w:rsidRPr="00083910" w:rsidRDefault="00083910" w:rsidP="00083910">
            <w:pPr>
              <w:jc w:val="center"/>
              <w:rPr>
                <w:rFonts w:ascii="Times New Roman" w:hAnsi="Times New Roman" w:cs="Times New Roman"/>
                <w:sz w:val="24"/>
                <w:szCs w:val="24"/>
              </w:rPr>
            </w:pPr>
            <w:r w:rsidRPr="00083910">
              <w:rPr>
                <w:rFonts w:ascii="Times New Roman" w:hAnsi="Times New Roman" w:cs="Times New Roman"/>
                <w:sz w:val="24"/>
                <w:szCs w:val="24"/>
              </w:rPr>
              <w:t>266</w:t>
            </w:r>
          </w:p>
        </w:tc>
      </w:tr>
      <w:tr w:rsidR="00083910" w:rsidRPr="00083910" w:rsidTr="000D5D8B">
        <w:trPr>
          <w:trHeight w:hRule="exact" w:val="340"/>
          <w:jc w:val="center"/>
        </w:trPr>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910" w:rsidRPr="00083910" w:rsidRDefault="00083910" w:rsidP="00083910">
            <w:pPr>
              <w:ind w:firstLineChars="132" w:firstLine="317"/>
              <w:rPr>
                <w:rFonts w:ascii="Times New Roman" w:hAnsi="Times New Roman" w:cs="Times New Roman"/>
                <w:sz w:val="24"/>
                <w:szCs w:val="24"/>
              </w:rPr>
            </w:pPr>
            <w:r w:rsidRPr="00083910">
              <w:rPr>
                <w:rFonts w:ascii="Times New Roman" w:hAnsi="Times New Roman" w:cs="Times New Roman"/>
                <w:sz w:val="24"/>
                <w:szCs w:val="24"/>
              </w:rPr>
              <w:t>д.Серда</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083910" w:rsidRPr="00083910" w:rsidRDefault="00083910" w:rsidP="00083910">
            <w:pPr>
              <w:jc w:val="center"/>
              <w:rPr>
                <w:rFonts w:ascii="Times New Roman" w:hAnsi="Times New Roman" w:cs="Times New Roman"/>
                <w:sz w:val="24"/>
                <w:szCs w:val="24"/>
              </w:rPr>
            </w:pPr>
            <w:r w:rsidRPr="00083910">
              <w:rPr>
                <w:rFonts w:ascii="Times New Roman" w:hAnsi="Times New Roman" w:cs="Times New Roman"/>
                <w:sz w:val="24"/>
                <w:szCs w:val="24"/>
              </w:rPr>
              <w:t>224</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083910" w:rsidRPr="00083910" w:rsidRDefault="00083910" w:rsidP="00083910">
            <w:pPr>
              <w:jc w:val="center"/>
              <w:rPr>
                <w:rFonts w:ascii="Times New Roman" w:hAnsi="Times New Roman" w:cs="Times New Roman"/>
                <w:sz w:val="24"/>
                <w:szCs w:val="24"/>
              </w:rPr>
            </w:pPr>
            <w:r w:rsidRPr="00083910">
              <w:rPr>
                <w:rFonts w:ascii="Times New Roman" w:hAnsi="Times New Roman" w:cs="Times New Roman"/>
                <w:sz w:val="24"/>
                <w:szCs w:val="24"/>
              </w:rPr>
              <w:t>222</w:t>
            </w:r>
          </w:p>
        </w:tc>
      </w:tr>
    </w:tbl>
    <w:p w:rsidR="00A32119" w:rsidRDefault="00A32119" w:rsidP="00A32119">
      <w:pPr>
        <w:pStyle w:val="52"/>
      </w:pPr>
      <w:bookmarkStart w:id="13" w:name="_Toc400112173"/>
    </w:p>
    <w:p w:rsidR="00E809F7" w:rsidRDefault="00E809F7" w:rsidP="00A32119">
      <w:pPr>
        <w:pStyle w:val="52"/>
      </w:pPr>
    </w:p>
    <w:p w:rsidR="00083910" w:rsidRPr="00083910" w:rsidRDefault="00083910" w:rsidP="00A32119">
      <w:pPr>
        <w:pStyle w:val="40"/>
        <w:rPr>
          <w:rFonts w:eastAsia="Times New Roman"/>
        </w:rPr>
      </w:pPr>
      <w:r w:rsidRPr="00083910">
        <w:rPr>
          <w:rFonts w:eastAsia="Times New Roman"/>
        </w:rPr>
        <w:t>1.2.2 Жилищный фонд</w:t>
      </w:r>
      <w:bookmarkEnd w:id="13"/>
    </w:p>
    <w:p w:rsidR="00083910" w:rsidRPr="00083910" w:rsidRDefault="00083910" w:rsidP="00083910">
      <w:pPr>
        <w:ind w:firstLine="720"/>
        <w:jc w:val="both"/>
        <w:rPr>
          <w:rFonts w:ascii="Times New Roman" w:hAnsi="Times New Roman" w:cs="Times New Roman"/>
          <w:sz w:val="28"/>
          <w:szCs w:val="28"/>
        </w:rPr>
      </w:pPr>
      <w:r w:rsidRPr="00083910">
        <w:rPr>
          <w:rFonts w:ascii="Times New Roman" w:hAnsi="Times New Roman" w:cs="Times New Roman"/>
          <w:sz w:val="28"/>
          <w:szCs w:val="28"/>
        </w:rPr>
        <w:t>На 01.01.201</w:t>
      </w:r>
      <w:r w:rsidR="00191C8A">
        <w:rPr>
          <w:rFonts w:ascii="Times New Roman" w:hAnsi="Times New Roman" w:cs="Times New Roman"/>
          <w:sz w:val="28"/>
          <w:szCs w:val="28"/>
        </w:rPr>
        <w:t>8</w:t>
      </w:r>
      <w:r w:rsidRPr="00083910">
        <w:rPr>
          <w:rFonts w:ascii="Times New Roman" w:hAnsi="Times New Roman" w:cs="Times New Roman"/>
          <w:sz w:val="28"/>
          <w:szCs w:val="28"/>
        </w:rPr>
        <w:t xml:space="preserve"> г. объем жилищного фонда Шикшинского сельского поселения составил 20,</w:t>
      </w:r>
      <w:r w:rsidR="00191C8A">
        <w:rPr>
          <w:rFonts w:ascii="Times New Roman" w:hAnsi="Times New Roman" w:cs="Times New Roman"/>
          <w:sz w:val="28"/>
          <w:szCs w:val="28"/>
        </w:rPr>
        <w:t>467</w:t>
      </w:r>
      <w:r w:rsidRPr="00083910">
        <w:rPr>
          <w:rFonts w:ascii="Times New Roman" w:hAnsi="Times New Roman" w:cs="Times New Roman"/>
          <w:sz w:val="28"/>
          <w:szCs w:val="28"/>
        </w:rPr>
        <w:t xml:space="preserve"> тыс.кв.м общей площади (таб.1.2.2.1.)</w:t>
      </w:r>
    </w:p>
    <w:p w:rsidR="00083910" w:rsidRPr="00083910" w:rsidRDefault="00083910" w:rsidP="00083910">
      <w:pPr>
        <w:spacing w:after="0" w:line="240" w:lineRule="auto"/>
        <w:ind w:firstLine="709"/>
        <w:jc w:val="right"/>
        <w:rPr>
          <w:rFonts w:ascii="Times New Roman" w:eastAsia="Times New Roman" w:hAnsi="Times New Roman" w:cs="Times New Roman"/>
          <w:sz w:val="28"/>
          <w:szCs w:val="28"/>
        </w:rPr>
      </w:pPr>
      <w:r w:rsidRPr="00083910">
        <w:rPr>
          <w:rFonts w:ascii="Times New Roman" w:eastAsia="Times New Roman" w:hAnsi="Times New Roman" w:cs="Times New Roman"/>
          <w:sz w:val="28"/>
          <w:szCs w:val="28"/>
        </w:rPr>
        <w:t>Таблица 1.2.2.1.</w:t>
      </w:r>
    </w:p>
    <w:p w:rsidR="00083910" w:rsidRPr="00083910" w:rsidRDefault="00083910" w:rsidP="00083910">
      <w:pPr>
        <w:spacing w:after="0" w:line="240" w:lineRule="auto"/>
        <w:jc w:val="center"/>
        <w:rPr>
          <w:rFonts w:ascii="Times New Roman" w:eastAsia="Times New Roman" w:hAnsi="Times New Roman" w:cs="Times New Roman"/>
          <w:iCs/>
          <w:sz w:val="28"/>
          <w:szCs w:val="28"/>
          <w:lang w:eastAsia="ru-RU"/>
        </w:rPr>
      </w:pPr>
      <w:r w:rsidRPr="00083910">
        <w:rPr>
          <w:rFonts w:ascii="Times New Roman" w:eastAsia="Times New Roman" w:hAnsi="Times New Roman" w:cs="Times New Roman"/>
          <w:iCs/>
          <w:sz w:val="28"/>
          <w:szCs w:val="28"/>
          <w:lang w:eastAsia="ru-RU"/>
        </w:rPr>
        <w:t xml:space="preserve">Характеристика существующего жилого фонда </w:t>
      </w:r>
    </w:p>
    <w:p w:rsidR="00083910" w:rsidRPr="00083910" w:rsidRDefault="00083910" w:rsidP="00083910">
      <w:pPr>
        <w:spacing w:after="0" w:line="240" w:lineRule="auto"/>
        <w:jc w:val="center"/>
        <w:rPr>
          <w:rFonts w:ascii="Times New Roman" w:eastAsia="Times New Roman" w:hAnsi="Times New Roman" w:cs="Times New Roman"/>
          <w:iCs/>
          <w:sz w:val="28"/>
          <w:szCs w:val="28"/>
          <w:lang w:eastAsia="ru-RU"/>
        </w:rPr>
      </w:pPr>
      <w:r w:rsidRPr="00083910">
        <w:rPr>
          <w:rFonts w:ascii="Times New Roman" w:eastAsia="Times New Roman" w:hAnsi="Times New Roman" w:cs="Times New Roman"/>
          <w:sz w:val="28"/>
          <w:szCs w:val="28"/>
          <w:lang w:eastAsia="ru-RU"/>
        </w:rPr>
        <w:t>Шикшинского</w:t>
      </w:r>
      <w:r w:rsidRPr="00083910">
        <w:rPr>
          <w:rFonts w:ascii="Times New Roman" w:eastAsia="Times New Roman" w:hAnsi="Times New Roman" w:cs="Times New Roman"/>
          <w:sz w:val="28"/>
          <w:szCs w:val="24"/>
          <w:lang w:eastAsia="ru-RU"/>
        </w:rPr>
        <w:t xml:space="preserve"> сельского поселения</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477"/>
        <w:gridCol w:w="3159"/>
        <w:gridCol w:w="3069"/>
      </w:tblGrid>
      <w:tr w:rsidR="00083910" w:rsidRPr="00083910" w:rsidTr="000D5D8B">
        <w:trPr>
          <w:trHeight w:hRule="exact" w:val="756"/>
          <w:tblHeader/>
          <w:jc w:val="center"/>
        </w:trPr>
        <w:tc>
          <w:tcPr>
            <w:tcW w:w="3477" w:type="dxa"/>
            <w:vAlign w:val="center"/>
          </w:tcPr>
          <w:p w:rsidR="00083910" w:rsidRPr="00083910" w:rsidRDefault="00083910" w:rsidP="00083910">
            <w:pPr>
              <w:spacing w:after="0" w:line="240" w:lineRule="auto"/>
              <w:jc w:val="center"/>
              <w:rPr>
                <w:rFonts w:ascii="Times New Roman" w:eastAsia="Times New Roman" w:hAnsi="Times New Roman" w:cs="Times New Roman"/>
                <w:sz w:val="24"/>
                <w:szCs w:val="24"/>
              </w:rPr>
            </w:pPr>
            <w:r w:rsidRPr="00083910">
              <w:rPr>
                <w:rFonts w:ascii="Times New Roman" w:eastAsia="Times New Roman" w:hAnsi="Times New Roman" w:cs="Times New Roman"/>
                <w:sz w:val="24"/>
                <w:szCs w:val="24"/>
              </w:rPr>
              <w:t>Наименование</w:t>
            </w:r>
          </w:p>
        </w:tc>
        <w:tc>
          <w:tcPr>
            <w:tcW w:w="3159" w:type="dxa"/>
            <w:vAlign w:val="center"/>
          </w:tcPr>
          <w:p w:rsidR="00083910" w:rsidRPr="00083910" w:rsidRDefault="00083910" w:rsidP="00083910">
            <w:pPr>
              <w:spacing w:after="0" w:line="240" w:lineRule="auto"/>
              <w:jc w:val="center"/>
              <w:rPr>
                <w:rFonts w:ascii="Times New Roman" w:eastAsia="Times New Roman" w:hAnsi="Times New Roman" w:cs="Times New Roman"/>
                <w:bCs/>
                <w:snapToGrid w:val="0"/>
                <w:sz w:val="24"/>
                <w:szCs w:val="24"/>
              </w:rPr>
            </w:pPr>
            <w:r w:rsidRPr="00083910">
              <w:rPr>
                <w:rFonts w:ascii="Times New Roman" w:eastAsia="Times New Roman" w:hAnsi="Times New Roman" w:cs="Times New Roman"/>
                <w:bCs/>
                <w:snapToGrid w:val="0"/>
                <w:sz w:val="24"/>
                <w:szCs w:val="24"/>
              </w:rPr>
              <w:t>Обеспеченность,</w:t>
            </w:r>
          </w:p>
          <w:p w:rsidR="00083910" w:rsidRPr="00083910" w:rsidRDefault="00083910" w:rsidP="00083910">
            <w:pPr>
              <w:spacing w:after="0" w:line="240" w:lineRule="auto"/>
              <w:jc w:val="center"/>
              <w:rPr>
                <w:rFonts w:ascii="Times New Roman" w:eastAsia="Times New Roman" w:hAnsi="Times New Roman" w:cs="Times New Roman"/>
                <w:sz w:val="24"/>
                <w:szCs w:val="24"/>
              </w:rPr>
            </w:pPr>
            <w:r w:rsidRPr="00083910">
              <w:rPr>
                <w:rFonts w:ascii="Times New Roman" w:eastAsia="Times New Roman" w:hAnsi="Times New Roman" w:cs="Times New Roman"/>
                <w:bCs/>
                <w:snapToGrid w:val="0"/>
                <w:sz w:val="24"/>
                <w:szCs w:val="24"/>
              </w:rPr>
              <w:t>кв.м/чел.</w:t>
            </w:r>
          </w:p>
        </w:tc>
        <w:tc>
          <w:tcPr>
            <w:tcW w:w="3069" w:type="dxa"/>
            <w:vAlign w:val="center"/>
          </w:tcPr>
          <w:p w:rsidR="00083910" w:rsidRPr="00083910" w:rsidRDefault="00083910" w:rsidP="00083910">
            <w:pPr>
              <w:spacing w:after="0" w:line="240" w:lineRule="auto"/>
              <w:jc w:val="center"/>
              <w:rPr>
                <w:rFonts w:ascii="Times New Roman" w:eastAsia="Times New Roman" w:hAnsi="Times New Roman" w:cs="Times New Roman"/>
                <w:sz w:val="24"/>
                <w:szCs w:val="24"/>
              </w:rPr>
            </w:pPr>
            <w:r w:rsidRPr="00083910">
              <w:rPr>
                <w:rFonts w:ascii="Times New Roman" w:eastAsia="Times New Roman" w:hAnsi="Times New Roman" w:cs="Times New Roman"/>
                <w:sz w:val="24"/>
                <w:szCs w:val="24"/>
              </w:rPr>
              <w:t>Жилой фонд,</w:t>
            </w:r>
          </w:p>
          <w:p w:rsidR="00083910" w:rsidRPr="00083910" w:rsidRDefault="00083910" w:rsidP="00083910">
            <w:pPr>
              <w:spacing w:after="0" w:line="240" w:lineRule="auto"/>
              <w:jc w:val="center"/>
              <w:rPr>
                <w:rFonts w:ascii="Times New Roman" w:eastAsia="Times New Roman" w:hAnsi="Times New Roman" w:cs="Times New Roman"/>
                <w:sz w:val="24"/>
                <w:szCs w:val="24"/>
              </w:rPr>
            </w:pPr>
            <w:r w:rsidRPr="00083910">
              <w:rPr>
                <w:rFonts w:ascii="Times New Roman" w:eastAsia="Times New Roman" w:hAnsi="Times New Roman" w:cs="Times New Roman"/>
                <w:sz w:val="24"/>
                <w:szCs w:val="24"/>
              </w:rPr>
              <w:t>тыс.кв.м</w:t>
            </w:r>
          </w:p>
        </w:tc>
      </w:tr>
      <w:tr w:rsidR="00083910" w:rsidRPr="00083910" w:rsidTr="000D5D8B">
        <w:trPr>
          <w:trHeight w:hRule="exact" w:val="340"/>
          <w:jc w:val="center"/>
        </w:trPr>
        <w:tc>
          <w:tcPr>
            <w:tcW w:w="3477" w:type="dxa"/>
            <w:vAlign w:val="bottom"/>
          </w:tcPr>
          <w:p w:rsidR="00083910" w:rsidRPr="00083910" w:rsidRDefault="00083910" w:rsidP="00083910">
            <w:pPr>
              <w:rPr>
                <w:rFonts w:ascii="Times New Roman" w:hAnsi="Times New Roman" w:cs="Times New Roman"/>
                <w:b/>
                <w:bCs/>
                <w:sz w:val="24"/>
                <w:szCs w:val="24"/>
              </w:rPr>
            </w:pPr>
            <w:r w:rsidRPr="00083910">
              <w:rPr>
                <w:rFonts w:ascii="Times New Roman" w:hAnsi="Times New Roman" w:cs="Times New Roman"/>
                <w:b/>
                <w:bCs/>
                <w:sz w:val="24"/>
                <w:szCs w:val="24"/>
              </w:rPr>
              <w:t>Шикшинское сельское поселение, в том числе</w:t>
            </w:r>
          </w:p>
        </w:tc>
        <w:tc>
          <w:tcPr>
            <w:tcW w:w="3159" w:type="dxa"/>
            <w:vAlign w:val="center"/>
          </w:tcPr>
          <w:p w:rsidR="00083910" w:rsidRPr="00083910" w:rsidRDefault="00191C8A" w:rsidP="00083910">
            <w:pPr>
              <w:keepNext/>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24,54</w:t>
            </w:r>
          </w:p>
        </w:tc>
        <w:tc>
          <w:tcPr>
            <w:tcW w:w="3069" w:type="dxa"/>
            <w:vAlign w:val="center"/>
          </w:tcPr>
          <w:p w:rsidR="00083910" w:rsidRPr="00083910" w:rsidRDefault="00083910" w:rsidP="00191C8A">
            <w:pPr>
              <w:keepNext/>
              <w:spacing w:after="0"/>
              <w:jc w:val="center"/>
              <w:rPr>
                <w:rFonts w:ascii="Times New Roman" w:eastAsiaTheme="minorEastAsia" w:hAnsi="Times New Roman" w:cs="Times New Roman"/>
                <w:bCs/>
                <w:color w:val="000000" w:themeColor="text1"/>
                <w:sz w:val="24"/>
                <w:szCs w:val="24"/>
              </w:rPr>
            </w:pPr>
            <w:r w:rsidRPr="00083910">
              <w:rPr>
                <w:rFonts w:ascii="Times New Roman" w:eastAsiaTheme="minorEastAsia" w:hAnsi="Times New Roman" w:cs="Times New Roman"/>
                <w:bCs/>
                <w:color w:val="000000" w:themeColor="text1"/>
                <w:sz w:val="24"/>
                <w:szCs w:val="24"/>
              </w:rPr>
              <w:t>20,</w:t>
            </w:r>
            <w:r w:rsidR="00191C8A">
              <w:rPr>
                <w:rFonts w:ascii="Times New Roman" w:eastAsiaTheme="minorEastAsia" w:hAnsi="Times New Roman" w:cs="Times New Roman"/>
                <w:bCs/>
                <w:color w:val="000000" w:themeColor="text1"/>
                <w:sz w:val="24"/>
                <w:szCs w:val="24"/>
              </w:rPr>
              <w:t>467</w:t>
            </w:r>
          </w:p>
        </w:tc>
      </w:tr>
      <w:tr w:rsidR="00083910" w:rsidRPr="00083910" w:rsidTr="000D5D8B">
        <w:trPr>
          <w:trHeight w:hRule="exact" w:val="340"/>
          <w:jc w:val="center"/>
        </w:trPr>
        <w:tc>
          <w:tcPr>
            <w:tcW w:w="3477" w:type="dxa"/>
            <w:vAlign w:val="bottom"/>
          </w:tcPr>
          <w:p w:rsidR="00083910" w:rsidRPr="00083910" w:rsidRDefault="00083910" w:rsidP="00083910">
            <w:pPr>
              <w:ind w:firstLineChars="132" w:firstLine="317"/>
              <w:rPr>
                <w:rFonts w:ascii="Times New Roman" w:hAnsi="Times New Roman" w:cs="Times New Roman"/>
                <w:sz w:val="24"/>
                <w:szCs w:val="24"/>
              </w:rPr>
            </w:pPr>
            <w:r w:rsidRPr="00083910">
              <w:rPr>
                <w:rFonts w:ascii="Times New Roman" w:hAnsi="Times New Roman" w:cs="Times New Roman"/>
                <w:sz w:val="24"/>
                <w:szCs w:val="24"/>
              </w:rPr>
              <w:t>с.Шикши</w:t>
            </w:r>
          </w:p>
        </w:tc>
        <w:tc>
          <w:tcPr>
            <w:tcW w:w="3159" w:type="dxa"/>
            <w:vAlign w:val="center"/>
          </w:tcPr>
          <w:p w:rsidR="00083910" w:rsidRPr="00083910" w:rsidRDefault="00191C8A" w:rsidP="00191C8A">
            <w:pPr>
              <w:keepNext/>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r w:rsidR="00083910" w:rsidRPr="00083910">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21</w:t>
            </w:r>
          </w:p>
        </w:tc>
        <w:tc>
          <w:tcPr>
            <w:tcW w:w="3069" w:type="dxa"/>
            <w:vAlign w:val="center"/>
          </w:tcPr>
          <w:p w:rsidR="00083910" w:rsidRPr="00083910" w:rsidRDefault="00083910" w:rsidP="00191C8A">
            <w:pPr>
              <w:keepNext/>
              <w:spacing w:after="0"/>
              <w:jc w:val="center"/>
              <w:rPr>
                <w:rFonts w:ascii="Times New Roman" w:eastAsiaTheme="minorEastAsia" w:hAnsi="Times New Roman" w:cs="Times New Roman"/>
                <w:color w:val="000000" w:themeColor="text1"/>
                <w:sz w:val="24"/>
                <w:szCs w:val="24"/>
              </w:rPr>
            </w:pPr>
            <w:r w:rsidRPr="00083910">
              <w:rPr>
                <w:rFonts w:ascii="Times New Roman" w:eastAsiaTheme="minorEastAsia" w:hAnsi="Times New Roman" w:cs="Times New Roman"/>
                <w:color w:val="000000" w:themeColor="text1"/>
                <w:sz w:val="24"/>
                <w:szCs w:val="24"/>
              </w:rPr>
              <w:t>7,</w:t>
            </w:r>
            <w:r w:rsidR="00191C8A">
              <w:rPr>
                <w:rFonts w:ascii="Times New Roman" w:eastAsiaTheme="minorEastAsia" w:hAnsi="Times New Roman" w:cs="Times New Roman"/>
                <w:color w:val="000000" w:themeColor="text1"/>
                <w:sz w:val="24"/>
                <w:szCs w:val="24"/>
              </w:rPr>
              <w:t>765</w:t>
            </w:r>
          </w:p>
        </w:tc>
      </w:tr>
      <w:tr w:rsidR="00083910" w:rsidRPr="00083910" w:rsidTr="000D5D8B">
        <w:trPr>
          <w:trHeight w:hRule="exact" w:val="340"/>
          <w:jc w:val="center"/>
        </w:trPr>
        <w:tc>
          <w:tcPr>
            <w:tcW w:w="3477" w:type="dxa"/>
            <w:vAlign w:val="bottom"/>
          </w:tcPr>
          <w:p w:rsidR="00083910" w:rsidRPr="00083910" w:rsidRDefault="00083910" w:rsidP="00083910">
            <w:pPr>
              <w:ind w:firstLineChars="132" w:firstLine="317"/>
              <w:rPr>
                <w:rFonts w:ascii="Times New Roman" w:hAnsi="Times New Roman" w:cs="Times New Roman"/>
                <w:sz w:val="24"/>
                <w:szCs w:val="24"/>
              </w:rPr>
            </w:pPr>
            <w:r w:rsidRPr="00083910">
              <w:rPr>
                <w:rFonts w:ascii="Times New Roman" w:hAnsi="Times New Roman" w:cs="Times New Roman"/>
                <w:sz w:val="24"/>
                <w:szCs w:val="24"/>
              </w:rPr>
              <w:t>с.Алан-Елга</w:t>
            </w:r>
          </w:p>
        </w:tc>
        <w:tc>
          <w:tcPr>
            <w:tcW w:w="3159" w:type="dxa"/>
            <w:vAlign w:val="center"/>
          </w:tcPr>
          <w:p w:rsidR="00083910" w:rsidRPr="00083910" w:rsidRDefault="00191C8A" w:rsidP="00083910">
            <w:pPr>
              <w:keepNext/>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24,05</w:t>
            </w:r>
          </w:p>
        </w:tc>
        <w:tc>
          <w:tcPr>
            <w:tcW w:w="3069" w:type="dxa"/>
            <w:vAlign w:val="center"/>
          </w:tcPr>
          <w:p w:rsidR="00083910" w:rsidRPr="00083910" w:rsidRDefault="00083910" w:rsidP="00083910">
            <w:pPr>
              <w:keepNext/>
              <w:spacing w:after="0"/>
              <w:jc w:val="center"/>
              <w:rPr>
                <w:rFonts w:ascii="Times New Roman" w:eastAsiaTheme="minorEastAsia" w:hAnsi="Times New Roman" w:cs="Times New Roman"/>
                <w:color w:val="000000" w:themeColor="text1"/>
                <w:sz w:val="24"/>
                <w:szCs w:val="24"/>
              </w:rPr>
            </w:pPr>
            <w:r w:rsidRPr="00083910">
              <w:rPr>
                <w:rFonts w:ascii="Times New Roman" w:eastAsiaTheme="minorEastAsia" w:hAnsi="Times New Roman" w:cs="Times New Roman"/>
                <w:color w:val="000000" w:themeColor="text1"/>
                <w:sz w:val="24"/>
                <w:szCs w:val="24"/>
              </w:rPr>
              <w:t>7,336</w:t>
            </w:r>
          </w:p>
        </w:tc>
      </w:tr>
      <w:tr w:rsidR="00083910" w:rsidRPr="00083910" w:rsidTr="000D5D8B">
        <w:trPr>
          <w:trHeight w:hRule="exact" w:val="340"/>
          <w:jc w:val="center"/>
        </w:trPr>
        <w:tc>
          <w:tcPr>
            <w:tcW w:w="3477" w:type="dxa"/>
            <w:vAlign w:val="bottom"/>
          </w:tcPr>
          <w:p w:rsidR="00083910" w:rsidRPr="00083910" w:rsidRDefault="00083910" w:rsidP="00083910">
            <w:pPr>
              <w:ind w:firstLineChars="132" w:firstLine="317"/>
              <w:rPr>
                <w:rFonts w:ascii="Times New Roman" w:hAnsi="Times New Roman" w:cs="Times New Roman"/>
                <w:sz w:val="24"/>
                <w:szCs w:val="24"/>
                <w:u w:val="single"/>
              </w:rPr>
            </w:pPr>
            <w:r w:rsidRPr="00083910">
              <w:rPr>
                <w:rFonts w:ascii="Times New Roman" w:hAnsi="Times New Roman" w:cs="Times New Roman"/>
                <w:sz w:val="24"/>
                <w:szCs w:val="24"/>
                <w:u w:val="single"/>
              </w:rPr>
              <w:t>д.Серда</w:t>
            </w:r>
          </w:p>
        </w:tc>
        <w:tc>
          <w:tcPr>
            <w:tcW w:w="3159" w:type="dxa"/>
            <w:vAlign w:val="center"/>
          </w:tcPr>
          <w:p w:rsidR="00083910" w:rsidRPr="00083910" w:rsidRDefault="00191C8A" w:rsidP="00083910">
            <w:pPr>
              <w:keepNext/>
              <w:spacing w:after="0"/>
              <w:jc w:val="center"/>
              <w:rPr>
                <w:rFonts w:ascii="Times New Roman" w:eastAsiaTheme="minorEastAsia" w:hAnsi="Times New Roman" w:cs="Times New Roman"/>
                <w:sz w:val="24"/>
                <w:szCs w:val="24"/>
                <w:u w:val="single"/>
              </w:rPr>
            </w:pPr>
            <w:r>
              <w:rPr>
                <w:rFonts w:ascii="Times New Roman" w:eastAsiaTheme="minorEastAsia" w:hAnsi="Times New Roman" w:cs="Times New Roman"/>
                <w:sz w:val="24"/>
                <w:szCs w:val="24"/>
                <w:u w:val="single"/>
              </w:rPr>
              <w:t>24,28</w:t>
            </w:r>
          </w:p>
        </w:tc>
        <w:tc>
          <w:tcPr>
            <w:tcW w:w="3069" w:type="dxa"/>
            <w:vAlign w:val="center"/>
          </w:tcPr>
          <w:p w:rsidR="00083910" w:rsidRPr="00191C8A" w:rsidRDefault="00083910" w:rsidP="00191C8A">
            <w:pPr>
              <w:keepNext/>
              <w:spacing w:after="0"/>
              <w:jc w:val="center"/>
              <w:rPr>
                <w:rFonts w:ascii="Times New Roman" w:eastAsiaTheme="minorEastAsia" w:hAnsi="Times New Roman" w:cs="Times New Roman"/>
                <w:color w:val="000000" w:themeColor="text1"/>
                <w:sz w:val="24"/>
                <w:szCs w:val="24"/>
              </w:rPr>
            </w:pPr>
            <w:r w:rsidRPr="00191C8A">
              <w:rPr>
                <w:rFonts w:ascii="Times New Roman" w:eastAsiaTheme="minorEastAsia" w:hAnsi="Times New Roman" w:cs="Times New Roman"/>
                <w:color w:val="000000" w:themeColor="text1"/>
                <w:sz w:val="24"/>
                <w:szCs w:val="24"/>
              </w:rPr>
              <w:t>5,</w:t>
            </w:r>
            <w:r w:rsidR="00191C8A" w:rsidRPr="00191C8A">
              <w:rPr>
                <w:rFonts w:ascii="Times New Roman" w:eastAsiaTheme="minorEastAsia" w:hAnsi="Times New Roman" w:cs="Times New Roman"/>
                <w:color w:val="000000" w:themeColor="text1"/>
                <w:sz w:val="24"/>
                <w:szCs w:val="24"/>
              </w:rPr>
              <w:t>366</w:t>
            </w:r>
          </w:p>
        </w:tc>
      </w:tr>
    </w:tbl>
    <w:p w:rsidR="00083910" w:rsidRPr="00AB3709" w:rsidRDefault="00083910" w:rsidP="00083910">
      <w:pPr>
        <w:jc w:val="both"/>
        <w:rPr>
          <w:rFonts w:ascii="Times New Roman" w:hAnsi="Times New Roman" w:cs="Times New Roman"/>
          <w:sz w:val="28"/>
          <w:szCs w:val="28"/>
        </w:rPr>
      </w:pPr>
      <w:r w:rsidRPr="00AB3709">
        <w:rPr>
          <w:rFonts w:ascii="Times New Roman" w:hAnsi="Times New Roman" w:cs="Times New Roman"/>
          <w:sz w:val="20"/>
          <w:szCs w:val="20"/>
        </w:rPr>
        <w:t>*</w:t>
      </w:r>
      <w:r w:rsidR="009A1F64" w:rsidRPr="00AB3709">
        <w:rPr>
          <w:rFonts w:ascii="Times New Roman" w:hAnsi="Times New Roman" w:cs="Times New Roman"/>
          <w:sz w:val="20"/>
          <w:szCs w:val="20"/>
        </w:rPr>
        <w:t>Таблица составлена по данным Администрации Шикшинского сельского поселения</w:t>
      </w:r>
    </w:p>
    <w:p w:rsidR="00083910" w:rsidRPr="00083910" w:rsidRDefault="00083910" w:rsidP="00083910">
      <w:pPr>
        <w:ind w:left="142" w:firstLine="709"/>
        <w:jc w:val="both"/>
        <w:rPr>
          <w:rFonts w:ascii="Times New Roman" w:hAnsi="Times New Roman" w:cs="Times New Roman"/>
          <w:sz w:val="28"/>
          <w:szCs w:val="28"/>
        </w:rPr>
      </w:pPr>
      <w:r w:rsidRPr="00083910">
        <w:rPr>
          <w:rFonts w:ascii="Times New Roman" w:hAnsi="Times New Roman" w:cs="Times New Roman"/>
          <w:sz w:val="28"/>
          <w:szCs w:val="28"/>
        </w:rPr>
        <w:t>В настоящее время жилой фонд Шикшинского сельского поселения представлен индивидуальной застройкой.</w:t>
      </w:r>
    </w:p>
    <w:p w:rsidR="00083910" w:rsidRPr="00083910" w:rsidRDefault="00083910" w:rsidP="00083910">
      <w:pPr>
        <w:autoSpaceDE w:val="0"/>
        <w:autoSpaceDN w:val="0"/>
        <w:spacing w:after="0" w:line="240" w:lineRule="auto"/>
        <w:ind w:left="142" w:firstLine="709"/>
        <w:jc w:val="both"/>
        <w:rPr>
          <w:rFonts w:ascii="Times New Roman" w:eastAsia="Times New Roman" w:hAnsi="Times New Roman" w:cs="Times New Roman"/>
          <w:sz w:val="28"/>
          <w:szCs w:val="28"/>
          <w:lang w:val="x-none" w:eastAsia="x-none"/>
        </w:rPr>
      </w:pPr>
      <w:r w:rsidRPr="00083910">
        <w:rPr>
          <w:rFonts w:ascii="Times New Roman" w:eastAsia="Times New Roman" w:hAnsi="Times New Roman" w:cs="Times New Roman"/>
          <w:sz w:val="28"/>
          <w:szCs w:val="28"/>
          <w:lang w:val="x-none" w:eastAsia="x-none"/>
        </w:rPr>
        <w:lastRenderedPageBreak/>
        <w:t xml:space="preserve">Одним из показателей, характеризующих уровень и качество жизни, является показатель обеспеченности населения жильем (квадратных метров общей площади на одного жителя). </w:t>
      </w:r>
    </w:p>
    <w:p w:rsidR="00083910" w:rsidRPr="00083910" w:rsidRDefault="00083910" w:rsidP="00083910">
      <w:pPr>
        <w:autoSpaceDE w:val="0"/>
        <w:autoSpaceDN w:val="0"/>
        <w:spacing w:after="0" w:line="240" w:lineRule="auto"/>
        <w:ind w:left="142" w:firstLine="709"/>
        <w:jc w:val="both"/>
        <w:rPr>
          <w:rFonts w:ascii="Times New Roman" w:eastAsia="Times New Roman" w:hAnsi="Times New Roman" w:cs="Times New Roman"/>
          <w:sz w:val="28"/>
          <w:szCs w:val="28"/>
          <w:lang w:eastAsia="x-none"/>
        </w:rPr>
      </w:pPr>
      <w:r w:rsidRPr="00083910">
        <w:rPr>
          <w:rFonts w:ascii="Times New Roman" w:eastAsia="Times New Roman" w:hAnsi="Times New Roman" w:cs="Times New Roman"/>
          <w:sz w:val="28"/>
          <w:szCs w:val="28"/>
          <w:lang w:val="x-none" w:eastAsia="x-none"/>
        </w:rPr>
        <w:t xml:space="preserve"> По Шикшинскому сельскому поселению на начало 201</w:t>
      </w:r>
      <w:r w:rsidR="00191C8A">
        <w:rPr>
          <w:rFonts w:ascii="Times New Roman" w:eastAsia="Times New Roman" w:hAnsi="Times New Roman" w:cs="Times New Roman"/>
          <w:sz w:val="28"/>
          <w:szCs w:val="28"/>
          <w:lang w:eastAsia="x-none"/>
        </w:rPr>
        <w:t>8</w:t>
      </w:r>
      <w:r w:rsidRPr="00083910">
        <w:rPr>
          <w:rFonts w:ascii="Times New Roman" w:eastAsia="Times New Roman" w:hAnsi="Times New Roman" w:cs="Times New Roman"/>
          <w:sz w:val="28"/>
          <w:szCs w:val="28"/>
          <w:lang w:val="x-none" w:eastAsia="x-none"/>
        </w:rPr>
        <w:t xml:space="preserve"> года приходится 24,</w:t>
      </w:r>
      <w:r w:rsidR="00191C8A">
        <w:rPr>
          <w:rFonts w:ascii="Times New Roman" w:eastAsia="Times New Roman" w:hAnsi="Times New Roman" w:cs="Times New Roman"/>
          <w:sz w:val="28"/>
          <w:szCs w:val="28"/>
          <w:lang w:eastAsia="x-none"/>
        </w:rPr>
        <w:t>54</w:t>
      </w:r>
      <w:r w:rsidRPr="00083910">
        <w:rPr>
          <w:rFonts w:ascii="Times New Roman" w:eastAsia="Times New Roman" w:hAnsi="Times New Roman" w:cs="Times New Roman"/>
          <w:sz w:val="28"/>
          <w:szCs w:val="28"/>
          <w:lang w:val="x-none" w:eastAsia="x-none"/>
        </w:rPr>
        <w:t xml:space="preserve"> кв.м общей площади жилья на одного жителя, что </w:t>
      </w:r>
      <w:r w:rsidRPr="00083910">
        <w:rPr>
          <w:rFonts w:ascii="Times New Roman" w:eastAsia="Times New Roman" w:hAnsi="Times New Roman" w:cs="Times New Roman"/>
          <w:sz w:val="28"/>
          <w:szCs w:val="28"/>
          <w:lang w:eastAsia="x-none"/>
        </w:rPr>
        <w:t>ниже</w:t>
      </w:r>
      <w:r w:rsidRPr="00083910">
        <w:rPr>
          <w:rFonts w:ascii="Times New Roman" w:eastAsia="Times New Roman" w:hAnsi="Times New Roman" w:cs="Times New Roman"/>
          <w:sz w:val="28"/>
          <w:szCs w:val="28"/>
          <w:lang w:val="x-none" w:eastAsia="x-none"/>
        </w:rPr>
        <w:t xml:space="preserve"> </w:t>
      </w:r>
      <w:r w:rsidRPr="00083910">
        <w:rPr>
          <w:rFonts w:ascii="Times New Roman" w:eastAsia="Times New Roman" w:hAnsi="Times New Roman" w:cs="Times New Roman"/>
          <w:sz w:val="28"/>
          <w:szCs w:val="28"/>
          <w:lang w:eastAsia="x-none"/>
        </w:rPr>
        <w:t>(</w:t>
      </w:r>
      <w:r w:rsidRPr="00083910">
        <w:rPr>
          <w:rFonts w:ascii="Times New Roman" w:eastAsia="Times New Roman" w:hAnsi="Times New Roman" w:cs="Times New Roman"/>
          <w:sz w:val="28"/>
          <w:szCs w:val="28"/>
          <w:lang w:val="x-none" w:eastAsia="x-none"/>
        </w:rPr>
        <w:t>среднереспубликанского показателя</w:t>
      </w:r>
      <w:r w:rsidRPr="00083910">
        <w:rPr>
          <w:rFonts w:ascii="Times New Roman" w:eastAsia="Times New Roman" w:hAnsi="Times New Roman" w:cs="Times New Roman"/>
          <w:sz w:val="28"/>
          <w:szCs w:val="28"/>
          <w:lang w:eastAsia="x-none"/>
        </w:rPr>
        <w:t>)</w:t>
      </w:r>
      <w:r w:rsidRPr="00083910">
        <w:rPr>
          <w:rFonts w:ascii="Times New Roman" w:eastAsia="Times New Roman" w:hAnsi="Times New Roman" w:cs="Times New Roman"/>
          <w:sz w:val="28"/>
          <w:szCs w:val="28"/>
          <w:lang w:val="x-none" w:eastAsia="x-none"/>
        </w:rPr>
        <w:t xml:space="preserve"> </w:t>
      </w:r>
      <w:r w:rsidRPr="00083910">
        <w:rPr>
          <w:rFonts w:ascii="Times New Roman" w:eastAsia="Times New Roman" w:hAnsi="Times New Roman" w:cs="Times New Roman"/>
          <w:sz w:val="28"/>
          <w:szCs w:val="28"/>
          <w:lang w:eastAsia="x-none"/>
        </w:rPr>
        <w:t xml:space="preserve">прогнозной обеспеченности населения </w:t>
      </w:r>
      <w:r w:rsidRPr="00083910">
        <w:rPr>
          <w:rFonts w:ascii="Times New Roman" w:eastAsia="Times New Roman" w:hAnsi="Times New Roman" w:cs="Times New Roman"/>
          <w:sz w:val="28"/>
          <w:szCs w:val="28"/>
          <w:lang w:val="x-none" w:eastAsia="x-none"/>
        </w:rPr>
        <w:t xml:space="preserve">жилищной обеспеченности населения </w:t>
      </w:r>
      <w:r w:rsidRPr="00083910">
        <w:rPr>
          <w:rFonts w:ascii="Times New Roman" w:eastAsia="Times New Roman" w:hAnsi="Times New Roman" w:cs="Times New Roman"/>
          <w:sz w:val="28"/>
          <w:szCs w:val="28"/>
          <w:lang w:eastAsia="x-none"/>
        </w:rPr>
        <w:t xml:space="preserve">жильем </w:t>
      </w:r>
      <w:r w:rsidRPr="00083910">
        <w:rPr>
          <w:rFonts w:ascii="Times New Roman" w:eastAsia="Times New Roman" w:hAnsi="Times New Roman" w:cs="Times New Roman"/>
          <w:sz w:val="28"/>
          <w:szCs w:val="28"/>
          <w:lang w:val="x-none" w:eastAsia="x-none"/>
        </w:rPr>
        <w:t>по сельской местности – 2</w:t>
      </w:r>
      <w:r w:rsidRPr="00083910">
        <w:rPr>
          <w:rFonts w:ascii="Times New Roman" w:eastAsia="Times New Roman" w:hAnsi="Times New Roman" w:cs="Times New Roman"/>
          <w:sz w:val="28"/>
          <w:szCs w:val="28"/>
          <w:lang w:eastAsia="x-none"/>
        </w:rPr>
        <w:t>5</w:t>
      </w:r>
      <w:r w:rsidRPr="00083910">
        <w:rPr>
          <w:rFonts w:ascii="Times New Roman" w:eastAsia="Times New Roman" w:hAnsi="Times New Roman" w:cs="Times New Roman"/>
          <w:sz w:val="28"/>
          <w:szCs w:val="28"/>
          <w:lang w:val="x-none" w:eastAsia="x-none"/>
        </w:rPr>
        <w:t>,</w:t>
      </w:r>
      <w:r w:rsidRPr="00083910">
        <w:rPr>
          <w:rFonts w:ascii="Times New Roman" w:eastAsia="Times New Roman" w:hAnsi="Times New Roman" w:cs="Times New Roman"/>
          <w:sz w:val="28"/>
          <w:szCs w:val="28"/>
          <w:lang w:eastAsia="x-none"/>
        </w:rPr>
        <w:t>70</w:t>
      </w:r>
      <w:r w:rsidRPr="00083910">
        <w:rPr>
          <w:rFonts w:ascii="Times New Roman" w:eastAsia="Times New Roman" w:hAnsi="Times New Roman" w:cs="Times New Roman"/>
          <w:sz w:val="28"/>
          <w:szCs w:val="28"/>
          <w:lang w:val="x-none" w:eastAsia="x-none"/>
        </w:rPr>
        <w:t xml:space="preserve"> кв.м. общей площади жилья на человека. </w:t>
      </w:r>
      <w:r w:rsidRPr="00083910">
        <w:rPr>
          <w:rFonts w:ascii="Times New Roman" w:eastAsia="Times New Roman" w:hAnsi="Times New Roman" w:cs="Times New Roman"/>
          <w:sz w:val="28"/>
          <w:szCs w:val="28"/>
          <w:lang w:eastAsia="x-none"/>
        </w:rPr>
        <w:t>(данные Территориального органа Федеральной службы государственной статистики по Республике Татарстан).</w:t>
      </w:r>
    </w:p>
    <w:p w:rsidR="00083910" w:rsidRPr="00083910" w:rsidRDefault="00083910" w:rsidP="00083910">
      <w:pPr>
        <w:autoSpaceDE w:val="0"/>
        <w:autoSpaceDN w:val="0"/>
        <w:adjustRightInd w:val="0"/>
        <w:spacing w:after="0" w:line="240" w:lineRule="auto"/>
        <w:ind w:left="142" w:firstLine="709"/>
        <w:jc w:val="both"/>
        <w:rPr>
          <w:rFonts w:ascii="Times New Roman" w:hAnsi="Times New Roman" w:cs="Times New Roman"/>
          <w:color w:val="FF0000"/>
          <w:sz w:val="28"/>
          <w:szCs w:val="28"/>
        </w:rPr>
      </w:pPr>
      <w:r w:rsidRPr="00083910">
        <w:rPr>
          <w:rFonts w:ascii="Times New Roman" w:hAnsi="Times New Roman" w:cs="Times New Roman"/>
          <w:sz w:val="28"/>
          <w:szCs w:val="28"/>
        </w:rPr>
        <w:t>За последние 5 лет в Шикшинском сельском поселении введено в эксплуатацию 1</w:t>
      </w:r>
      <w:r w:rsidR="007F3B4E">
        <w:rPr>
          <w:rFonts w:ascii="Times New Roman" w:hAnsi="Times New Roman" w:cs="Times New Roman"/>
          <w:sz w:val="28"/>
          <w:szCs w:val="28"/>
        </w:rPr>
        <w:t>1</w:t>
      </w:r>
      <w:r w:rsidRPr="00083910">
        <w:rPr>
          <w:rFonts w:ascii="Times New Roman" w:hAnsi="Times New Roman" w:cs="Times New Roman"/>
          <w:sz w:val="28"/>
          <w:szCs w:val="28"/>
        </w:rPr>
        <w:t xml:space="preserve"> индивидуальных жилых дом</w:t>
      </w:r>
      <w:r w:rsidR="007F3B4E">
        <w:rPr>
          <w:rFonts w:ascii="Times New Roman" w:hAnsi="Times New Roman" w:cs="Times New Roman"/>
          <w:sz w:val="28"/>
          <w:szCs w:val="28"/>
        </w:rPr>
        <w:t>а, средний размер 1 дома равен 10</w:t>
      </w:r>
      <w:r w:rsidRPr="00083910">
        <w:rPr>
          <w:rFonts w:ascii="Times New Roman" w:hAnsi="Times New Roman" w:cs="Times New Roman"/>
          <w:sz w:val="28"/>
          <w:szCs w:val="28"/>
        </w:rPr>
        <w:t>2 кв.м. Необходимо отметить, что строятся исключительно индивидуальные жилые дома.</w:t>
      </w:r>
    </w:p>
    <w:p w:rsidR="00083910" w:rsidRPr="00083910" w:rsidRDefault="00083910" w:rsidP="00E809F7">
      <w:pPr>
        <w:tabs>
          <w:tab w:val="left" w:pos="4050"/>
          <w:tab w:val="right" w:pos="9355"/>
        </w:tabs>
        <w:autoSpaceDE w:val="0"/>
        <w:autoSpaceDN w:val="0"/>
        <w:spacing w:after="0" w:line="240" w:lineRule="auto"/>
        <w:ind w:firstLine="720"/>
        <w:jc w:val="right"/>
        <w:rPr>
          <w:rFonts w:ascii="Times New Roman" w:eastAsia="Times New Roman" w:hAnsi="Times New Roman" w:cs="Times New Roman"/>
          <w:sz w:val="28"/>
          <w:szCs w:val="28"/>
          <w:lang w:val="x-none" w:eastAsia="x-none"/>
        </w:rPr>
      </w:pPr>
      <w:r w:rsidRPr="00083910">
        <w:rPr>
          <w:rFonts w:ascii="Times New Roman" w:eastAsia="Times New Roman" w:hAnsi="Times New Roman" w:cs="Times New Roman"/>
          <w:sz w:val="28"/>
          <w:szCs w:val="28"/>
          <w:lang w:val="x-none" w:eastAsia="x-none"/>
        </w:rPr>
        <w:t>Таблица 1.2.2.</w:t>
      </w:r>
      <w:r w:rsidRPr="00083910">
        <w:rPr>
          <w:rFonts w:ascii="Times New Roman" w:eastAsia="Times New Roman" w:hAnsi="Times New Roman" w:cs="Times New Roman"/>
          <w:sz w:val="28"/>
          <w:szCs w:val="28"/>
          <w:lang w:eastAsia="x-none"/>
        </w:rPr>
        <w:t>2</w:t>
      </w:r>
      <w:r w:rsidRPr="00083910">
        <w:rPr>
          <w:rFonts w:ascii="Times New Roman" w:eastAsia="Times New Roman" w:hAnsi="Times New Roman" w:cs="Times New Roman"/>
          <w:sz w:val="28"/>
          <w:szCs w:val="28"/>
          <w:lang w:val="x-none" w:eastAsia="x-none"/>
        </w:rPr>
        <w:t>.</w:t>
      </w:r>
    </w:p>
    <w:p w:rsidR="00083910" w:rsidRPr="00083910" w:rsidRDefault="00083910" w:rsidP="00083910">
      <w:pPr>
        <w:tabs>
          <w:tab w:val="left" w:pos="4050"/>
          <w:tab w:val="right" w:pos="9355"/>
        </w:tabs>
        <w:autoSpaceDE w:val="0"/>
        <w:autoSpaceDN w:val="0"/>
        <w:spacing w:after="0" w:line="240" w:lineRule="auto"/>
        <w:ind w:firstLine="720"/>
        <w:jc w:val="center"/>
        <w:rPr>
          <w:rFonts w:ascii="Times New Roman" w:eastAsia="Times New Roman" w:hAnsi="Times New Roman" w:cs="Times New Roman"/>
          <w:sz w:val="28"/>
          <w:szCs w:val="28"/>
          <w:lang w:val="x-none" w:eastAsia="x-none"/>
        </w:rPr>
      </w:pPr>
      <w:r w:rsidRPr="00083910">
        <w:rPr>
          <w:rFonts w:ascii="Times New Roman" w:eastAsia="Times New Roman" w:hAnsi="Times New Roman" w:cs="Times New Roman"/>
          <w:sz w:val="28"/>
          <w:szCs w:val="28"/>
          <w:lang w:val="x-none" w:eastAsia="x-none"/>
        </w:rPr>
        <w:t>Жилищное строительство за 2007 - 2011 гг. (тыс. кв. м общей площади)</w:t>
      </w:r>
    </w:p>
    <w:tbl>
      <w:tblPr>
        <w:tblW w:w="9162" w:type="dxa"/>
        <w:tblInd w:w="25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91"/>
        <w:gridCol w:w="1629"/>
        <w:gridCol w:w="1861"/>
        <w:gridCol w:w="2147"/>
        <w:gridCol w:w="2434"/>
      </w:tblGrid>
      <w:tr w:rsidR="00083910" w:rsidRPr="00083910" w:rsidTr="000D5D8B">
        <w:trPr>
          <w:cantSplit/>
          <w:trHeight w:val="280"/>
        </w:trPr>
        <w:tc>
          <w:tcPr>
            <w:tcW w:w="1091" w:type="dxa"/>
            <w:vMerge w:val="restart"/>
            <w:tcBorders>
              <w:top w:val="single" w:sz="6" w:space="0" w:color="auto"/>
              <w:left w:val="single" w:sz="6" w:space="0" w:color="auto"/>
              <w:right w:val="single" w:sz="6" w:space="0" w:color="auto"/>
            </w:tcBorders>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Годы</w:t>
            </w:r>
          </w:p>
        </w:tc>
        <w:tc>
          <w:tcPr>
            <w:tcW w:w="1629" w:type="dxa"/>
            <w:vMerge w:val="restart"/>
            <w:tcBorders>
              <w:top w:val="single" w:sz="6" w:space="0" w:color="auto"/>
              <w:left w:val="single" w:sz="6" w:space="0" w:color="auto"/>
              <w:right w:val="single" w:sz="6" w:space="0" w:color="auto"/>
            </w:tcBorders>
            <w:vAlign w:val="center"/>
          </w:tcPr>
          <w:p w:rsidR="00083910" w:rsidRPr="00083910" w:rsidRDefault="00083910" w:rsidP="00083910">
            <w:pPr>
              <w:spacing w:after="0" w:line="240" w:lineRule="auto"/>
              <w:ind w:left="-57" w:right="-57"/>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Количество домов</w:t>
            </w:r>
          </w:p>
        </w:tc>
        <w:tc>
          <w:tcPr>
            <w:tcW w:w="1861" w:type="dxa"/>
            <w:vMerge w:val="restart"/>
            <w:tcBorders>
              <w:top w:val="single" w:sz="6" w:space="0" w:color="auto"/>
              <w:left w:val="single" w:sz="6" w:space="0" w:color="auto"/>
              <w:right w:val="single" w:sz="4" w:space="0" w:color="auto"/>
            </w:tcBorders>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0" allowOverlap="1" wp14:anchorId="1903BC5F" wp14:editId="3F5E4F78">
                      <wp:simplePos x="0" y="0"/>
                      <wp:positionH relativeFrom="page">
                        <wp:posOffset>-62230</wp:posOffset>
                      </wp:positionH>
                      <wp:positionV relativeFrom="paragraph">
                        <wp:posOffset>179070</wp:posOffset>
                      </wp:positionV>
                      <wp:extent cx="6985" cy="6985"/>
                      <wp:effectExtent l="13970" t="8255" r="7620" b="1333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976BD" id="Прямая соединительная линия 7" o:spid="_x0000_s1026" style="position:absolute;flip:x;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pt,14.1pt" to="-4.3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" o:allowincell="f">
                      <w10:wrap anchorx="page"/>
                    </v:line>
                  </w:pict>
                </mc:Fallback>
              </mc:AlternateContent>
            </w:r>
            <w:r w:rsidRPr="00083910">
              <w:rPr>
                <w:rFonts w:ascii="Times New Roman" w:eastAsia="Times New Roman" w:hAnsi="Times New Roman" w:cs="Times New Roman"/>
                <w:sz w:val="28"/>
                <w:szCs w:val="28"/>
                <w:lang w:eastAsia="ru-RU"/>
              </w:rPr>
              <w:t>Общая площадь, кв.м.</w:t>
            </w:r>
          </w:p>
        </w:tc>
        <w:tc>
          <w:tcPr>
            <w:tcW w:w="4581" w:type="dxa"/>
            <w:gridSpan w:val="2"/>
            <w:tcBorders>
              <w:top w:val="single" w:sz="6" w:space="0" w:color="auto"/>
              <w:left w:val="single" w:sz="4" w:space="0" w:color="auto"/>
              <w:bottom w:val="single" w:sz="6" w:space="0" w:color="auto"/>
              <w:right w:val="single" w:sz="4" w:space="0" w:color="auto"/>
            </w:tcBorders>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Типы домов</w:t>
            </w:r>
          </w:p>
        </w:tc>
      </w:tr>
      <w:tr w:rsidR="00083910" w:rsidRPr="00083910" w:rsidTr="000D5D8B">
        <w:trPr>
          <w:cantSplit/>
          <w:trHeight w:val="196"/>
        </w:trPr>
        <w:tc>
          <w:tcPr>
            <w:tcW w:w="1091" w:type="dxa"/>
            <w:vMerge/>
            <w:tcBorders>
              <w:left w:val="single" w:sz="6" w:space="0" w:color="auto"/>
              <w:bottom w:val="single" w:sz="4" w:space="0" w:color="auto"/>
              <w:right w:val="single" w:sz="6" w:space="0" w:color="auto"/>
            </w:tcBorders>
            <w:vAlign w:val="center"/>
          </w:tcPr>
          <w:p w:rsidR="00083910" w:rsidRPr="00083910" w:rsidRDefault="00083910" w:rsidP="00083910">
            <w:pPr>
              <w:jc w:val="center"/>
              <w:rPr>
                <w:rFonts w:ascii="Times New Roman" w:hAnsi="Times New Roman" w:cs="Times New Roman"/>
                <w:sz w:val="28"/>
                <w:szCs w:val="28"/>
              </w:rPr>
            </w:pPr>
          </w:p>
        </w:tc>
        <w:tc>
          <w:tcPr>
            <w:tcW w:w="1629" w:type="dxa"/>
            <w:vMerge/>
            <w:tcBorders>
              <w:left w:val="single" w:sz="6" w:space="0" w:color="auto"/>
              <w:bottom w:val="single" w:sz="4" w:space="0" w:color="auto"/>
              <w:right w:val="single" w:sz="6" w:space="0" w:color="auto"/>
            </w:tcBorders>
            <w:vAlign w:val="center"/>
          </w:tcPr>
          <w:p w:rsidR="00083910" w:rsidRPr="00083910" w:rsidRDefault="00083910" w:rsidP="00083910">
            <w:pPr>
              <w:spacing w:after="0" w:line="240" w:lineRule="auto"/>
              <w:ind w:left="-57" w:right="-57"/>
              <w:jc w:val="center"/>
              <w:rPr>
                <w:rFonts w:ascii="Times New Roman" w:eastAsia="Times New Roman" w:hAnsi="Times New Roman" w:cs="Times New Roman"/>
                <w:sz w:val="28"/>
                <w:szCs w:val="28"/>
                <w:lang w:eastAsia="ru-RU"/>
              </w:rPr>
            </w:pPr>
          </w:p>
        </w:tc>
        <w:tc>
          <w:tcPr>
            <w:tcW w:w="1861" w:type="dxa"/>
            <w:vMerge/>
            <w:tcBorders>
              <w:left w:val="single" w:sz="6" w:space="0" w:color="auto"/>
              <w:bottom w:val="single" w:sz="4" w:space="0" w:color="auto"/>
              <w:right w:val="single" w:sz="4" w:space="0" w:color="auto"/>
            </w:tcBorders>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p>
        </w:tc>
        <w:tc>
          <w:tcPr>
            <w:tcW w:w="2147" w:type="dxa"/>
            <w:tcBorders>
              <w:top w:val="single" w:sz="6" w:space="0" w:color="auto"/>
              <w:left w:val="single" w:sz="4" w:space="0" w:color="auto"/>
              <w:bottom w:val="single" w:sz="4" w:space="0" w:color="auto"/>
              <w:right w:val="single" w:sz="4" w:space="0" w:color="auto"/>
            </w:tcBorders>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Многоквартир</w:t>
            </w:r>
          </w:p>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ные</w:t>
            </w:r>
          </w:p>
        </w:tc>
        <w:tc>
          <w:tcPr>
            <w:tcW w:w="2434" w:type="dxa"/>
            <w:tcBorders>
              <w:top w:val="single" w:sz="6" w:space="0" w:color="auto"/>
              <w:left w:val="single" w:sz="4" w:space="0" w:color="auto"/>
              <w:bottom w:val="single" w:sz="4" w:space="0" w:color="auto"/>
              <w:right w:val="single" w:sz="4" w:space="0" w:color="auto"/>
            </w:tcBorders>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индивидуальные</w:t>
            </w:r>
          </w:p>
        </w:tc>
      </w:tr>
      <w:tr w:rsidR="00083910" w:rsidRPr="00083910" w:rsidTr="000D5D8B">
        <w:trPr>
          <w:trHeight w:val="332"/>
        </w:trPr>
        <w:tc>
          <w:tcPr>
            <w:tcW w:w="1091" w:type="dxa"/>
            <w:tcBorders>
              <w:top w:val="single" w:sz="6" w:space="0" w:color="auto"/>
              <w:left w:val="single" w:sz="6" w:space="0" w:color="auto"/>
              <w:bottom w:val="single" w:sz="6" w:space="0" w:color="auto"/>
              <w:right w:val="single" w:sz="6" w:space="0" w:color="auto"/>
            </w:tcBorders>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2013</w:t>
            </w:r>
          </w:p>
        </w:tc>
        <w:tc>
          <w:tcPr>
            <w:tcW w:w="1629" w:type="dxa"/>
            <w:tcBorders>
              <w:top w:val="single" w:sz="6" w:space="0" w:color="auto"/>
              <w:left w:val="single" w:sz="6" w:space="0" w:color="auto"/>
              <w:bottom w:val="single" w:sz="6" w:space="0" w:color="auto"/>
              <w:right w:val="single" w:sz="6" w:space="0" w:color="auto"/>
            </w:tcBorders>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3</w:t>
            </w:r>
          </w:p>
        </w:tc>
        <w:tc>
          <w:tcPr>
            <w:tcW w:w="1861" w:type="dxa"/>
            <w:tcBorders>
              <w:top w:val="single" w:sz="6" w:space="0" w:color="auto"/>
              <w:left w:val="single" w:sz="6" w:space="0" w:color="auto"/>
              <w:bottom w:val="single" w:sz="6" w:space="0" w:color="auto"/>
              <w:right w:val="single" w:sz="6" w:space="0" w:color="auto"/>
            </w:tcBorders>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258</w:t>
            </w:r>
          </w:p>
        </w:tc>
        <w:tc>
          <w:tcPr>
            <w:tcW w:w="2147" w:type="dxa"/>
            <w:tcBorders>
              <w:top w:val="single" w:sz="6" w:space="0" w:color="auto"/>
              <w:left w:val="single" w:sz="6" w:space="0" w:color="auto"/>
              <w:bottom w:val="single" w:sz="6" w:space="0" w:color="auto"/>
              <w:right w:val="single" w:sz="4" w:space="0" w:color="auto"/>
            </w:tcBorders>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w:t>
            </w:r>
          </w:p>
        </w:tc>
        <w:tc>
          <w:tcPr>
            <w:tcW w:w="2434" w:type="dxa"/>
            <w:tcBorders>
              <w:top w:val="single" w:sz="6" w:space="0" w:color="auto"/>
              <w:left w:val="single" w:sz="4" w:space="0" w:color="auto"/>
              <w:bottom w:val="single" w:sz="6" w:space="0" w:color="auto"/>
              <w:right w:val="single" w:sz="6" w:space="0" w:color="auto"/>
            </w:tcBorders>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3</w:t>
            </w:r>
          </w:p>
        </w:tc>
      </w:tr>
      <w:tr w:rsidR="00083910" w:rsidRPr="00083910" w:rsidTr="000D5D8B">
        <w:trPr>
          <w:trHeight w:val="332"/>
        </w:trPr>
        <w:tc>
          <w:tcPr>
            <w:tcW w:w="1091" w:type="dxa"/>
            <w:tcBorders>
              <w:top w:val="single" w:sz="6" w:space="0" w:color="auto"/>
              <w:left w:val="single" w:sz="6" w:space="0" w:color="auto"/>
              <w:bottom w:val="single" w:sz="6" w:space="0" w:color="auto"/>
              <w:right w:val="single" w:sz="6" w:space="0" w:color="auto"/>
            </w:tcBorders>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2014</w:t>
            </w:r>
          </w:p>
        </w:tc>
        <w:tc>
          <w:tcPr>
            <w:tcW w:w="1629" w:type="dxa"/>
            <w:tcBorders>
              <w:top w:val="single" w:sz="6" w:space="0" w:color="auto"/>
              <w:left w:val="single" w:sz="6" w:space="0" w:color="auto"/>
              <w:bottom w:val="single" w:sz="6" w:space="0" w:color="auto"/>
              <w:right w:val="single" w:sz="6" w:space="0" w:color="auto"/>
            </w:tcBorders>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4</w:t>
            </w:r>
          </w:p>
        </w:tc>
        <w:tc>
          <w:tcPr>
            <w:tcW w:w="1861" w:type="dxa"/>
            <w:tcBorders>
              <w:top w:val="single" w:sz="6" w:space="0" w:color="auto"/>
              <w:left w:val="single" w:sz="6" w:space="0" w:color="auto"/>
              <w:bottom w:val="single" w:sz="6" w:space="0" w:color="auto"/>
              <w:right w:val="single" w:sz="6" w:space="0" w:color="auto"/>
            </w:tcBorders>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340</w:t>
            </w:r>
          </w:p>
        </w:tc>
        <w:tc>
          <w:tcPr>
            <w:tcW w:w="2147" w:type="dxa"/>
            <w:tcBorders>
              <w:top w:val="single" w:sz="6" w:space="0" w:color="auto"/>
              <w:left w:val="single" w:sz="6" w:space="0" w:color="auto"/>
              <w:bottom w:val="single" w:sz="6" w:space="0" w:color="auto"/>
              <w:right w:val="single" w:sz="4" w:space="0" w:color="auto"/>
            </w:tcBorders>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w:t>
            </w:r>
          </w:p>
        </w:tc>
        <w:tc>
          <w:tcPr>
            <w:tcW w:w="2434" w:type="dxa"/>
            <w:tcBorders>
              <w:top w:val="single" w:sz="6" w:space="0" w:color="auto"/>
              <w:left w:val="single" w:sz="4" w:space="0" w:color="auto"/>
              <w:bottom w:val="single" w:sz="6" w:space="0" w:color="auto"/>
              <w:right w:val="single" w:sz="6" w:space="0" w:color="auto"/>
            </w:tcBorders>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4</w:t>
            </w:r>
          </w:p>
        </w:tc>
      </w:tr>
      <w:tr w:rsidR="00083910" w:rsidRPr="00083910" w:rsidTr="000D5D8B">
        <w:trPr>
          <w:trHeight w:val="332"/>
        </w:trPr>
        <w:tc>
          <w:tcPr>
            <w:tcW w:w="1091" w:type="dxa"/>
            <w:tcBorders>
              <w:top w:val="single" w:sz="6" w:space="0" w:color="auto"/>
              <w:left w:val="single" w:sz="6" w:space="0" w:color="auto"/>
              <w:bottom w:val="single" w:sz="6" w:space="0" w:color="auto"/>
              <w:right w:val="single" w:sz="6" w:space="0" w:color="auto"/>
            </w:tcBorders>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2015</w:t>
            </w:r>
          </w:p>
        </w:tc>
        <w:tc>
          <w:tcPr>
            <w:tcW w:w="1629" w:type="dxa"/>
            <w:tcBorders>
              <w:top w:val="single" w:sz="6" w:space="0" w:color="auto"/>
              <w:left w:val="single" w:sz="6" w:space="0" w:color="auto"/>
              <w:bottom w:val="single" w:sz="6" w:space="0" w:color="auto"/>
              <w:right w:val="single" w:sz="6" w:space="0" w:color="auto"/>
            </w:tcBorders>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w:t>
            </w:r>
          </w:p>
        </w:tc>
        <w:tc>
          <w:tcPr>
            <w:tcW w:w="1861" w:type="dxa"/>
            <w:tcBorders>
              <w:top w:val="single" w:sz="6" w:space="0" w:color="auto"/>
              <w:left w:val="single" w:sz="6" w:space="0" w:color="auto"/>
              <w:bottom w:val="single" w:sz="6" w:space="0" w:color="auto"/>
              <w:right w:val="single" w:sz="6" w:space="0" w:color="auto"/>
            </w:tcBorders>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w:t>
            </w:r>
          </w:p>
        </w:tc>
        <w:tc>
          <w:tcPr>
            <w:tcW w:w="2147" w:type="dxa"/>
            <w:tcBorders>
              <w:top w:val="single" w:sz="6" w:space="0" w:color="auto"/>
              <w:left w:val="single" w:sz="6" w:space="0" w:color="auto"/>
              <w:bottom w:val="single" w:sz="6" w:space="0" w:color="auto"/>
              <w:right w:val="single" w:sz="4" w:space="0" w:color="auto"/>
            </w:tcBorders>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w:t>
            </w:r>
          </w:p>
        </w:tc>
        <w:tc>
          <w:tcPr>
            <w:tcW w:w="2434" w:type="dxa"/>
            <w:tcBorders>
              <w:top w:val="single" w:sz="6" w:space="0" w:color="auto"/>
              <w:left w:val="single" w:sz="4" w:space="0" w:color="auto"/>
              <w:bottom w:val="single" w:sz="6" w:space="0" w:color="auto"/>
              <w:right w:val="single" w:sz="6" w:space="0" w:color="auto"/>
            </w:tcBorders>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w:t>
            </w:r>
          </w:p>
        </w:tc>
      </w:tr>
      <w:tr w:rsidR="00083910" w:rsidRPr="00083910" w:rsidTr="000D5D8B">
        <w:trPr>
          <w:trHeight w:val="332"/>
        </w:trPr>
        <w:tc>
          <w:tcPr>
            <w:tcW w:w="1091" w:type="dxa"/>
            <w:tcBorders>
              <w:top w:val="single" w:sz="6" w:space="0" w:color="auto"/>
              <w:left w:val="single" w:sz="6" w:space="0" w:color="auto"/>
              <w:bottom w:val="single" w:sz="6" w:space="0" w:color="auto"/>
              <w:right w:val="single" w:sz="6" w:space="0" w:color="auto"/>
            </w:tcBorders>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2016</w:t>
            </w:r>
          </w:p>
        </w:tc>
        <w:tc>
          <w:tcPr>
            <w:tcW w:w="1629" w:type="dxa"/>
            <w:tcBorders>
              <w:top w:val="single" w:sz="6" w:space="0" w:color="auto"/>
              <w:left w:val="single" w:sz="6" w:space="0" w:color="auto"/>
              <w:bottom w:val="single" w:sz="6" w:space="0" w:color="auto"/>
              <w:right w:val="single" w:sz="6" w:space="0" w:color="auto"/>
            </w:tcBorders>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1</w:t>
            </w:r>
          </w:p>
        </w:tc>
        <w:tc>
          <w:tcPr>
            <w:tcW w:w="1861" w:type="dxa"/>
            <w:tcBorders>
              <w:top w:val="single" w:sz="6" w:space="0" w:color="auto"/>
              <w:left w:val="single" w:sz="6" w:space="0" w:color="auto"/>
              <w:bottom w:val="single" w:sz="6" w:space="0" w:color="auto"/>
              <w:right w:val="single" w:sz="6" w:space="0" w:color="auto"/>
            </w:tcBorders>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140</w:t>
            </w:r>
          </w:p>
        </w:tc>
        <w:tc>
          <w:tcPr>
            <w:tcW w:w="2147" w:type="dxa"/>
            <w:tcBorders>
              <w:top w:val="single" w:sz="6" w:space="0" w:color="auto"/>
              <w:left w:val="single" w:sz="6" w:space="0" w:color="auto"/>
              <w:bottom w:val="single" w:sz="6" w:space="0" w:color="auto"/>
              <w:right w:val="single" w:sz="4" w:space="0" w:color="auto"/>
            </w:tcBorders>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w:t>
            </w:r>
          </w:p>
        </w:tc>
        <w:tc>
          <w:tcPr>
            <w:tcW w:w="2434" w:type="dxa"/>
            <w:tcBorders>
              <w:top w:val="single" w:sz="6" w:space="0" w:color="auto"/>
              <w:left w:val="single" w:sz="4" w:space="0" w:color="auto"/>
              <w:bottom w:val="single" w:sz="6" w:space="0" w:color="auto"/>
              <w:right w:val="single" w:sz="6" w:space="0" w:color="auto"/>
            </w:tcBorders>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1</w:t>
            </w:r>
          </w:p>
        </w:tc>
      </w:tr>
      <w:tr w:rsidR="007F3B4E" w:rsidRPr="00083910" w:rsidTr="000D5D8B">
        <w:trPr>
          <w:trHeight w:val="332"/>
        </w:trPr>
        <w:tc>
          <w:tcPr>
            <w:tcW w:w="1091" w:type="dxa"/>
            <w:tcBorders>
              <w:top w:val="single" w:sz="6" w:space="0" w:color="auto"/>
              <w:left w:val="single" w:sz="6" w:space="0" w:color="auto"/>
              <w:bottom w:val="single" w:sz="6" w:space="0" w:color="auto"/>
              <w:right w:val="single" w:sz="6" w:space="0" w:color="auto"/>
            </w:tcBorders>
            <w:shd w:val="clear" w:color="auto" w:fill="auto"/>
            <w:vAlign w:val="center"/>
          </w:tcPr>
          <w:p w:rsidR="007F3B4E" w:rsidRPr="00083910" w:rsidRDefault="007F3B4E" w:rsidP="0008391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2017</w:t>
            </w:r>
          </w:p>
        </w:tc>
        <w:tc>
          <w:tcPr>
            <w:tcW w:w="1629" w:type="dxa"/>
            <w:tcBorders>
              <w:top w:val="single" w:sz="6" w:space="0" w:color="auto"/>
              <w:left w:val="single" w:sz="6" w:space="0" w:color="auto"/>
              <w:bottom w:val="single" w:sz="6" w:space="0" w:color="auto"/>
              <w:right w:val="single" w:sz="6" w:space="0" w:color="auto"/>
            </w:tcBorders>
            <w:shd w:val="clear" w:color="auto" w:fill="auto"/>
            <w:vAlign w:val="center"/>
          </w:tcPr>
          <w:p w:rsidR="007F3B4E" w:rsidRPr="00083910" w:rsidRDefault="007F3B4E" w:rsidP="0008391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861" w:type="dxa"/>
            <w:tcBorders>
              <w:top w:val="single" w:sz="6" w:space="0" w:color="auto"/>
              <w:left w:val="single" w:sz="6" w:space="0" w:color="auto"/>
              <w:bottom w:val="single" w:sz="6" w:space="0" w:color="auto"/>
              <w:right w:val="single" w:sz="6" w:space="0" w:color="auto"/>
            </w:tcBorders>
            <w:shd w:val="clear" w:color="auto" w:fill="auto"/>
            <w:vAlign w:val="center"/>
          </w:tcPr>
          <w:p w:rsidR="007F3B4E" w:rsidRPr="00083910" w:rsidRDefault="007F3B4E" w:rsidP="0008391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384</w:t>
            </w:r>
          </w:p>
        </w:tc>
        <w:tc>
          <w:tcPr>
            <w:tcW w:w="2147" w:type="dxa"/>
            <w:tcBorders>
              <w:top w:val="single" w:sz="6" w:space="0" w:color="auto"/>
              <w:left w:val="single" w:sz="6" w:space="0" w:color="auto"/>
              <w:bottom w:val="single" w:sz="6" w:space="0" w:color="auto"/>
              <w:right w:val="single" w:sz="4" w:space="0" w:color="auto"/>
            </w:tcBorders>
            <w:shd w:val="clear" w:color="auto" w:fill="auto"/>
            <w:vAlign w:val="center"/>
          </w:tcPr>
          <w:p w:rsidR="007F3B4E" w:rsidRPr="00083910" w:rsidRDefault="007F3B4E" w:rsidP="0008391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2434" w:type="dxa"/>
            <w:tcBorders>
              <w:top w:val="single" w:sz="6" w:space="0" w:color="auto"/>
              <w:left w:val="single" w:sz="4" w:space="0" w:color="auto"/>
              <w:bottom w:val="single" w:sz="6" w:space="0" w:color="auto"/>
              <w:right w:val="single" w:sz="6" w:space="0" w:color="auto"/>
            </w:tcBorders>
            <w:shd w:val="clear" w:color="auto" w:fill="auto"/>
            <w:vAlign w:val="center"/>
          </w:tcPr>
          <w:p w:rsidR="007F3B4E" w:rsidRPr="00083910" w:rsidRDefault="007F3B4E" w:rsidP="0008391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bl>
    <w:p w:rsidR="00083910" w:rsidRPr="00083910" w:rsidRDefault="00083910" w:rsidP="00083910">
      <w:pPr>
        <w:jc w:val="both"/>
        <w:rPr>
          <w:rFonts w:ascii="Times New Roman" w:hAnsi="Times New Roman" w:cs="Times New Roman"/>
          <w:sz w:val="28"/>
          <w:szCs w:val="28"/>
        </w:rPr>
      </w:pPr>
      <w:r w:rsidRPr="00083910">
        <w:rPr>
          <w:rFonts w:ascii="Times New Roman" w:hAnsi="Times New Roman" w:cs="Times New Roman"/>
          <w:sz w:val="20"/>
          <w:szCs w:val="20"/>
        </w:rPr>
        <w:t>*</w:t>
      </w:r>
      <w:r w:rsidR="009A1F64">
        <w:rPr>
          <w:rFonts w:ascii="Times New Roman" w:hAnsi="Times New Roman" w:cs="Times New Roman"/>
          <w:sz w:val="20"/>
          <w:szCs w:val="20"/>
        </w:rPr>
        <w:t>Таблица составлена по данным Администрации Шикшинского сельского поселения</w:t>
      </w:r>
    </w:p>
    <w:p w:rsidR="00083910" w:rsidRPr="00083910" w:rsidRDefault="00083910" w:rsidP="00083910">
      <w:pPr>
        <w:autoSpaceDE w:val="0"/>
        <w:autoSpaceDN w:val="0"/>
        <w:spacing w:after="0" w:line="240" w:lineRule="auto"/>
        <w:ind w:firstLine="720"/>
        <w:jc w:val="both"/>
        <w:rPr>
          <w:rFonts w:ascii="Times New Roman" w:eastAsia="Times New Roman" w:hAnsi="Times New Roman" w:cs="Times New Roman"/>
          <w:sz w:val="28"/>
          <w:szCs w:val="28"/>
          <w:lang w:val="x-none" w:eastAsia="x-none"/>
        </w:rPr>
      </w:pPr>
      <w:r w:rsidRPr="00083910">
        <w:rPr>
          <w:rFonts w:ascii="Times New Roman" w:eastAsia="Times New Roman" w:hAnsi="Times New Roman" w:cs="Times New Roman"/>
          <w:sz w:val="28"/>
          <w:szCs w:val="28"/>
          <w:lang w:val="x-none" w:eastAsia="x-none"/>
        </w:rPr>
        <w:t>Как видно из таблицы, наибольший объем жилищного строительства пришелся на  20</w:t>
      </w:r>
      <w:r w:rsidRPr="00083910">
        <w:rPr>
          <w:rFonts w:ascii="Times New Roman" w:eastAsia="Times New Roman" w:hAnsi="Times New Roman" w:cs="Times New Roman"/>
          <w:sz w:val="28"/>
          <w:szCs w:val="28"/>
          <w:lang w:eastAsia="x-none"/>
        </w:rPr>
        <w:t>1</w:t>
      </w:r>
      <w:r w:rsidR="007F3B4E">
        <w:rPr>
          <w:rFonts w:ascii="Times New Roman" w:eastAsia="Times New Roman" w:hAnsi="Times New Roman" w:cs="Times New Roman"/>
          <w:sz w:val="28"/>
          <w:szCs w:val="28"/>
          <w:lang w:eastAsia="x-none"/>
        </w:rPr>
        <w:t>7</w:t>
      </w:r>
      <w:r w:rsidRPr="00083910">
        <w:rPr>
          <w:rFonts w:ascii="Times New Roman" w:eastAsia="Times New Roman" w:hAnsi="Times New Roman" w:cs="Times New Roman"/>
          <w:sz w:val="28"/>
          <w:szCs w:val="28"/>
          <w:lang w:val="x-none" w:eastAsia="x-none"/>
        </w:rPr>
        <w:t xml:space="preserve">  год в количестве </w:t>
      </w:r>
      <w:r w:rsidR="007F3B4E">
        <w:rPr>
          <w:rFonts w:ascii="Times New Roman" w:eastAsia="Times New Roman" w:hAnsi="Times New Roman" w:cs="Times New Roman"/>
          <w:sz w:val="28"/>
          <w:szCs w:val="28"/>
          <w:lang w:eastAsia="x-none"/>
        </w:rPr>
        <w:t>3</w:t>
      </w:r>
      <w:r w:rsidRPr="00083910">
        <w:rPr>
          <w:rFonts w:ascii="Times New Roman" w:eastAsia="Times New Roman" w:hAnsi="Times New Roman" w:cs="Times New Roman"/>
          <w:sz w:val="28"/>
          <w:szCs w:val="28"/>
          <w:lang w:val="x-none" w:eastAsia="x-none"/>
        </w:rPr>
        <w:t xml:space="preserve"> дом</w:t>
      </w:r>
      <w:r w:rsidR="007F3B4E">
        <w:rPr>
          <w:rFonts w:ascii="Times New Roman" w:eastAsia="Times New Roman" w:hAnsi="Times New Roman" w:cs="Times New Roman"/>
          <w:sz w:val="28"/>
          <w:szCs w:val="28"/>
          <w:lang w:eastAsia="x-none"/>
        </w:rPr>
        <w:t>а</w:t>
      </w:r>
      <w:r w:rsidRPr="00083910">
        <w:rPr>
          <w:rFonts w:ascii="Times New Roman" w:eastAsia="Times New Roman" w:hAnsi="Times New Roman" w:cs="Times New Roman"/>
          <w:sz w:val="28"/>
          <w:szCs w:val="28"/>
          <w:lang w:val="x-none" w:eastAsia="x-none"/>
        </w:rPr>
        <w:t xml:space="preserve"> общей площадью </w:t>
      </w:r>
      <w:r w:rsidR="007F3B4E">
        <w:rPr>
          <w:rFonts w:ascii="Times New Roman" w:eastAsia="Times New Roman" w:hAnsi="Times New Roman" w:cs="Times New Roman"/>
          <w:sz w:val="28"/>
          <w:szCs w:val="28"/>
          <w:lang w:eastAsia="x-none"/>
        </w:rPr>
        <w:t>384</w:t>
      </w:r>
      <w:r w:rsidRPr="00083910">
        <w:rPr>
          <w:rFonts w:ascii="Times New Roman" w:eastAsia="Times New Roman" w:hAnsi="Times New Roman" w:cs="Times New Roman"/>
          <w:sz w:val="28"/>
          <w:szCs w:val="28"/>
          <w:lang w:val="x-none" w:eastAsia="x-none"/>
        </w:rPr>
        <w:t xml:space="preserve"> кв.м. </w:t>
      </w:r>
    </w:p>
    <w:p w:rsidR="00083910" w:rsidRPr="00083910" w:rsidRDefault="00083910" w:rsidP="00083910">
      <w:pPr>
        <w:autoSpaceDE w:val="0"/>
        <w:autoSpaceDN w:val="0"/>
        <w:spacing w:after="0" w:line="240" w:lineRule="auto"/>
        <w:ind w:firstLine="720"/>
        <w:jc w:val="both"/>
        <w:rPr>
          <w:rFonts w:ascii="Times New Roman" w:eastAsia="Times New Roman" w:hAnsi="Times New Roman" w:cs="Times New Roman"/>
          <w:color w:val="FF0000"/>
          <w:sz w:val="28"/>
          <w:szCs w:val="28"/>
          <w:highlight w:val="green"/>
          <w:lang w:val="x-none" w:eastAsia="x-none"/>
        </w:rPr>
      </w:pPr>
    </w:p>
    <w:p w:rsidR="00083910" w:rsidRPr="00083910" w:rsidRDefault="00083910" w:rsidP="00083910">
      <w:pPr>
        <w:spacing w:after="0" w:line="240" w:lineRule="auto"/>
        <w:ind w:firstLine="567"/>
        <w:jc w:val="both"/>
        <w:rPr>
          <w:rFonts w:ascii="Times New Roman" w:eastAsia="Times New Roman" w:hAnsi="Times New Roman" w:cs="Times New Roman"/>
          <w:b/>
          <w:sz w:val="28"/>
          <w:szCs w:val="28"/>
        </w:rPr>
      </w:pPr>
      <w:r w:rsidRPr="00083910">
        <w:rPr>
          <w:rFonts w:ascii="Times New Roman" w:eastAsia="Times New Roman" w:hAnsi="Times New Roman" w:cs="Times New Roman"/>
          <w:b/>
          <w:sz w:val="28"/>
          <w:szCs w:val="28"/>
        </w:rPr>
        <w:t>Развитие жилищной инфраструктуры</w:t>
      </w:r>
    </w:p>
    <w:p w:rsidR="00083910" w:rsidRPr="00083910" w:rsidRDefault="00083910" w:rsidP="00083910">
      <w:pPr>
        <w:spacing w:after="120" w:line="240" w:lineRule="auto"/>
        <w:ind w:firstLine="851"/>
        <w:jc w:val="both"/>
        <w:rPr>
          <w:rFonts w:ascii="Times New Roman" w:hAnsi="Times New Roman" w:cs="Times New Roman"/>
          <w:color w:val="FF0000"/>
          <w:sz w:val="28"/>
          <w:szCs w:val="28"/>
        </w:rPr>
      </w:pPr>
      <w:r w:rsidRPr="00083910">
        <w:rPr>
          <w:rFonts w:ascii="Times New Roman" w:hAnsi="Times New Roman" w:cs="Times New Roman"/>
          <w:sz w:val="28"/>
          <w:szCs w:val="28"/>
        </w:rPr>
        <w:t>Разработка предложений по организации жилых зон, реконструкции существующего жилого фонда и размещению площадок нового жилищного строительства - одна из приоритетных задач Генерального плана. Проектные предложения опираются на результаты градостроительного анализа: техническое состояние и строительные характеристики жилого фонда, динамика и структура жилищного строительства, экологическое состояние территории.</w:t>
      </w:r>
    </w:p>
    <w:p w:rsidR="00083910" w:rsidRPr="00083910" w:rsidRDefault="00083910" w:rsidP="00083910">
      <w:pPr>
        <w:spacing w:after="0" w:line="240" w:lineRule="auto"/>
        <w:ind w:firstLine="851"/>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Некоторые мероприятия по развитию жилищной инфраструктуры в генеральном плане Шикшинского сельского поселения предусмотрены в соответствии с расчетами и мероприятиями Схемы территориального планирования Сабинского муниципального района.</w:t>
      </w:r>
    </w:p>
    <w:p w:rsidR="00083910" w:rsidRPr="00083910" w:rsidRDefault="00083910" w:rsidP="00083910">
      <w:pPr>
        <w:ind w:firstLine="851"/>
        <w:jc w:val="both"/>
        <w:rPr>
          <w:rFonts w:ascii="Times New Roman" w:hAnsi="Times New Roman" w:cs="Times New Roman"/>
          <w:sz w:val="28"/>
          <w:szCs w:val="28"/>
        </w:rPr>
      </w:pPr>
      <w:r w:rsidRPr="00083910">
        <w:rPr>
          <w:rFonts w:ascii="Times New Roman" w:hAnsi="Times New Roman" w:cs="Times New Roman"/>
          <w:sz w:val="28"/>
          <w:szCs w:val="28"/>
        </w:rPr>
        <w:t xml:space="preserve">Расчет территории для жилищного строительства в Шикшинском сельском поселении произведен исходя из размера среднего усадебного участка - </w:t>
      </w:r>
      <w:smartTag w:uri="urn:schemas-microsoft-com:office:smarttags" w:element="metricconverter">
        <w:smartTagPr>
          <w:attr w:name="ProductID" w:val="0,15 га"/>
        </w:smartTagPr>
        <w:r w:rsidRPr="00083910">
          <w:rPr>
            <w:rFonts w:ascii="Times New Roman" w:hAnsi="Times New Roman" w:cs="Times New Roman"/>
            <w:sz w:val="28"/>
            <w:szCs w:val="28"/>
          </w:rPr>
          <w:t>0,15 га</w:t>
        </w:r>
      </w:smartTag>
      <w:r w:rsidRPr="00083910">
        <w:rPr>
          <w:rFonts w:ascii="Times New Roman" w:hAnsi="Times New Roman" w:cs="Times New Roman"/>
          <w:sz w:val="28"/>
          <w:szCs w:val="28"/>
        </w:rPr>
        <w:t xml:space="preserve"> и средней площади жилого дома - 100 кв.м.</w:t>
      </w:r>
    </w:p>
    <w:p w:rsidR="00083910" w:rsidRPr="00E65AFD" w:rsidRDefault="00083910" w:rsidP="00083910">
      <w:pPr>
        <w:ind w:firstLine="851"/>
        <w:jc w:val="both"/>
        <w:rPr>
          <w:rFonts w:ascii="Times New Roman" w:hAnsi="Times New Roman" w:cs="Times New Roman"/>
          <w:sz w:val="28"/>
          <w:szCs w:val="28"/>
        </w:rPr>
      </w:pPr>
      <w:r w:rsidRPr="00E65AFD">
        <w:rPr>
          <w:rFonts w:ascii="Times New Roman" w:hAnsi="Times New Roman" w:cs="Times New Roman"/>
          <w:sz w:val="28"/>
          <w:szCs w:val="28"/>
        </w:rPr>
        <w:lastRenderedPageBreak/>
        <w:t>Площадки нового жилищного строительства предусмотрены с.Шикши  в существующей границе населенного пункта, с.Алан-Елга и д.Серда за пределами существующих границ населенных пунктов.</w:t>
      </w:r>
    </w:p>
    <w:p w:rsidR="00083910" w:rsidRPr="00E65AFD" w:rsidRDefault="00083910" w:rsidP="00083910">
      <w:pPr>
        <w:spacing w:after="0" w:line="240" w:lineRule="auto"/>
        <w:ind w:firstLine="851"/>
        <w:jc w:val="both"/>
        <w:rPr>
          <w:rFonts w:ascii="Times New Roman" w:eastAsia="Times New Roman" w:hAnsi="Times New Roman" w:cs="Times New Roman"/>
          <w:sz w:val="28"/>
          <w:szCs w:val="28"/>
          <w:lang w:eastAsia="ru-RU"/>
        </w:rPr>
      </w:pPr>
      <w:r w:rsidRPr="00E65AFD">
        <w:rPr>
          <w:rFonts w:ascii="Times New Roman" w:eastAsia="Times New Roman" w:hAnsi="Times New Roman" w:cs="Times New Roman"/>
          <w:sz w:val="28"/>
          <w:szCs w:val="28"/>
          <w:lang w:eastAsia="ru-RU"/>
        </w:rPr>
        <w:t>Согласно мероприятиям генерального плана Шикшинского сельского поселения предусмотрено 9,5</w:t>
      </w:r>
      <w:r w:rsidR="00E65AFD">
        <w:rPr>
          <w:rFonts w:ascii="Times New Roman" w:eastAsia="Times New Roman" w:hAnsi="Times New Roman" w:cs="Times New Roman"/>
          <w:sz w:val="28"/>
          <w:szCs w:val="28"/>
          <w:lang w:eastAsia="ru-RU"/>
        </w:rPr>
        <w:t>0</w:t>
      </w:r>
      <w:r w:rsidRPr="00E65AFD">
        <w:rPr>
          <w:rFonts w:ascii="Times New Roman" w:eastAsia="Times New Roman" w:hAnsi="Times New Roman" w:cs="Times New Roman"/>
          <w:sz w:val="28"/>
          <w:szCs w:val="28"/>
          <w:lang w:eastAsia="ru-RU"/>
        </w:rPr>
        <w:t xml:space="preserve"> га территории под новое жилищное строительство, из них в с.Алан-Елга – </w:t>
      </w:r>
      <w:r w:rsidR="00E65AFD" w:rsidRPr="00E65AFD">
        <w:rPr>
          <w:rFonts w:ascii="Times New Roman" w:eastAsia="Times New Roman" w:hAnsi="Times New Roman" w:cs="Times New Roman"/>
          <w:sz w:val="28"/>
          <w:szCs w:val="28"/>
          <w:lang w:eastAsia="ru-RU"/>
        </w:rPr>
        <w:t>5</w:t>
      </w:r>
      <w:r w:rsidRPr="00E65AFD">
        <w:rPr>
          <w:rFonts w:ascii="Times New Roman" w:eastAsia="Times New Roman" w:hAnsi="Times New Roman" w:cs="Times New Roman"/>
          <w:sz w:val="28"/>
          <w:szCs w:val="28"/>
          <w:lang w:eastAsia="ru-RU"/>
        </w:rPr>
        <w:t>,</w:t>
      </w:r>
      <w:r w:rsidR="00E65AFD" w:rsidRPr="00E65AFD">
        <w:rPr>
          <w:rFonts w:ascii="Times New Roman" w:eastAsia="Times New Roman" w:hAnsi="Times New Roman" w:cs="Times New Roman"/>
          <w:sz w:val="28"/>
          <w:szCs w:val="28"/>
          <w:lang w:eastAsia="ru-RU"/>
        </w:rPr>
        <w:t>16 га, д.Серда – 4,34</w:t>
      </w:r>
      <w:r w:rsidRPr="00E65AFD">
        <w:rPr>
          <w:rFonts w:ascii="Times New Roman" w:eastAsia="Times New Roman" w:hAnsi="Times New Roman" w:cs="Times New Roman"/>
          <w:sz w:val="28"/>
          <w:szCs w:val="28"/>
          <w:lang w:eastAsia="ru-RU"/>
        </w:rPr>
        <w:t xml:space="preserve"> га.</w:t>
      </w:r>
    </w:p>
    <w:p w:rsidR="00083910" w:rsidRPr="00E65AFD" w:rsidRDefault="00083910" w:rsidP="00083910">
      <w:pPr>
        <w:autoSpaceDE w:val="0"/>
        <w:autoSpaceDN w:val="0"/>
        <w:spacing w:after="0" w:line="240" w:lineRule="auto"/>
        <w:ind w:firstLine="851"/>
        <w:jc w:val="both"/>
        <w:rPr>
          <w:rFonts w:ascii="Times New Roman" w:eastAsia="Times New Roman" w:hAnsi="Times New Roman" w:cs="Times New Roman"/>
          <w:color w:val="FF0000"/>
          <w:sz w:val="28"/>
          <w:szCs w:val="28"/>
          <w:lang w:val="x-none" w:eastAsia="x-none"/>
        </w:rPr>
      </w:pPr>
      <w:r w:rsidRPr="00E65AFD">
        <w:rPr>
          <w:rFonts w:ascii="Times New Roman" w:eastAsia="Times New Roman" w:hAnsi="Times New Roman" w:cs="Times New Roman"/>
          <w:sz w:val="28"/>
          <w:szCs w:val="28"/>
          <w:u w:val="single"/>
          <w:lang w:val="x-none" w:eastAsia="x-none"/>
        </w:rPr>
        <w:t>На первую очередь (период до 202</w:t>
      </w:r>
      <w:r w:rsidR="00E65AFD" w:rsidRPr="00E65AFD">
        <w:rPr>
          <w:rFonts w:ascii="Times New Roman" w:eastAsia="Times New Roman" w:hAnsi="Times New Roman" w:cs="Times New Roman"/>
          <w:sz w:val="28"/>
          <w:szCs w:val="28"/>
          <w:u w:val="single"/>
          <w:lang w:eastAsia="x-none"/>
        </w:rPr>
        <w:t>7</w:t>
      </w:r>
      <w:r w:rsidRPr="00E65AFD">
        <w:rPr>
          <w:rFonts w:ascii="Times New Roman" w:eastAsia="Times New Roman" w:hAnsi="Times New Roman" w:cs="Times New Roman"/>
          <w:sz w:val="28"/>
          <w:szCs w:val="28"/>
          <w:u w:val="single"/>
          <w:lang w:val="x-none" w:eastAsia="x-none"/>
        </w:rPr>
        <w:t xml:space="preserve"> г.)</w:t>
      </w:r>
      <w:r w:rsidRPr="00E65AFD">
        <w:rPr>
          <w:rFonts w:ascii="Times New Roman" w:eastAsia="Times New Roman" w:hAnsi="Times New Roman" w:cs="Times New Roman"/>
          <w:sz w:val="28"/>
          <w:szCs w:val="28"/>
          <w:lang w:val="x-none" w:eastAsia="x-none"/>
        </w:rPr>
        <w:t xml:space="preserve"> реализации генерального плана в поселении под индивидуальное жилищное строительство предусмотрено </w:t>
      </w:r>
      <w:r w:rsidRPr="00E65AFD">
        <w:rPr>
          <w:rFonts w:ascii="Times New Roman" w:eastAsia="Times New Roman" w:hAnsi="Times New Roman" w:cs="Times New Roman"/>
          <w:sz w:val="28"/>
          <w:szCs w:val="28"/>
          <w:lang w:eastAsia="x-none"/>
        </w:rPr>
        <w:t>7</w:t>
      </w:r>
      <w:r w:rsidRPr="00E65AFD">
        <w:rPr>
          <w:rFonts w:ascii="Times New Roman" w:eastAsia="Times New Roman" w:hAnsi="Times New Roman" w:cs="Times New Roman"/>
          <w:sz w:val="28"/>
          <w:szCs w:val="28"/>
          <w:lang w:val="x-none" w:eastAsia="x-none"/>
        </w:rPr>
        <w:t>,</w:t>
      </w:r>
      <w:r w:rsidR="00E65AFD" w:rsidRPr="00E65AFD">
        <w:rPr>
          <w:rFonts w:ascii="Times New Roman" w:eastAsia="Times New Roman" w:hAnsi="Times New Roman" w:cs="Times New Roman"/>
          <w:sz w:val="28"/>
          <w:szCs w:val="28"/>
          <w:lang w:eastAsia="x-none"/>
        </w:rPr>
        <w:t>85</w:t>
      </w:r>
      <w:r w:rsidRPr="00E65AFD">
        <w:rPr>
          <w:rFonts w:ascii="Times New Roman" w:eastAsia="Times New Roman" w:hAnsi="Times New Roman" w:cs="Times New Roman"/>
          <w:sz w:val="28"/>
          <w:szCs w:val="28"/>
          <w:lang w:val="x-none" w:eastAsia="x-none"/>
        </w:rPr>
        <w:t xml:space="preserve"> га территории, из них: в с.Алан-Елга – </w:t>
      </w:r>
      <w:r w:rsidR="00E65AFD" w:rsidRPr="00E65AFD">
        <w:rPr>
          <w:rFonts w:ascii="Times New Roman" w:eastAsia="Times New Roman" w:hAnsi="Times New Roman" w:cs="Times New Roman"/>
          <w:sz w:val="28"/>
          <w:szCs w:val="28"/>
          <w:lang w:eastAsia="x-none"/>
        </w:rPr>
        <w:t>4</w:t>
      </w:r>
      <w:r w:rsidRPr="00E65AFD">
        <w:rPr>
          <w:rFonts w:ascii="Times New Roman" w:eastAsia="Times New Roman" w:hAnsi="Times New Roman" w:cs="Times New Roman"/>
          <w:sz w:val="28"/>
          <w:szCs w:val="28"/>
          <w:lang w:val="x-none" w:eastAsia="x-none"/>
        </w:rPr>
        <w:t>,</w:t>
      </w:r>
      <w:r w:rsidR="00E65AFD" w:rsidRPr="00E65AFD">
        <w:rPr>
          <w:rFonts w:ascii="Times New Roman" w:eastAsia="Times New Roman" w:hAnsi="Times New Roman" w:cs="Times New Roman"/>
          <w:sz w:val="28"/>
          <w:szCs w:val="28"/>
          <w:lang w:eastAsia="x-none"/>
        </w:rPr>
        <w:t>26</w:t>
      </w:r>
      <w:r w:rsidRPr="00E65AFD">
        <w:rPr>
          <w:rFonts w:ascii="Times New Roman" w:eastAsia="Times New Roman" w:hAnsi="Times New Roman" w:cs="Times New Roman"/>
          <w:sz w:val="28"/>
          <w:szCs w:val="28"/>
          <w:lang w:val="x-none" w:eastAsia="x-none"/>
        </w:rPr>
        <w:t xml:space="preserve"> га</w:t>
      </w:r>
      <w:r w:rsidRPr="00E65AFD">
        <w:rPr>
          <w:rFonts w:ascii="Times New Roman" w:eastAsia="Times New Roman" w:hAnsi="Times New Roman" w:cs="Times New Roman"/>
          <w:sz w:val="28"/>
          <w:szCs w:val="28"/>
          <w:lang w:eastAsia="x-none"/>
        </w:rPr>
        <w:t xml:space="preserve"> </w:t>
      </w:r>
      <w:r w:rsidRPr="00E65AFD">
        <w:rPr>
          <w:rFonts w:ascii="Times New Roman" w:eastAsia="Times New Roman" w:hAnsi="Times New Roman" w:cs="Times New Roman"/>
          <w:sz w:val="28"/>
          <w:szCs w:val="28"/>
          <w:lang w:val="x-none" w:eastAsia="x-none"/>
        </w:rPr>
        <w:t xml:space="preserve">, ориентировочно </w:t>
      </w:r>
      <w:r w:rsidR="00E65AFD" w:rsidRPr="00E65AFD">
        <w:rPr>
          <w:rFonts w:ascii="Times New Roman" w:eastAsia="Times New Roman" w:hAnsi="Times New Roman" w:cs="Times New Roman"/>
          <w:sz w:val="28"/>
          <w:szCs w:val="28"/>
          <w:lang w:eastAsia="x-none"/>
        </w:rPr>
        <w:t>2838</w:t>
      </w:r>
      <w:r w:rsidRPr="00E65AFD">
        <w:rPr>
          <w:rFonts w:ascii="Times New Roman" w:eastAsia="Times New Roman" w:hAnsi="Times New Roman" w:cs="Times New Roman"/>
          <w:sz w:val="28"/>
          <w:szCs w:val="28"/>
          <w:lang w:val="x-none" w:eastAsia="x-none"/>
        </w:rPr>
        <w:t xml:space="preserve"> кв.м общей площади</w:t>
      </w:r>
      <w:r w:rsidRPr="00E65AFD">
        <w:rPr>
          <w:rFonts w:ascii="Times New Roman" w:eastAsia="Times New Roman" w:hAnsi="Times New Roman" w:cs="Times New Roman"/>
          <w:sz w:val="28"/>
          <w:szCs w:val="28"/>
          <w:lang w:eastAsia="x-none"/>
        </w:rPr>
        <w:t xml:space="preserve"> (</w:t>
      </w:r>
      <w:r w:rsidR="00E65AFD" w:rsidRPr="00E65AFD">
        <w:rPr>
          <w:rFonts w:ascii="Times New Roman" w:eastAsia="Times New Roman" w:hAnsi="Times New Roman" w:cs="Times New Roman"/>
          <w:sz w:val="28"/>
          <w:szCs w:val="28"/>
          <w:lang w:eastAsia="x-none"/>
        </w:rPr>
        <w:t>28</w:t>
      </w:r>
      <w:r w:rsidRPr="00E65AFD">
        <w:rPr>
          <w:rFonts w:ascii="Times New Roman" w:eastAsia="Times New Roman" w:hAnsi="Times New Roman" w:cs="Times New Roman"/>
          <w:sz w:val="28"/>
          <w:szCs w:val="28"/>
          <w:lang w:eastAsia="x-none"/>
        </w:rPr>
        <w:t xml:space="preserve"> участк</w:t>
      </w:r>
      <w:r w:rsidR="00E65AFD" w:rsidRPr="00E65AFD">
        <w:rPr>
          <w:rFonts w:ascii="Times New Roman" w:eastAsia="Times New Roman" w:hAnsi="Times New Roman" w:cs="Times New Roman"/>
          <w:sz w:val="28"/>
          <w:szCs w:val="28"/>
          <w:lang w:eastAsia="x-none"/>
        </w:rPr>
        <w:t>ов</w:t>
      </w:r>
      <w:r w:rsidRPr="00E65AFD">
        <w:rPr>
          <w:rFonts w:ascii="Times New Roman" w:eastAsia="Times New Roman" w:hAnsi="Times New Roman" w:cs="Times New Roman"/>
          <w:sz w:val="28"/>
          <w:szCs w:val="28"/>
          <w:lang w:eastAsia="x-none"/>
        </w:rPr>
        <w:t>)</w:t>
      </w:r>
      <w:r w:rsidRPr="00E65AFD">
        <w:rPr>
          <w:rFonts w:ascii="Times New Roman" w:eastAsia="Times New Roman" w:hAnsi="Times New Roman" w:cs="Times New Roman"/>
          <w:sz w:val="28"/>
          <w:szCs w:val="28"/>
          <w:lang w:val="x-none" w:eastAsia="x-none"/>
        </w:rPr>
        <w:t>, в д.Серда – 3,</w:t>
      </w:r>
      <w:r w:rsidRPr="00E65AFD">
        <w:rPr>
          <w:rFonts w:ascii="Times New Roman" w:eastAsia="Times New Roman" w:hAnsi="Times New Roman" w:cs="Times New Roman"/>
          <w:sz w:val="28"/>
          <w:szCs w:val="28"/>
          <w:lang w:eastAsia="x-none"/>
        </w:rPr>
        <w:t>5</w:t>
      </w:r>
      <w:r w:rsidR="00E65AFD" w:rsidRPr="00E65AFD">
        <w:rPr>
          <w:rFonts w:ascii="Times New Roman" w:eastAsia="Times New Roman" w:hAnsi="Times New Roman" w:cs="Times New Roman"/>
          <w:sz w:val="28"/>
          <w:szCs w:val="28"/>
          <w:lang w:eastAsia="x-none"/>
        </w:rPr>
        <w:t>9</w:t>
      </w:r>
      <w:r w:rsidRPr="00E65AFD">
        <w:rPr>
          <w:rFonts w:ascii="Times New Roman" w:eastAsia="Times New Roman" w:hAnsi="Times New Roman" w:cs="Times New Roman"/>
          <w:sz w:val="28"/>
          <w:szCs w:val="28"/>
          <w:lang w:val="x-none" w:eastAsia="x-none"/>
        </w:rPr>
        <w:t xml:space="preserve"> га, ориентировочно </w:t>
      </w:r>
      <w:r w:rsidRPr="00E65AFD">
        <w:rPr>
          <w:rFonts w:ascii="Times New Roman" w:eastAsia="Times New Roman" w:hAnsi="Times New Roman" w:cs="Times New Roman"/>
          <w:sz w:val="28"/>
          <w:szCs w:val="28"/>
          <w:lang w:eastAsia="x-none"/>
        </w:rPr>
        <w:t>23</w:t>
      </w:r>
      <w:r w:rsidR="00E65AFD" w:rsidRPr="00E65AFD">
        <w:rPr>
          <w:rFonts w:ascii="Times New Roman" w:eastAsia="Times New Roman" w:hAnsi="Times New Roman" w:cs="Times New Roman"/>
          <w:sz w:val="28"/>
          <w:szCs w:val="28"/>
          <w:lang w:eastAsia="x-none"/>
        </w:rPr>
        <w:t>94</w:t>
      </w:r>
      <w:r w:rsidRPr="00E65AFD">
        <w:rPr>
          <w:rFonts w:ascii="Times New Roman" w:eastAsia="Times New Roman" w:hAnsi="Times New Roman" w:cs="Times New Roman"/>
          <w:sz w:val="28"/>
          <w:szCs w:val="28"/>
          <w:lang w:val="x-none" w:eastAsia="x-none"/>
        </w:rPr>
        <w:t xml:space="preserve"> кв.м общей площади</w:t>
      </w:r>
      <w:r w:rsidRPr="00E65AFD">
        <w:rPr>
          <w:rFonts w:ascii="Times New Roman" w:eastAsia="Times New Roman" w:hAnsi="Times New Roman" w:cs="Times New Roman"/>
          <w:sz w:val="28"/>
          <w:szCs w:val="28"/>
          <w:lang w:eastAsia="x-none"/>
        </w:rPr>
        <w:t xml:space="preserve"> (24 участка)</w:t>
      </w:r>
      <w:r w:rsidRPr="00E65AFD">
        <w:rPr>
          <w:rFonts w:ascii="Times New Roman" w:eastAsia="Times New Roman" w:hAnsi="Times New Roman" w:cs="Times New Roman"/>
          <w:sz w:val="28"/>
          <w:szCs w:val="28"/>
          <w:lang w:val="x-none" w:eastAsia="x-none"/>
        </w:rPr>
        <w:t>.</w:t>
      </w:r>
    </w:p>
    <w:p w:rsidR="00083910" w:rsidRPr="00803BF0" w:rsidRDefault="00083910" w:rsidP="00083910">
      <w:pPr>
        <w:autoSpaceDE w:val="0"/>
        <w:autoSpaceDN w:val="0"/>
        <w:spacing w:after="0" w:line="240" w:lineRule="auto"/>
        <w:ind w:firstLine="851"/>
        <w:jc w:val="both"/>
        <w:rPr>
          <w:rFonts w:ascii="Times New Roman" w:eastAsia="Times New Roman" w:hAnsi="Times New Roman" w:cs="Times New Roman"/>
          <w:sz w:val="28"/>
          <w:szCs w:val="28"/>
          <w:lang w:val="x-none" w:eastAsia="x-none"/>
        </w:rPr>
      </w:pPr>
      <w:r w:rsidRPr="00803BF0">
        <w:rPr>
          <w:rFonts w:ascii="Times New Roman" w:eastAsia="Times New Roman" w:hAnsi="Times New Roman" w:cs="Times New Roman"/>
          <w:sz w:val="28"/>
          <w:szCs w:val="28"/>
          <w:u w:val="single"/>
          <w:lang w:val="x-none" w:eastAsia="x-none"/>
        </w:rPr>
        <w:t>На расчетный срок (период 202</w:t>
      </w:r>
      <w:r w:rsidR="00E65AFD" w:rsidRPr="00803BF0">
        <w:rPr>
          <w:rFonts w:ascii="Times New Roman" w:eastAsia="Times New Roman" w:hAnsi="Times New Roman" w:cs="Times New Roman"/>
          <w:sz w:val="28"/>
          <w:szCs w:val="28"/>
          <w:u w:val="single"/>
          <w:lang w:eastAsia="x-none"/>
        </w:rPr>
        <w:t>7</w:t>
      </w:r>
      <w:r w:rsidRPr="00803BF0">
        <w:rPr>
          <w:rFonts w:ascii="Times New Roman" w:eastAsia="Times New Roman" w:hAnsi="Times New Roman" w:cs="Times New Roman"/>
          <w:sz w:val="28"/>
          <w:szCs w:val="28"/>
          <w:u w:val="single"/>
          <w:lang w:val="x-none" w:eastAsia="x-none"/>
        </w:rPr>
        <w:t>-203</w:t>
      </w:r>
      <w:r w:rsidR="00E65AFD" w:rsidRPr="00803BF0">
        <w:rPr>
          <w:rFonts w:ascii="Times New Roman" w:eastAsia="Times New Roman" w:hAnsi="Times New Roman" w:cs="Times New Roman"/>
          <w:sz w:val="28"/>
          <w:szCs w:val="28"/>
          <w:u w:val="single"/>
          <w:lang w:eastAsia="x-none"/>
        </w:rPr>
        <w:t>7</w:t>
      </w:r>
      <w:r w:rsidRPr="00803BF0">
        <w:rPr>
          <w:rFonts w:ascii="Times New Roman" w:eastAsia="Times New Roman" w:hAnsi="Times New Roman" w:cs="Times New Roman"/>
          <w:sz w:val="28"/>
          <w:szCs w:val="28"/>
          <w:u w:val="single"/>
          <w:lang w:val="x-none" w:eastAsia="x-none"/>
        </w:rPr>
        <w:t>гг.)</w:t>
      </w:r>
      <w:r w:rsidRPr="00803BF0">
        <w:rPr>
          <w:rFonts w:ascii="Times New Roman" w:eastAsia="Times New Roman" w:hAnsi="Times New Roman" w:cs="Times New Roman"/>
          <w:sz w:val="28"/>
          <w:szCs w:val="28"/>
          <w:lang w:val="x-none" w:eastAsia="x-none"/>
        </w:rPr>
        <w:t xml:space="preserve"> генерального плана в поселении под индивидуальное жилищное строительство предусмотрено </w:t>
      </w:r>
      <w:r w:rsidR="00E65AFD" w:rsidRPr="00803BF0">
        <w:rPr>
          <w:rFonts w:ascii="Times New Roman" w:eastAsia="Times New Roman" w:hAnsi="Times New Roman" w:cs="Times New Roman"/>
          <w:sz w:val="28"/>
          <w:szCs w:val="28"/>
          <w:lang w:eastAsia="x-none"/>
        </w:rPr>
        <w:t>1</w:t>
      </w:r>
      <w:r w:rsidRPr="00803BF0">
        <w:rPr>
          <w:rFonts w:ascii="Times New Roman" w:eastAsia="Times New Roman" w:hAnsi="Times New Roman" w:cs="Times New Roman"/>
          <w:sz w:val="28"/>
          <w:szCs w:val="28"/>
          <w:lang w:val="x-none" w:eastAsia="x-none"/>
        </w:rPr>
        <w:t>,</w:t>
      </w:r>
      <w:r w:rsidR="00E65AFD" w:rsidRPr="00803BF0">
        <w:rPr>
          <w:rFonts w:ascii="Times New Roman" w:eastAsia="Times New Roman" w:hAnsi="Times New Roman" w:cs="Times New Roman"/>
          <w:sz w:val="28"/>
          <w:szCs w:val="28"/>
          <w:lang w:eastAsia="x-none"/>
        </w:rPr>
        <w:t>65</w:t>
      </w:r>
      <w:r w:rsidRPr="00803BF0">
        <w:rPr>
          <w:rFonts w:ascii="Times New Roman" w:eastAsia="Times New Roman" w:hAnsi="Times New Roman" w:cs="Times New Roman"/>
          <w:sz w:val="28"/>
          <w:szCs w:val="28"/>
          <w:lang w:val="x-none" w:eastAsia="x-none"/>
        </w:rPr>
        <w:t xml:space="preserve"> га территории, из них: в с.Алан-Елга – </w:t>
      </w:r>
      <w:r w:rsidR="00803BF0" w:rsidRPr="00803BF0">
        <w:rPr>
          <w:rFonts w:ascii="Times New Roman" w:eastAsia="Times New Roman" w:hAnsi="Times New Roman" w:cs="Times New Roman"/>
          <w:sz w:val="28"/>
          <w:szCs w:val="28"/>
          <w:lang w:eastAsia="x-none"/>
        </w:rPr>
        <w:t>0</w:t>
      </w:r>
      <w:r w:rsidRPr="00803BF0">
        <w:rPr>
          <w:rFonts w:ascii="Times New Roman" w:eastAsia="Times New Roman" w:hAnsi="Times New Roman" w:cs="Times New Roman"/>
          <w:sz w:val="28"/>
          <w:szCs w:val="28"/>
          <w:lang w:val="x-none" w:eastAsia="x-none"/>
        </w:rPr>
        <w:t>,</w:t>
      </w:r>
      <w:r w:rsidR="00803BF0" w:rsidRPr="00803BF0">
        <w:rPr>
          <w:rFonts w:ascii="Times New Roman" w:eastAsia="Times New Roman" w:hAnsi="Times New Roman" w:cs="Times New Roman"/>
          <w:sz w:val="28"/>
          <w:szCs w:val="28"/>
          <w:lang w:eastAsia="x-none"/>
        </w:rPr>
        <w:t>90</w:t>
      </w:r>
      <w:r w:rsidRPr="00803BF0">
        <w:rPr>
          <w:rFonts w:ascii="Times New Roman" w:eastAsia="Times New Roman" w:hAnsi="Times New Roman" w:cs="Times New Roman"/>
          <w:sz w:val="28"/>
          <w:szCs w:val="28"/>
          <w:lang w:val="x-none" w:eastAsia="x-none"/>
        </w:rPr>
        <w:t xml:space="preserve"> га, ориентировочно </w:t>
      </w:r>
      <w:r w:rsidR="00803BF0" w:rsidRPr="00803BF0">
        <w:rPr>
          <w:rFonts w:ascii="Times New Roman" w:eastAsia="Times New Roman" w:hAnsi="Times New Roman" w:cs="Times New Roman"/>
          <w:sz w:val="28"/>
          <w:szCs w:val="28"/>
          <w:lang w:eastAsia="x-none"/>
        </w:rPr>
        <w:t>601</w:t>
      </w:r>
      <w:r w:rsidRPr="00803BF0">
        <w:rPr>
          <w:rFonts w:ascii="Times New Roman" w:eastAsia="Times New Roman" w:hAnsi="Times New Roman" w:cs="Times New Roman"/>
          <w:sz w:val="28"/>
          <w:szCs w:val="28"/>
          <w:lang w:val="x-none" w:eastAsia="x-none"/>
        </w:rPr>
        <w:t xml:space="preserve"> кв.м общей площади</w:t>
      </w:r>
      <w:r w:rsidRPr="00803BF0">
        <w:rPr>
          <w:rFonts w:ascii="Times New Roman" w:eastAsia="Times New Roman" w:hAnsi="Times New Roman" w:cs="Times New Roman"/>
          <w:sz w:val="28"/>
          <w:szCs w:val="28"/>
          <w:lang w:eastAsia="x-none"/>
        </w:rPr>
        <w:t xml:space="preserve"> (</w:t>
      </w:r>
      <w:r w:rsidR="00803BF0">
        <w:rPr>
          <w:rFonts w:ascii="Times New Roman" w:eastAsia="Times New Roman" w:hAnsi="Times New Roman" w:cs="Times New Roman"/>
          <w:sz w:val="28"/>
          <w:szCs w:val="28"/>
          <w:lang w:eastAsia="x-none"/>
        </w:rPr>
        <w:t>6</w:t>
      </w:r>
      <w:r w:rsidRPr="00803BF0">
        <w:rPr>
          <w:rFonts w:ascii="Times New Roman" w:eastAsia="Times New Roman" w:hAnsi="Times New Roman" w:cs="Times New Roman"/>
          <w:sz w:val="28"/>
          <w:szCs w:val="28"/>
          <w:lang w:eastAsia="x-none"/>
        </w:rPr>
        <w:t xml:space="preserve"> участков)</w:t>
      </w:r>
      <w:r w:rsidRPr="00803BF0">
        <w:rPr>
          <w:rFonts w:ascii="Times New Roman" w:eastAsia="Times New Roman" w:hAnsi="Times New Roman" w:cs="Times New Roman"/>
          <w:sz w:val="28"/>
          <w:szCs w:val="28"/>
          <w:lang w:val="x-none" w:eastAsia="x-none"/>
        </w:rPr>
        <w:t xml:space="preserve">, в д.Серда – </w:t>
      </w:r>
      <w:r w:rsidR="00803BF0" w:rsidRPr="00803BF0">
        <w:rPr>
          <w:rFonts w:ascii="Times New Roman" w:eastAsia="Times New Roman" w:hAnsi="Times New Roman" w:cs="Times New Roman"/>
          <w:sz w:val="28"/>
          <w:szCs w:val="28"/>
          <w:lang w:eastAsia="x-none"/>
        </w:rPr>
        <w:t>0</w:t>
      </w:r>
      <w:r w:rsidRPr="00803BF0">
        <w:rPr>
          <w:rFonts w:ascii="Times New Roman" w:eastAsia="Times New Roman" w:hAnsi="Times New Roman" w:cs="Times New Roman"/>
          <w:sz w:val="28"/>
          <w:szCs w:val="28"/>
          <w:lang w:val="x-none" w:eastAsia="x-none"/>
        </w:rPr>
        <w:t>,</w:t>
      </w:r>
      <w:r w:rsidR="00803BF0" w:rsidRPr="00803BF0">
        <w:rPr>
          <w:rFonts w:ascii="Times New Roman" w:eastAsia="Times New Roman" w:hAnsi="Times New Roman" w:cs="Times New Roman"/>
          <w:sz w:val="28"/>
          <w:szCs w:val="28"/>
          <w:lang w:eastAsia="x-none"/>
        </w:rPr>
        <w:t>75</w:t>
      </w:r>
      <w:r w:rsidRPr="00803BF0">
        <w:rPr>
          <w:rFonts w:ascii="Times New Roman" w:eastAsia="Times New Roman" w:hAnsi="Times New Roman" w:cs="Times New Roman"/>
          <w:sz w:val="28"/>
          <w:szCs w:val="28"/>
          <w:lang w:val="x-none" w:eastAsia="x-none"/>
        </w:rPr>
        <w:t xml:space="preserve"> га, ориентировочно </w:t>
      </w:r>
      <w:r w:rsidR="00803BF0" w:rsidRPr="00803BF0">
        <w:rPr>
          <w:rFonts w:ascii="Times New Roman" w:eastAsia="Times New Roman" w:hAnsi="Times New Roman" w:cs="Times New Roman"/>
          <w:sz w:val="28"/>
          <w:szCs w:val="28"/>
          <w:lang w:eastAsia="x-none"/>
        </w:rPr>
        <w:t>502</w:t>
      </w:r>
      <w:r w:rsidRPr="00803BF0">
        <w:rPr>
          <w:rFonts w:ascii="Times New Roman" w:eastAsia="Times New Roman" w:hAnsi="Times New Roman" w:cs="Times New Roman"/>
          <w:sz w:val="28"/>
          <w:szCs w:val="28"/>
          <w:lang w:val="x-none" w:eastAsia="x-none"/>
        </w:rPr>
        <w:t xml:space="preserve"> кв.м общей площади</w:t>
      </w:r>
      <w:r w:rsidRPr="00803BF0">
        <w:rPr>
          <w:rFonts w:ascii="Times New Roman" w:eastAsia="Times New Roman" w:hAnsi="Times New Roman" w:cs="Times New Roman"/>
          <w:sz w:val="28"/>
          <w:szCs w:val="28"/>
          <w:lang w:eastAsia="x-none"/>
        </w:rPr>
        <w:t xml:space="preserve"> (</w:t>
      </w:r>
      <w:r w:rsidR="00803BF0">
        <w:rPr>
          <w:rFonts w:ascii="Times New Roman" w:eastAsia="Times New Roman" w:hAnsi="Times New Roman" w:cs="Times New Roman"/>
          <w:sz w:val="28"/>
          <w:szCs w:val="28"/>
          <w:lang w:eastAsia="x-none"/>
        </w:rPr>
        <w:t>5</w:t>
      </w:r>
      <w:r w:rsidRPr="00803BF0">
        <w:rPr>
          <w:rFonts w:ascii="Times New Roman" w:eastAsia="Times New Roman" w:hAnsi="Times New Roman" w:cs="Times New Roman"/>
          <w:sz w:val="28"/>
          <w:szCs w:val="28"/>
          <w:lang w:eastAsia="x-none"/>
        </w:rPr>
        <w:t xml:space="preserve"> участков)</w:t>
      </w:r>
      <w:r w:rsidRPr="00803BF0">
        <w:rPr>
          <w:rFonts w:ascii="Times New Roman" w:eastAsia="Times New Roman" w:hAnsi="Times New Roman" w:cs="Times New Roman"/>
          <w:sz w:val="28"/>
          <w:szCs w:val="28"/>
          <w:lang w:val="x-none" w:eastAsia="x-none"/>
        </w:rPr>
        <w:t>.</w:t>
      </w:r>
    </w:p>
    <w:p w:rsidR="00083910" w:rsidRPr="00083910" w:rsidRDefault="00083910" w:rsidP="00083910">
      <w:pPr>
        <w:ind w:firstLine="700"/>
        <w:jc w:val="both"/>
        <w:rPr>
          <w:rFonts w:ascii="Times New Roman" w:hAnsi="Times New Roman" w:cs="Times New Roman"/>
          <w:sz w:val="28"/>
          <w:szCs w:val="28"/>
        </w:rPr>
      </w:pPr>
      <w:r w:rsidRPr="00803BF0">
        <w:rPr>
          <w:rFonts w:ascii="Times New Roman" w:hAnsi="Times New Roman" w:cs="Times New Roman"/>
          <w:sz w:val="28"/>
          <w:szCs w:val="28"/>
        </w:rPr>
        <w:t>При условии реализации предлагаемых мероприятий по развитию жилых территорий общий объем жилищного фонда Шикшинского сельского поселения к 203</w:t>
      </w:r>
      <w:r w:rsidR="00803BF0" w:rsidRPr="00803BF0">
        <w:rPr>
          <w:rFonts w:ascii="Times New Roman" w:hAnsi="Times New Roman" w:cs="Times New Roman"/>
          <w:sz w:val="28"/>
          <w:szCs w:val="28"/>
        </w:rPr>
        <w:t>7</w:t>
      </w:r>
      <w:r w:rsidRPr="00803BF0">
        <w:rPr>
          <w:rFonts w:ascii="Times New Roman" w:hAnsi="Times New Roman" w:cs="Times New Roman"/>
          <w:sz w:val="28"/>
          <w:szCs w:val="28"/>
        </w:rPr>
        <w:t> г. должен увеличиться в с.Шикши – на 4,</w:t>
      </w:r>
      <w:r w:rsidR="00803BF0" w:rsidRPr="00803BF0">
        <w:rPr>
          <w:rFonts w:ascii="Times New Roman" w:hAnsi="Times New Roman" w:cs="Times New Roman"/>
          <w:sz w:val="28"/>
          <w:szCs w:val="28"/>
        </w:rPr>
        <w:t>486</w:t>
      </w:r>
      <w:r w:rsidRPr="00803BF0">
        <w:rPr>
          <w:rFonts w:ascii="Times New Roman" w:hAnsi="Times New Roman" w:cs="Times New Roman"/>
          <w:sz w:val="28"/>
          <w:szCs w:val="28"/>
        </w:rPr>
        <w:t xml:space="preserve"> тыс.кв.м (4</w:t>
      </w:r>
      <w:r w:rsidR="00803BF0" w:rsidRPr="00803BF0">
        <w:rPr>
          <w:rFonts w:ascii="Times New Roman" w:hAnsi="Times New Roman" w:cs="Times New Roman"/>
          <w:sz w:val="28"/>
          <w:szCs w:val="28"/>
        </w:rPr>
        <w:t>5</w:t>
      </w:r>
      <w:r w:rsidRPr="00803BF0">
        <w:rPr>
          <w:rFonts w:ascii="Times New Roman" w:hAnsi="Times New Roman" w:cs="Times New Roman"/>
          <w:sz w:val="28"/>
          <w:szCs w:val="28"/>
        </w:rPr>
        <w:t xml:space="preserve"> дом</w:t>
      </w:r>
      <w:r w:rsidR="00803BF0" w:rsidRPr="00803BF0">
        <w:rPr>
          <w:rFonts w:ascii="Times New Roman" w:hAnsi="Times New Roman" w:cs="Times New Roman"/>
          <w:sz w:val="28"/>
          <w:szCs w:val="28"/>
        </w:rPr>
        <w:t>ов</w:t>
      </w:r>
      <w:r w:rsidRPr="00803BF0">
        <w:rPr>
          <w:rFonts w:ascii="Times New Roman" w:hAnsi="Times New Roman" w:cs="Times New Roman"/>
          <w:sz w:val="28"/>
          <w:szCs w:val="28"/>
        </w:rPr>
        <w:t>), в с.Алан-Елга – на 3,</w:t>
      </w:r>
      <w:r w:rsidR="00803BF0" w:rsidRPr="00803BF0">
        <w:rPr>
          <w:rFonts w:ascii="Times New Roman" w:hAnsi="Times New Roman" w:cs="Times New Roman"/>
          <w:sz w:val="28"/>
          <w:szCs w:val="28"/>
        </w:rPr>
        <w:t>439</w:t>
      </w:r>
      <w:r w:rsidRPr="00803BF0">
        <w:rPr>
          <w:rFonts w:ascii="Times New Roman" w:hAnsi="Times New Roman" w:cs="Times New Roman"/>
          <w:sz w:val="28"/>
          <w:szCs w:val="28"/>
        </w:rPr>
        <w:t xml:space="preserve"> тыс.кв.м (3</w:t>
      </w:r>
      <w:r w:rsidR="00803BF0" w:rsidRPr="00803BF0">
        <w:rPr>
          <w:rFonts w:ascii="Times New Roman" w:hAnsi="Times New Roman" w:cs="Times New Roman"/>
          <w:sz w:val="28"/>
          <w:szCs w:val="28"/>
        </w:rPr>
        <w:t>4</w:t>
      </w:r>
      <w:r w:rsidRPr="00803BF0">
        <w:rPr>
          <w:rFonts w:ascii="Times New Roman" w:hAnsi="Times New Roman" w:cs="Times New Roman"/>
          <w:sz w:val="28"/>
          <w:szCs w:val="28"/>
        </w:rPr>
        <w:t xml:space="preserve"> дома) и в д.Серда – на </w:t>
      </w:r>
      <w:r w:rsidR="00803BF0" w:rsidRPr="00803BF0">
        <w:rPr>
          <w:rFonts w:ascii="Times New Roman" w:hAnsi="Times New Roman" w:cs="Times New Roman"/>
          <w:sz w:val="28"/>
          <w:szCs w:val="28"/>
        </w:rPr>
        <w:t>2</w:t>
      </w:r>
      <w:r w:rsidRPr="00803BF0">
        <w:rPr>
          <w:rFonts w:ascii="Times New Roman" w:hAnsi="Times New Roman" w:cs="Times New Roman"/>
          <w:sz w:val="28"/>
          <w:szCs w:val="28"/>
        </w:rPr>
        <w:t>,</w:t>
      </w:r>
      <w:r w:rsidR="00803BF0" w:rsidRPr="00803BF0">
        <w:rPr>
          <w:rFonts w:ascii="Times New Roman" w:hAnsi="Times New Roman" w:cs="Times New Roman"/>
          <w:sz w:val="28"/>
          <w:szCs w:val="28"/>
        </w:rPr>
        <w:t>896</w:t>
      </w:r>
      <w:r w:rsidRPr="00803BF0">
        <w:rPr>
          <w:rFonts w:ascii="Times New Roman" w:hAnsi="Times New Roman" w:cs="Times New Roman"/>
          <w:sz w:val="28"/>
          <w:szCs w:val="28"/>
        </w:rPr>
        <w:t xml:space="preserve"> тыс.кв.м (</w:t>
      </w:r>
      <w:r w:rsidR="00803BF0" w:rsidRPr="00803BF0">
        <w:rPr>
          <w:rFonts w:ascii="Times New Roman" w:hAnsi="Times New Roman" w:cs="Times New Roman"/>
          <w:sz w:val="28"/>
          <w:szCs w:val="28"/>
        </w:rPr>
        <w:t>29</w:t>
      </w:r>
      <w:r w:rsidRPr="00803BF0">
        <w:rPr>
          <w:rFonts w:ascii="Times New Roman" w:hAnsi="Times New Roman" w:cs="Times New Roman"/>
          <w:sz w:val="28"/>
          <w:szCs w:val="28"/>
        </w:rPr>
        <w:t xml:space="preserve"> домов).</w:t>
      </w:r>
      <w:r w:rsidRPr="00083910">
        <w:rPr>
          <w:rFonts w:ascii="Times New Roman" w:hAnsi="Times New Roman" w:cs="Times New Roman"/>
          <w:sz w:val="28"/>
          <w:szCs w:val="28"/>
        </w:rPr>
        <w:t xml:space="preserve"> </w:t>
      </w:r>
    </w:p>
    <w:p w:rsidR="00083910" w:rsidRPr="00083910" w:rsidRDefault="00083910" w:rsidP="00083910">
      <w:pPr>
        <w:autoSpaceDE w:val="0"/>
        <w:autoSpaceDN w:val="0"/>
        <w:spacing w:after="0" w:line="240" w:lineRule="auto"/>
        <w:ind w:right="-120" w:firstLine="720"/>
        <w:jc w:val="both"/>
        <w:rPr>
          <w:rFonts w:ascii="Times New Roman" w:eastAsia="Times New Roman" w:hAnsi="Times New Roman" w:cs="Times New Roman"/>
          <w:sz w:val="28"/>
          <w:szCs w:val="28"/>
          <w:lang w:val="x-none" w:eastAsia="x-none"/>
        </w:rPr>
      </w:pPr>
      <w:r w:rsidRPr="00083910">
        <w:rPr>
          <w:rFonts w:ascii="Times New Roman" w:eastAsia="Times New Roman" w:hAnsi="Times New Roman" w:cs="Times New Roman"/>
          <w:sz w:val="28"/>
          <w:szCs w:val="28"/>
          <w:lang w:val="x-none" w:eastAsia="x-none"/>
        </w:rPr>
        <w:t>Новое жилищное строительство и замена ветхого жилья будет осуществляться силами застройщиков, в том числе с использованием различных схем финансирования (средства застройщиков, ипотека, в т.ч. социальная ипотека, субсидии льготным категориям застройщиков, программы по закреплению на селе молодых специалистов и т.д.).</w:t>
      </w:r>
    </w:p>
    <w:p w:rsidR="00083910" w:rsidRPr="00083910" w:rsidRDefault="00083910" w:rsidP="00083910">
      <w:pPr>
        <w:autoSpaceDE w:val="0"/>
        <w:autoSpaceDN w:val="0"/>
        <w:spacing w:after="0" w:line="240" w:lineRule="auto"/>
        <w:ind w:left="-142" w:firstLine="709"/>
        <w:jc w:val="both"/>
        <w:rPr>
          <w:rFonts w:ascii="Times New Roman" w:eastAsia="Times New Roman" w:hAnsi="Times New Roman" w:cs="Times New Roman"/>
          <w:color w:val="FF0000"/>
          <w:sz w:val="28"/>
          <w:szCs w:val="28"/>
          <w:lang w:val="x-none" w:eastAsia="x-none"/>
        </w:rPr>
      </w:pPr>
    </w:p>
    <w:p w:rsidR="00083910" w:rsidRPr="00083910" w:rsidRDefault="00083910" w:rsidP="00083910">
      <w:pPr>
        <w:ind w:firstLine="700"/>
        <w:jc w:val="both"/>
        <w:rPr>
          <w:rFonts w:ascii="Times New Roman" w:hAnsi="Times New Roman" w:cs="Times New Roman"/>
          <w:sz w:val="28"/>
          <w:szCs w:val="28"/>
          <w:lang w:val="x-none"/>
        </w:rPr>
      </w:pPr>
    </w:p>
    <w:p w:rsidR="00083910" w:rsidRPr="00083910" w:rsidRDefault="00083910" w:rsidP="00083910">
      <w:pPr>
        <w:ind w:firstLine="700"/>
        <w:jc w:val="both"/>
        <w:rPr>
          <w:rFonts w:ascii="Times New Roman" w:hAnsi="Times New Roman" w:cs="Times New Roman"/>
          <w:color w:val="FF0000"/>
          <w:sz w:val="28"/>
          <w:szCs w:val="28"/>
        </w:rPr>
      </w:pPr>
    </w:p>
    <w:p w:rsidR="00083910" w:rsidRPr="00083910" w:rsidRDefault="00083910" w:rsidP="00083910">
      <w:pPr>
        <w:ind w:firstLine="700"/>
        <w:jc w:val="both"/>
        <w:rPr>
          <w:rFonts w:ascii="Times New Roman" w:hAnsi="Times New Roman" w:cs="Times New Roman"/>
          <w:color w:val="FF0000"/>
          <w:sz w:val="28"/>
          <w:szCs w:val="28"/>
        </w:rPr>
        <w:sectPr w:rsidR="00083910" w:rsidRPr="00083910" w:rsidSect="000D5D8B">
          <w:pgSz w:w="11906" w:h="16838"/>
          <w:pgMar w:top="899" w:right="850" w:bottom="63" w:left="1500" w:header="708" w:footer="708" w:gutter="0"/>
          <w:cols w:space="708"/>
          <w:docGrid w:linePitch="360"/>
        </w:sectPr>
      </w:pPr>
    </w:p>
    <w:p w:rsidR="00083910" w:rsidRPr="00083910" w:rsidRDefault="00083910" w:rsidP="00083910">
      <w:pPr>
        <w:tabs>
          <w:tab w:val="left" w:pos="4050"/>
          <w:tab w:val="right" w:pos="9355"/>
        </w:tabs>
        <w:autoSpaceDE w:val="0"/>
        <w:autoSpaceDN w:val="0"/>
        <w:spacing w:after="0" w:line="240" w:lineRule="auto"/>
        <w:ind w:firstLine="720"/>
        <w:jc w:val="right"/>
        <w:rPr>
          <w:rFonts w:ascii="Times New Roman" w:eastAsia="Times New Roman" w:hAnsi="Times New Roman" w:cs="Times New Roman"/>
          <w:sz w:val="28"/>
          <w:szCs w:val="28"/>
          <w:lang w:val="x-none" w:eastAsia="x-none"/>
        </w:rPr>
      </w:pPr>
      <w:r w:rsidRPr="00083910">
        <w:rPr>
          <w:rFonts w:ascii="Times New Roman" w:eastAsia="Times New Roman" w:hAnsi="Times New Roman" w:cs="Times New Roman"/>
          <w:sz w:val="28"/>
          <w:szCs w:val="28"/>
          <w:lang w:val="x-none" w:eastAsia="x-none"/>
        </w:rPr>
        <w:lastRenderedPageBreak/>
        <w:t>Таблица 1.2.2.</w:t>
      </w:r>
      <w:r w:rsidRPr="00083910">
        <w:rPr>
          <w:rFonts w:ascii="Times New Roman" w:eastAsia="Times New Roman" w:hAnsi="Times New Roman" w:cs="Times New Roman"/>
          <w:sz w:val="28"/>
          <w:szCs w:val="28"/>
          <w:lang w:eastAsia="x-none"/>
        </w:rPr>
        <w:t>3</w:t>
      </w:r>
      <w:r w:rsidRPr="00083910">
        <w:rPr>
          <w:rFonts w:ascii="Times New Roman" w:eastAsia="Times New Roman" w:hAnsi="Times New Roman" w:cs="Times New Roman"/>
          <w:sz w:val="28"/>
          <w:szCs w:val="28"/>
          <w:lang w:val="x-none" w:eastAsia="x-none"/>
        </w:rPr>
        <w:t>.</w:t>
      </w:r>
    </w:p>
    <w:p w:rsidR="00083910" w:rsidRPr="00083910" w:rsidRDefault="00083910" w:rsidP="00083910">
      <w:pPr>
        <w:spacing w:after="0" w:line="240" w:lineRule="auto"/>
        <w:ind w:firstLine="700"/>
        <w:jc w:val="center"/>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Развитие жилищной инфраструктуры Шикшинского сельского поселения</w:t>
      </w:r>
    </w:p>
    <w:p w:rsidR="00083910" w:rsidRPr="00083910" w:rsidRDefault="00083910" w:rsidP="00083910">
      <w:pPr>
        <w:spacing w:after="0" w:line="240" w:lineRule="auto"/>
        <w:ind w:firstLine="700"/>
        <w:jc w:val="center"/>
        <w:rPr>
          <w:rFonts w:ascii="Times New Roman" w:eastAsia="Times New Roman" w:hAnsi="Times New Roman" w:cs="Times New Roman"/>
          <w:i/>
          <w:sz w:val="28"/>
          <w:szCs w:val="28"/>
          <w:lang w:eastAsia="ru-RU"/>
        </w:rPr>
      </w:pPr>
    </w:p>
    <w:tbl>
      <w:tblPr>
        <w:tblW w:w="14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2551"/>
        <w:gridCol w:w="2268"/>
        <w:gridCol w:w="2410"/>
        <w:gridCol w:w="2126"/>
        <w:gridCol w:w="2560"/>
      </w:tblGrid>
      <w:tr w:rsidR="00083910" w:rsidRPr="00083910" w:rsidTr="000D5D8B">
        <w:trPr>
          <w:trHeight w:val="570"/>
          <w:jc w:val="center"/>
        </w:trPr>
        <w:tc>
          <w:tcPr>
            <w:tcW w:w="2547" w:type="dxa"/>
            <w:vMerge w:val="restart"/>
            <w:shd w:val="clear" w:color="auto" w:fill="auto"/>
            <w:vAlign w:val="center"/>
          </w:tcPr>
          <w:p w:rsidR="00083910" w:rsidRPr="00083910" w:rsidRDefault="00083910" w:rsidP="00083910">
            <w:pPr>
              <w:jc w:val="center"/>
              <w:rPr>
                <w:rFonts w:ascii="Times New Roman" w:hAnsi="Times New Roman" w:cs="Times New Roman"/>
                <w:bCs/>
                <w:sz w:val="24"/>
                <w:szCs w:val="24"/>
              </w:rPr>
            </w:pPr>
            <w:r w:rsidRPr="00083910">
              <w:rPr>
                <w:rFonts w:ascii="Times New Roman" w:hAnsi="Times New Roman" w:cs="Times New Roman"/>
                <w:bCs/>
                <w:sz w:val="24"/>
                <w:szCs w:val="24"/>
              </w:rPr>
              <w:t>Вид  застройки</w:t>
            </w:r>
          </w:p>
        </w:tc>
        <w:tc>
          <w:tcPr>
            <w:tcW w:w="2551" w:type="dxa"/>
            <w:shd w:val="clear" w:color="auto" w:fill="auto"/>
            <w:vAlign w:val="center"/>
          </w:tcPr>
          <w:p w:rsidR="00083910" w:rsidRPr="00083910" w:rsidRDefault="00083910" w:rsidP="00083910">
            <w:pPr>
              <w:jc w:val="center"/>
              <w:rPr>
                <w:rFonts w:ascii="Times New Roman" w:hAnsi="Times New Roman" w:cs="Times New Roman"/>
                <w:bCs/>
                <w:sz w:val="24"/>
                <w:szCs w:val="24"/>
              </w:rPr>
            </w:pPr>
            <w:r w:rsidRPr="00083910">
              <w:rPr>
                <w:rFonts w:ascii="Times New Roman" w:hAnsi="Times New Roman" w:cs="Times New Roman"/>
                <w:bCs/>
                <w:sz w:val="24"/>
                <w:szCs w:val="24"/>
              </w:rPr>
              <w:t>Существующее положение</w:t>
            </w:r>
          </w:p>
        </w:tc>
        <w:tc>
          <w:tcPr>
            <w:tcW w:w="4678" w:type="dxa"/>
            <w:gridSpan w:val="2"/>
            <w:shd w:val="clear" w:color="auto" w:fill="auto"/>
            <w:vAlign w:val="center"/>
          </w:tcPr>
          <w:p w:rsidR="00083910" w:rsidRPr="00083910" w:rsidRDefault="00083910" w:rsidP="00083910">
            <w:pPr>
              <w:jc w:val="center"/>
              <w:rPr>
                <w:rFonts w:ascii="Times New Roman" w:hAnsi="Times New Roman" w:cs="Times New Roman"/>
                <w:bCs/>
                <w:sz w:val="24"/>
                <w:szCs w:val="24"/>
              </w:rPr>
            </w:pPr>
            <w:r w:rsidRPr="00083910">
              <w:rPr>
                <w:rFonts w:ascii="Times New Roman" w:hAnsi="Times New Roman" w:cs="Times New Roman"/>
                <w:bCs/>
                <w:sz w:val="24"/>
                <w:szCs w:val="24"/>
              </w:rPr>
              <w:t xml:space="preserve">   Первая очередь</w:t>
            </w:r>
          </w:p>
        </w:tc>
        <w:tc>
          <w:tcPr>
            <w:tcW w:w="4686" w:type="dxa"/>
            <w:gridSpan w:val="2"/>
            <w:shd w:val="clear" w:color="auto" w:fill="auto"/>
            <w:vAlign w:val="center"/>
          </w:tcPr>
          <w:p w:rsidR="00083910" w:rsidRPr="00083910" w:rsidRDefault="00083910" w:rsidP="00083910">
            <w:pPr>
              <w:jc w:val="center"/>
              <w:rPr>
                <w:rFonts w:ascii="Times New Roman" w:hAnsi="Times New Roman" w:cs="Times New Roman"/>
                <w:bCs/>
                <w:sz w:val="24"/>
                <w:szCs w:val="24"/>
              </w:rPr>
            </w:pPr>
            <w:r w:rsidRPr="00083910">
              <w:rPr>
                <w:rFonts w:ascii="Times New Roman" w:hAnsi="Times New Roman" w:cs="Times New Roman"/>
                <w:bCs/>
                <w:sz w:val="24"/>
                <w:szCs w:val="24"/>
              </w:rPr>
              <w:t xml:space="preserve">   Расчетный срок</w:t>
            </w:r>
          </w:p>
        </w:tc>
      </w:tr>
      <w:tr w:rsidR="00083910" w:rsidRPr="00083910" w:rsidTr="000D5D8B">
        <w:trPr>
          <w:trHeight w:val="716"/>
          <w:jc w:val="center"/>
        </w:trPr>
        <w:tc>
          <w:tcPr>
            <w:tcW w:w="2547" w:type="dxa"/>
            <w:vMerge/>
            <w:shd w:val="clear" w:color="auto" w:fill="auto"/>
            <w:vAlign w:val="center"/>
          </w:tcPr>
          <w:p w:rsidR="00083910" w:rsidRPr="00083910" w:rsidRDefault="00083910" w:rsidP="00083910">
            <w:pPr>
              <w:rPr>
                <w:rFonts w:ascii="Times New Roman" w:hAnsi="Times New Roman" w:cs="Times New Roman"/>
                <w:bCs/>
                <w:sz w:val="24"/>
                <w:szCs w:val="24"/>
              </w:rPr>
            </w:pPr>
          </w:p>
        </w:tc>
        <w:tc>
          <w:tcPr>
            <w:tcW w:w="2551" w:type="dxa"/>
            <w:shd w:val="clear" w:color="auto" w:fill="auto"/>
            <w:vAlign w:val="center"/>
          </w:tcPr>
          <w:p w:rsidR="00083910" w:rsidRPr="00083910" w:rsidRDefault="00083910" w:rsidP="00083910">
            <w:pPr>
              <w:jc w:val="center"/>
              <w:rPr>
                <w:rFonts w:ascii="Times New Roman" w:hAnsi="Times New Roman" w:cs="Times New Roman"/>
                <w:bCs/>
                <w:sz w:val="24"/>
                <w:szCs w:val="24"/>
              </w:rPr>
            </w:pPr>
            <w:r w:rsidRPr="00083910">
              <w:rPr>
                <w:rFonts w:ascii="Times New Roman" w:hAnsi="Times New Roman" w:cs="Times New Roman"/>
                <w:bCs/>
                <w:sz w:val="24"/>
                <w:szCs w:val="24"/>
              </w:rPr>
              <w:t>Общая площадь жилья (тыс.кв.м.)</w:t>
            </w:r>
          </w:p>
        </w:tc>
        <w:tc>
          <w:tcPr>
            <w:tcW w:w="2268" w:type="dxa"/>
            <w:shd w:val="clear" w:color="auto" w:fill="auto"/>
            <w:vAlign w:val="center"/>
          </w:tcPr>
          <w:p w:rsidR="00083910" w:rsidRPr="00083910" w:rsidRDefault="00083910" w:rsidP="00083910">
            <w:pPr>
              <w:jc w:val="center"/>
              <w:rPr>
                <w:rFonts w:ascii="Times New Roman" w:hAnsi="Times New Roman" w:cs="Times New Roman"/>
                <w:bCs/>
                <w:sz w:val="24"/>
                <w:szCs w:val="24"/>
              </w:rPr>
            </w:pPr>
            <w:r w:rsidRPr="00083910">
              <w:rPr>
                <w:rFonts w:ascii="Times New Roman" w:hAnsi="Times New Roman" w:cs="Times New Roman"/>
                <w:bCs/>
                <w:sz w:val="24"/>
                <w:szCs w:val="24"/>
              </w:rPr>
              <w:t>Общая площадь жилья (тыс.кв.м.)</w:t>
            </w:r>
          </w:p>
        </w:tc>
        <w:tc>
          <w:tcPr>
            <w:tcW w:w="2410" w:type="dxa"/>
            <w:shd w:val="clear" w:color="auto" w:fill="auto"/>
            <w:vAlign w:val="center"/>
          </w:tcPr>
          <w:p w:rsidR="00083910" w:rsidRPr="00083910" w:rsidRDefault="00083910" w:rsidP="00083910">
            <w:pPr>
              <w:jc w:val="center"/>
              <w:rPr>
                <w:rFonts w:ascii="Times New Roman" w:hAnsi="Times New Roman" w:cs="Times New Roman"/>
                <w:bCs/>
                <w:sz w:val="24"/>
                <w:szCs w:val="24"/>
              </w:rPr>
            </w:pPr>
            <w:r w:rsidRPr="00083910">
              <w:rPr>
                <w:rFonts w:ascii="Times New Roman" w:hAnsi="Times New Roman" w:cs="Times New Roman"/>
                <w:bCs/>
                <w:sz w:val="24"/>
                <w:szCs w:val="24"/>
              </w:rPr>
              <w:t>Новое жилищное строительство за период, тыс.кв.м.</w:t>
            </w:r>
          </w:p>
        </w:tc>
        <w:tc>
          <w:tcPr>
            <w:tcW w:w="2126" w:type="dxa"/>
            <w:shd w:val="clear" w:color="auto" w:fill="auto"/>
            <w:vAlign w:val="center"/>
          </w:tcPr>
          <w:p w:rsidR="00083910" w:rsidRPr="00083910" w:rsidRDefault="00083910" w:rsidP="00083910">
            <w:pPr>
              <w:jc w:val="center"/>
              <w:rPr>
                <w:rFonts w:ascii="Times New Roman" w:hAnsi="Times New Roman" w:cs="Times New Roman"/>
                <w:bCs/>
                <w:sz w:val="24"/>
                <w:szCs w:val="24"/>
              </w:rPr>
            </w:pPr>
            <w:r w:rsidRPr="00083910">
              <w:rPr>
                <w:rFonts w:ascii="Times New Roman" w:hAnsi="Times New Roman" w:cs="Times New Roman"/>
                <w:bCs/>
                <w:sz w:val="24"/>
                <w:szCs w:val="24"/>
              </w:rPr>
              <w:t>Общая площадь жилья (тыс.кв.м.)</w:t>
            </w:r>
          </w:p>
        </w:tc>
        <w:tc>
          <w:tcPr>
            <w:tcW w:w="2560" w:type="dxa"/>
            <w:shd w:val="clear" w:color="auto" w:fill="auto"/>
            <w:vAlign w:val="center"/>
          </w:tcPr>
          <w:p w:rsidR="00083910" w:rsidRPr="00083910" w:rsidRDefault="00083910" w:rsidP="00083910">
            <w:pPr>
              <w:jc w:val="center"/>
              <w:rPr>
                <w:rFonts w:ascii="Times New Roman" w:hAnsi="Times New Roman" w:cs="Times New Roman"/>
                <w:bCs/>
                <w:sz w:val="24"/>
                <w:szCs w:val="24"/>
              </w:rPr>
            </w:pPr>
            <w:r w:rsidRPr="00083910">
              <w:rPr>
                <w:rFonts w:ascii="Times New Roman" w:hAnsi="Times New Roman" w:cs="Times New Roman"/>
                <w:bCs/>
                <w:sz w:val="24"/>
                <w:szCs w:val="24"/>
              </w:rPr>
              <w:t>Новое жилищное строительство за период, тыс.кв.м.</w:t>
            </w:r>
          </w:p>
        </w:tc>
      </w:tr>
      <w:tr w:rsidR="00083910" w:rsidRPr="00083910" w:rsidTr="000D5D8B">
        <w:trPr>
          <w:trHeight w:hRule="exact" w:val="340"/>
          <w:jc w:val="center"/>
        </w:trPr>
        <w:tc>
          <w:tcPr>
            <w:tcW w:w="2547" w:type="dxa"/>
            <w:shd w:val="clear" w:color="auto" w:fill="auto"/>
            <w:vAlign w:val="center"/>
          </w:tcPr>
          <w:p w:rsidR="00083910" w:rsidRPr="00083910" w:rsidRDefault="00083910" w:rsidP="00083910">
            <w:pPr>
              <w:rPr>
                <w:rFonts w:ascii="Times New Roman" w:hAnsi="Times New Roman" w:cs="Times New Roman"/>
                <w:b/>
              </w:rPr>
            </w:pPr>
            <w:bookmarkStart w:id="14" w:name="_Hlk323805528"/>
            <w:r w:rsidRPr="00083910">
              <w:rPr>
                <w:rFonts w:ascii="Times New Roman" w:hAnsi="Times New Roman" w:cs="Times New Roman"/>
                <w:b/>
              </w:rPr>
              <w:t>Шикшинское сельское поселение - всего</w:t>
            </w:r>
          </w:p>
        </w:tc>
        <w:tc>
          <w:tcPr>
            <w:tcW w:w="2551" w:type="dxa"/>
            <w:shd w:val="clear" w:color="auto" w:fill="auto"/>
            <w:vAlign w:val="center"/>
          </w:tcPr>
          <w:p w:rsidR="00083910" w:rsidRPr="00083910" w:rsidRDefault="00E65AFD" w:rsidP="00083910">
            <w:pPr>
              <w:jc w:val="center"/>
              <w:rPr>
                <w:rFonts w:ascii="Times New Roman" w:hAnsi="Times New Roman" w:cs="Times New Roman"/>
                <w:bCs/>
              </w:rPr>
            </w:pPr>
            <w:r>
              <w:rPr>
                <w:rFonts w:ascii="Times New Roman" w:hAnsi="Times New Roman" w:cs="Times New Roman"/>
                <w:bCs/>
              </w:rPr>
              <w:t>20,467</w:t>
            </w:r>
          </w:p>
        </w:tc>
        <w:tc>
          <w:tcPr>
            <w:tcW w:w="2268" w:type="dxa"/>
            <w:shd w:val="clear" w:color="auto" w:fill="auto"/>
            <w:vAlign w:val="center"/>
          </w:tcPr>
          <w:p w:rsidR="00083910" w:rsidRPr="00083910" w:rsidRDefault="00E65AFD" w:rsidP="00083910">
            <w:pPr>
              <w:jc w:val="center"/>
              <w:rPr>
                <w:rFonts w:ascii="Times New Roman" w:hAnsi="Times New Roman" w:cs="Times New Roman"/>
                <w:bCs/>
              </w:rPr>
            </w:pPr>
            <w:r>
              <w:rPr>
                <w:rFonts w:ascii="Times New Roman" w:hAnsi="Times New Roman" w:cs="Times New Roman"/>
                <w:bCs/>
              </w:rPr>
              <w:t>29,365</w:t>
            </w:r>
          </w:p>
        </w:tc>
        <w:tc>
          <w:tcPr>
            <w:tcW w:w="2410" w:type="dxa"/>
            <w:shd w:val="clear" w:color="auto" w:fill="auto"/>
            <w:vAlign w:val="center"/>
          </w:tcPr>
          <w:p w:rsidR="00083910" w:rsidRPr="00083910" w:rsidRDefault="00E65AFD" w:rsidP="00083910">
            <w:pPr>
              <w:jc w:val="center"/>
              <w:rPr>
                <w:rFonts w:ascii="Times New Roman" w:hAnsi="Times New Roman" w:cs="Times New Roman"/>
                <w:bCs/>
              </w:rPr>
            </w:pPr>
            <w:r>
              <w:rPr>
                <w:rFonts w:ascii="Times New Roman" w:hAnsi="Times New Roman" w:cs="Times New Roman"/>
                <w:bCs/>
              </w:rPr>
              <w:t>8,898</w:t>
            </w:r>
          </w:p>
        </w:tc>
        <w:tc>
          <w:tcPr>
            <w:tcW w:w="2126" w:type="dxa"/>
            <w:shd w:val="clear" w:color="auto" w:fill="auto"/>
            <w:vAlign w:val="center"/>
          </w:tcPr>
          <w:p w:rsidR="00083910" w:rsidRPr="00083910" w:rsidRDefault="00803BF0" w:rsidP="00083910">
            <w:pPr>
              <w:jc w:val="center"/>
              <w:rPr>
                <w:rFonts w:ascii="Times New Roman" w:hAnsi="Times New Roman" w:cs="Times New Roman"/>
                <w:bCs/>
              </w:rPr>
            </w:pPr>
            <w:r>
              <w:rPr>
                <w:rFonts w:ascii="Times New Roman" w:hAnsi="Times New Roman" w:cs="Times New Roman"/>
                <w:bCs/>
              </w:rPr>
              <w:t>31,288</w:t>
            </w:r>
          </w:p>
        </w:tc>
        <w:tc>
          <w:tcPr>
            <w:tcW w:w="2560" w:type="dxa"/>
            <w:shd w:val="clear" w:color="auto" w:fill="auto"/>
            <w:vAlign w:val="center"/>
          </w:tcPr>
          <w:p w:rsidR="00083910" w:rsidRPr="00083910" w:rsidRDefault="00803BF0" w:rsidP="00083910">
            <w:pPr>
              <w:jc w:val="center"/>
              <w:rPr>
                <w:rFonts w:ascii="Times New Roman" w:hAnsi="Times New Roman" w:cs="Times New Roman"/>
                <w:bCs/>
              </w:rPr>
            </w:pPr>
            <w:r>
              <w:rPr>
                <w:rFonts w:ascii="Times New Roman" w:hAnsi="Times New Roman" w:cs="Times New Roman"/>
                <w:bCs/>
              </w:rPr>
              <w:t>1,923</w:t>
            </w:r>
          </w:p>
        </w:tc>
      </w:tr>
      <w:tr w:rsidR="00083910" w:rsidRPr="00083910" w:rsidTr="000D5D8B">
        <w:trPr>
          <w:trHeight w:hRule="exact" w:val="340"/>
          <w:jc w:val="center"/>
        </w:trPr>
        <w:tc>
          <w:tcPr>
            <w:tcW w:w="2547" w:type="dxa"/>
            <w:shd w:val="clear" w:color="auto" w:fill="auto"/>
            <w:vAlign w:val="center"/>
          </w:tcPr>
          <w:p w:rsidR="00083910" w:rsidRPr="00083910" w:rsidRDefault="00083910" w:rsidP="00083910">
            <w:pPr>
              <w:rPr>
                <w:rFonts w:ascii="Times New Roman" w:hAnsi="Times New Roman" w:cs="Times New Roman"/>
              </w:rPr>
            </w:pPr>
            <w:r w:rsidRPr="00083910">
              <w:rPr>
                <w:rFonts w:ascii="Times New Roman" w:hAnsi="Times New Roman" w:cs="Times New Roman"/>
              </w:rPr>
              <w:t>с.Шикши</w:t>
            </w:r>
          </w:p>
        </w:tc>
        <w:tc>
          <w:tcPr>
            <w:tcW w:w="2551" w:type="dxa"/>
            <w:shd w:val="clear" w:color="auto" w:fill="auto"/>
            <w:vAlign w:val="center"/>
          </w:tcPr>
          <w:p w:rsidR="00083910" w:rsidRPr="00083910" w:rsidRDefault="00E65AFD" w:rsidP="00083910">
            <w:pPr>
              <w:jc w:val="center"/>
              <w:rPr>
                <w:rFonts w:ascii="Times New Roman" w:hAnsi="Times New Roman" w:cs="Times New Roman"/>
              </w:rPr>
            </w:pPr>
            <w:r>
              <w:rPr>
                <w:rFonts w:ascii="Times New Roman" w:hAnsi="Times New Roman" w:cs="Times New Roman"/>
              </w:rPr>
              <w:t>7,765</w:t>
            </w:r>
          </w:p>
        </w:tc>
        <w:tc>
          <w:tcPr>
            <w:tcW w:w="2268" w:type="dxa"/>
            <w:shd w:val="clear" w:color="auto" w:fill="auto"/>
            <w:vAlign w:val="center"/>
          </w:tcPr>
          <w:p w:rsidR="00083910" w:rsidRPr="00083910" w:rsidRDefault="00E65AFD" w:rsidP="00083910">
            <w:pPr>
              <w:jc w:val="center"/>
              <w:rPr>
                <w:rFonts w:ascii="Times New Roman" w:hAnsi="Times New Roman" w:cs="Times New Roman"/>
              </w:rPr>
            </w:pPr>
            <w:r>
              <w:rPr>
                <w:rFonts w:ascii="Times New Roman" w:hAnsi="Times New Roman" w:cs="Times New Roman"/>
              </w:rPr>
              <w:t>11,431</w:t>
            </w:r>
          </w:p>
        </w:tc>
        <w:tc>
          <w:tcPr>
            <w:tcW w:w="2410" w:type="dxa"/>
            <w:shd w:val="clear" w:color="auto" w:fill="auto"/>
            <w:vAlign w:val="center"/>
          </w:tcPr>
          <w:p w:rsidR="00083910" w:rsidRPr="00083910" w:rsidRDefault="00E65AFD" w:rsidP="00083910">
            <w:pPr>
              <w:jc w:val="center"/>
              <w:rPr>
                <w:rFonts w:ascii="Times New Roman" w:hAnsi="Times New Roman" w:cs="Times New Roman"/>
              </w:rPr>
            </w:pPr>
            <w:r>
              <w:rPr>
                <w:rFonts w:ascii="Times New Roman" w:hAnsi="Times New Roman" w:cs="Times New Roman"/>
              </w:rPr>
              <w:t>3,666</w:t>
            </w:r>
          </w:p>
        </w:tc>
        <w:tc>
          <w:tcPr>
            <w:tcW w:w="2126" w:type="dxa"/>
            <w:shd w:val="clear" w:color="auto" w:fill="auto"/>
            <w:vAlign w:val="center"/>
          </w:tcPr>
          <w:p w:rsidR="00083910" w:rsidRPr="00083910" w:rsidRDefault="00E65AFD" w:rsidP="00083910">
            <w:pPr>
              <w:jc w:val="center"/>
              <w:rPr>
                <w:rFonts w:ascii="Times New Roman" w:hAnsi="Times New Roman" w:cs="Times New Roman"/>
              </w:rPr>
            </w:pPr>
            <w:r>
              <w:rPr>
                <w:rFonts w:ascii="Times New Roman" w:hAnsi="Times New Roman" w:cs="Times New Roman"/>
              </w:rPr>
              <w:t>12,251</w:t>
            </w:r>
          </w:p>
        </w:tc>
        <w:tc>
          <w:tcPr>
            <w:tcW w:w="2560" w:type="dxa"/>
            <w:shd w:val="clear" w:color="auto" w:fill="auto"/>
            <w:vAlign w:val="center"/>
          </w:tcPr>
          <w:p w:rsidR="00083910" w:rsidRPr="00083910" w:rsidRDefault="00E65AFD" w:rsidP="00083910">
            <w:pPr>
              <w:jc w:val="center"/>
              <w:rPr>
                <w:rFonts w:ascii="Times New Roman" w:hAnsi="Times New Roman" w:cs="Times New Roman"/>
              </w:rPr>
            </w:pPr>
            <w:r>
              <w:rPr>
                <w:rFonts w:ascii="Times New Roman" w:hAnsi="Times New Roman" w:cs="Times New Roman"/>
              </w:rPr>
              <w:t>0,820</w:t>
            </w:r>
          </w:p>
        </w:tc>
      </w:tr>
      <w:tr w:rsidR="00083910" w:rsidRPr="00083910" w:rsidTr="000D5D8B">
        <w:trPr>
          <w:trHeight w:hRule="exact" w:val="340"/>
          <w:jc w:val="center"/>
        </w:trPr>
        <w:tc>
          <w:tcPr>
            <w:tcW w:w="2547" w:type="dxa"/>
            <w:shd w:val="clear" w:color="auto" w:fill="auto"/>
            <w:vAlign w:val="center"/>
          </w:tcPr>
          <w:p w:rsidR="00083910" w:rsidRPr="00083910" w:rsidRDefault="00083910" w:rsidP="00083910">
            <w:pPr>
              <w:rPr>
                <w:rFonts w:ascii="Times New Roman" w:hAnsi="Times New Roman" w:cs="Times New Roman"/>
              </w:rPr>
            </w:pPr>
            <w:r w:rsidRPr="00083910">
              <w:rPr>
                <w:rFonts w:ascii="Times New Roman" w:hAnsi="Times New Roman" w:cs="Times New Roman"/>
              </w:rPr>
              <w:t>с.Алан-Елга</w:t>
            </w:r>
          </w:p>
        </w:tc>
        <w:tc>
          <w:tcPr>
            <w:tcW w:w="2551" w:type="dxa"/>
            <w:shd w:val="clear" w:color="auto" w:fill="auto"/>
            <w:vAlign w:val="center"/>
          </w:tcPr>
          <w:p w:rsidR="00083910" w:rsidRPr="00083910" w:rsidRDefault="00E65AFD" w:rsidP="00083910">
            <w:pPr>
              <w:jc w:val="center"/>
              <w:rPr>
                <w:rFonts w:ascii="Times New Roman" w:hAnsi="Times New Roman" w:cs="Times New Roman"/>
              </w:rPr>
            </w:pPr>
            <w:r>
              <w:rPr>
                <w:rFonts w:ascii="Times New Roman" w:hAnsi="Times New Roman" w:cs="Times New Roman"/>
              </w:rPr>
              <w:t>7,336</w:t>
            </w:r>
          </w:p>
        </w:tc>
        <w:tc>
          <w:tcPr>
            <w:tcW w:w="2268" w:type="dxa"/>
            <w:shd w:val="clear" w:color="auto" w:fill="auto"/>
            <w:vAlign w:val="center"/>
          </w:tcPr>
          <w:p w:rsidR="00083910" w:rsidRPr="00083910" w:rsidRDefault="00E65AFD" w:rsidP="00083910">
            <w:pPr>
              <w:jc w:val="center"/>
              <w:rPr>
                <w:rFonts w:ascii="Times New Roman" w:hAnsi="Times New Roman" w:cs="Times New Roman"/>
              </w:rPr>
            </w:pPr>
            <w:r>
              <w:rPr>
                <w:rFonts w:ascii="Times New Roman" w:hAnsi="Times New Roman" w:cs="Times New Roman"/>
              </w:rPr>
              <w:t>10,174</w:t>
            </w:r>
          </w:p>
        </w:tc>
        <w:tc>
          <w:tcPr>
            <w:tcW w:w="2410" w:type="dxa"/>
            <w:shd w:val="clear" w:color="auto" w:fill="auto"/>
            <w:vAlign w:val="center"/>
          </w:tcPr>
          <w:p w:rsidR="00083910" w:rsidRPr="00083910" w:rsidRDefault="00E65AFD" w:rsidP="00083910">
            <w:pPr>
              <w:jc w:val="center"/>
              <w:rPr>
                <w:rFonts w:ascii="Times New Roman" w:hAnsi="Times New Roman" w:cs="Times New Roman"/>
              </w:rPr>
            </w:pPr>
            <w:r>
              <w:rPr>
                <w:rFonts w:ascii="Times New Roman" w:hAnsi="Times New Roman" w:cs="Times New Roman"/>
              </w:rPr>
              <w:t>2,838</w:t>
            </w:r>
          </w:p>
        </w:tc>
        <w:tc>
          <w:tcPr>
            <w:tcW w:w="2126" w:type="dxa"/>
            <w:shd w:val="clear" w:color="auto" w:fill="auto"/>
            <w:vAlign w:val="center"/>
          </w:tcPr>
          <w:p w:rsidR="00083910" w:rsidRPr="00083910" w:rsidRDefault="00803BF0" w:rsidP="00083910">
            <w:pPr>
              <w:jc w:val="center"/>
              <w:rPr>
                <w:rFonts w:ascii="Times New Roman" w:hAnsi="Times New Roman" w:cs="Times New Roman"/>
              </w:rPr>
            </w:pPr>
            <w:r>
              <w:rPr>
                <w:rFonts w:ascii="Times New Roman" w:hAnsi="Times New Roman" w:cs="Times New Roman"/>
              </w:rPr>
              <w:t>10,775</w:t>
            </w:r>
          </w:p>
        </w:tc>
        <w:tc>
          <w:tcPr>
            <w:tcW w:w="2560" w:type="dxa"/>
            <w:shd w:val="clear" w:color="auto" w:fill="auto"/>
            <w:vAlign w:val="center"/>
          </w:tcPr>
          <w:p w:rsidR="00083910" w:rsidRPr="00083910" w:rsidRDefault="00803BF0" w:rsidP="00083910">
            <w:pPr>
              <w:jc w:val="center"/>
              <w:rPr>
                <w:rFonts w:ascii="Times New Roman" w:hAnsi="Times New Roman" w:cs="Times New Roman"/>
              </w:rPr>
            </w:pPr>
            <w:r>
              <w:rPr>
                <w:rFonts w:ascii="Times New Roman" w:hAnsi="Times New Roman" w:cs="Times New Roman"/>
              </w:rPr>
              <w:t>0,601</w:t>
            </w:r>
          </w:p>
        </w:tc>
      </w:tr>
      <w:tr w:rsidR="00083910" w:rsidRPr="00083910" w:rsidTr="000D5D8B">
        <w:trPr>
          <w:trHeight w:hRule="exact" w:val="340"/>
          <w:jc w:val="center"/>
        </w:trPr>
        <w:tc>
          <w:tcPr>
            <w:tcW w:w="2547" w:type="dxa"/>
            <w:shd w:val="clear" w:color="auto" w:fill="auto"/>
            <w:vAlign w:val="center"/>
          </w:tcPr>
          <w:p w:rsidR="00083910" w:rsidRPr="00083910" w:rsidRDefault="00083910" w:rsidP="00083910">
            <w:pPr>
              <w:rPr>
                <w:rFonts w:ascii="Times New Roman" w:hAnsi="Times New Roman" w:cs="Times New Roman"/>
              </w:rPr>
            </w:pPr>
            <w:r w:rsidRPr="00083910">
              <w:rPr>
                <w:rFonts w:ascii="Times New Roman" w:hAnsi="Times New Roman" w:cs="Times New Roman"/>
              </w:rPr>
              <w:t>д.Серда</w:t>
            </w:r>
          </w:p>
        </w:tc>
        <w:tc>
          <w:tcPr>
            <w:tcW w:w="2551" w:type="dxa"/>
            <w:shd w:val="clear" w:color="auto" w:fill="auto"/>
            <w:vAlign w:val="center"/>
          </w:tcPr>
          <w:p w:rsidR="00083910" w:rsidRPr="00083910" w:rsidRDefault="00E65AFD" w:rsidP="00083910">
            <w:pPr>
              <w:jc w:val="center"/>
              <w:rPr>
                <w:rFonts w:ascii="Times New Roman" w:hAnsi="Times New Roman" w:cs="Times New Roman"/>
              </w:rPr>
            </w:pPr>
            <w:r>
              <w:rPr>
                <w:rFonts w:ascii="Times New Roman" w:hAnsi="Times New Roman" w:cs="Times New Roman"/>
              </w:rPr>
              <w:t>5,366</w:t>
            </w:r>
          </w:p>
        </w:tc>
        <w:tc>
          <w:tcPr>
            <w:tcW w:w="2268" w:type="dxa"/>
            <w:shd w:val="clear" w:color="auto" w:fill="auto"/>
            <w:vAlign w:val="center"/>
          </w:tcPr>
          <w:p w:rsidR="00083910" w:rsidRPr="00083910" w:rsidRDefault="00E65AFD" w:rsidP="00083910">
            <w:pPr>
              <w:jc w:val="center"/>
              <w:rPr>
                <w:rFonts w:ascii="Times New Roman" w:hAnsi="Times New Roman" w:cs="Times New Roman"/>
              </w:rPr>
            </w:pPr>
            <w:r>
              <w:rPr>
                <w:rFonts w:ascii="Times New Roman" w:hAnsi="Times New Roman" w:cs="Times New Roman"/>
              </w:rPr>
              <w:t>7,760</w:t>
            </w:r>
          </w:p>
        </w:tc>
        <w:tc>
          <w:tcPr>
            <w:tcW w:w="2410" w:type="dxa"/>
            <w:shd w:val="clear" w:color="auto" w:fill="auto"/>
            <w:vAlign w:val="center"/>
          </w:tcPr>
          <w:p w:rsidR="00083910" w:rsidRPr="00083910" w:rsidRDefault="00E65AFD" w:rsidP="00083910">
            <w:pPr>
              <w:jc w:val="center"/>
              <w:rPr>
                <w:rFonts w:ascii="Times New Roman" w:hAnsi="Times New Roman" w:cs="Times New Roman"/>
              </w:rPr>
            </w:pPr>
            <w:r>
              <w:rPr>
                <w:rFonts w:ascii="Times New Roman" w:hAnsi="Times New Roman" w:cs="Times New Roman"/>
              </w:rPr>
              <w:t>2,394</w:t>
            </w:r>
          </w:p>
        </w:tc>
        <w:tc>
          <w:tcPr>
            <w:tcW w:w="2126" w:type="dxa"/>
            <w:shd w:val="clear" w:color="auto" w:fill="auto"/>
            <w:vAlign w:val="center"/>
          </w:tcPr>
          <w:p w:rsidR="00083910" w:rsidRPr="00083910" w:rsidRDefault="00803BF0" w:rsidP="00083910">
            <w:pPr>
              <w:jc w:val="center"/>
              <w:rPr>
                <w:rFonts w:ascii="Times New Roman" w:hAnsi="Times New Roman" w:cs="Times New Roman"/>
              </w:rPr>
            </w:pPr>
            <w:r>
              <w:rPr>
                <w:rFonts w:ascii="Times New Roman" w:hAnsi="Times New Roman" w:cs="Times New Roman"/>
              </w:rPr>
              <w:t>8,262</w:t>
            </w:r>
          </w:p>
        </w:tc>
        <w:tc>
          <w:tcPr>
            <w:tcW w:w="2560" w:type="dxa"/>
            <w:shd w:val="clear" w:color="auto" w:fill="auto"/>
            <w:vAlign w:val="center"/>
          </w:tcPr>
          <w:p w:rsidR="00083910" w:rsidRPr="00083910" w:rsidRDefault="00803BF0" w:rsidP="00083910">
            <w:pPr>
              <w:jc w:val="center"/>
              <w:rPr>
                <w:rFonts w:ascii="Times New Roman" w:hAnsi="Times New Roman" w:cs="Times New Roman"/>
              </w:rPr>
            </w:pPr>
            <w:r>
              <w:rPr>
                <w:rFonts w:ascii="Times New Roman" w:hAnsi="Times New Roman" w:cs="Times New Roman"/>
              </w:rPr>
              <w:t>0,502</w:t>
            </w:r>
          </w:p>
        </w:tc>
      </w:tr>
    </w:tbl>
    <w:bookmarkEnd w:id="14"/>
    <w:p w:rsidR="00083910" w:rsidRPr="00083910" w:rsidRDefault="00083910" w:rsidP="00083910">
      <w:pPr>
        <w:tabs>
          <w:tab w:val="left" w:pos="4050"/>
          <w:tab w:val="right" w:pos="9355"/>
        </w:tabs>
        <w:autoSpaceDE w:val="0"/>
        <w:autoSpaceDN w:val="0"/>
        <w:spacing w:after="0" w:line="240" w:lineRule="auto"/>
        <w:ind w:firstLine="720"/>
        <w:jc w:val="right"/>
        <w:rPr>
          <w:rFonts w:ascii="Times New Roman" w:eastAsia="Times New Roman" w:hAnsi="Times New Roman" w:cs="Times New Roman"/>
          <w:sz w:val="28"/>
          <w:szCs w:val="28"/>
          <w:lang w:val="x-none" w:eastAsia="x-none"/>
        </w:rPr>
      </w:pPr>
      <w:r w:rsidRPr="00083910">
        <w:rPr>
          <w:rFonts w:ascii="Times New Roman" w:eastAsia="Times New Roman" w:hAnsi="Times New Roman" w:cs="Times New Roman"/>
          <w:sz w:val="28"/>
          <w:szCs w:val="28"/>
          <w:lang w:val="x-none" w:eastAsia="x-none"/>
        </w:rPr>
        <w:t>Таблица 1.2.2.</w:t>
      </w:r>
      <w:r w:rsidRPr="00083910">
        <w:rPr>
          <w:rFonts w:ascii="Times New Roman" w:eastAsia="Times New Roman" w:hAnsi="Times New Roman" w:cs="Times New Roman"/>
          <w:sz w:val="28"/>
          <w:szCs w:val="28"/>
          <w:lang w:eastAsia="x-none"/>
        </w:rPr>
        <w:t>4</w:t>
      </w:r>
      <w:r w:rsidRPr="00083910">
        <w:rPr>
          <w:rFonts w:ascii="Times New Roman" w:eastAsia="Times New Roman" w:hAnsi="Times New Roman" w:cs="Times New Roman"/>
          <w:sz w:val="28"/>
          <w:szCs w:val="28"/>
          <w:lang w:val="x-none" w:eastAsia="x-none"/>
        </w:rPr>
        <w:t>.</w:t>
      </w:r>
    </w:p>
    <w:p w:rsidR="00083910" w:rsidRPr="00083910" w:rsidRDefault="00083910" w:rsidP="00083910">
      <w:pPr>
        <w:ind w:firstLine="700"/>
        <w:jc w:val="center"/>
        <w:rPr>
          <w:rFonts w:ascii="Times New Roman" w:hAnsi="Times New Roman" w:cs="Times New Roman"/>
          <w:sz w:val="28"/>
        </w:rPr>
      </w:pPr>
      <w:r w:rsidRPr="00083910">
        <w:rPr>
          <w:rFonts w:ascii="Times New Roman" w:hAnsi="Times New Roman" w:cs="Times New Roman"/>
          <w:sz w:val="28"/>
          <w:szCs w:val="28"/>
        </w:rPr>
        <w:t>Перечень мероприятий по развитию жилищной инфраструктуры в Шикшинском</w:t>
      </w:r>
      <w:r w:rsidRPr="00083910">
        <w:rPr>
          <w:rFonts w:ascii="Times New Roman" w:hAnsi="Times New Roman" w:cs="Times New Roman"/>
          <w:sz w:val="28"/>
        </w:rPr>
        <w:t xml:space="preserve"> сельском поселении</w:t>
      </w:r>
    </w:p>
    <w:tbl>
      <w:tblPr>
        <w:tblW w:w="15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1432"/>
        <w:gridCol w:w="1701"/>
        <w:gridCol w:w="1984"/>
        <w:gridCol w:w="1276"/>
        <w:gridCol w:w="1134"/>
        <w:gridCol w:w="1559"/>
        <w:gridCol w:w="1701"/>
        <w:gridCol w:w="1350"/>
        <w:gridCol w:w="2821"/>
      </w:tblGrid>
      <w:tr w:rsidR="00083910" w:rsidRPr="00083910" w:rsidTr="000D5D8B">
        <w:trPr>
          <w:cantSplit/>
          <w:trHeight w:val="362"/>
          <w:tblHeader/>
          <w:jc w:val="center"/>
        </w:trPr>
        <w:tc>
          <w:tcPr>
            <w:tcW w:w="548"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 п/п</w:t>
            </w:r>
          </w:p>
        </w:tc>
        <w:tc>
          <w:tcPr>
            <w:tcW w:w="1432"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Населенный пункт</w:t>
            </w:r>
          </w:p>
        </w:tc>
        <w:tc>
          <w:tcPr>
            <w:tcW w:w="1701"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Наименование объекта</w:t>
            </w:r>
          </w:p>
        </w:tc>
        <w:tc>
          <w:tcPr>
            <w:tcW w:w="1984"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Вид мероприятия</w:t>
            </w:r>
          </w:p>
        </w:tc>
        <w:tc>
          <w:tcPr>
            <w:tcW w:w="1276"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Единица измерения</w:t>
            </w:r>
          </w:p>
        </w:tc>
        <w:tc>
          <w:tcPr>
            <w:tcW w:w="2693" w:type="dxa"/>
            <w:gridSpan w:val="2"/>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Мощность</w:t>
            </w:r>
          </w:p>
        </w:tc>
        <w:tc>
          <w:tcPr>
            <w:tcW w:w="3051" w:type="dxa"/>
            <w:gridSpan w:val="2"/>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Сроки реализации</w:t>
            </w:r>
          </w:p>
        </w:tc>
        <w:tc>
          <w:tcPr>
            <w:tcW w:w="2821"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Источник мероприятия</w:t>
            </w:r>
          </w:p>
          <w:p w:rsidR="00083910" w:rsidRPr="00083910" w:rsidRDefault="00083910" w:rsidP="00083910">
            <w:pPr>
              <w:rPr>
                <w:rFonts w:ascii="Times New Roman" w:hAnsi="Times New Roman" w:cs="Times New Roman"/>
              </w:rPr>
            </w:pPr>
          </w:p>
        </w:tc>
      </w:tr>
      <w:tr w:rsidR="00083910" w:rsidRPr="00083910" w:rsidTr="000D5D8B">
        <w:trPr>
          <w:cantSplit/>
          <w:trHeight w:val="381"/>
          <w:tblHeader/>
          <w:jc w:val="center"/>
        </w:trPr>
        <w:tc>
          <w:tcPr>
            <w:tcW w:w="548" w:type="dxa"/>
            <w:vMerge/>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p>
        </w:tc>
        <w:tc>
          <w:tcPr>
            <w:tcW w:w="1432" w:type="dxa"/>
            <w:vMerge/>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p>
        </w:tc>
        <w:tc>
          <w:tcPr>
            <w:tcW w:w="1701" w:type="dxa"/>
            <w:vMerge/>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p>
        </w:tc>
        <w:tc>
          <w:tcPr>
            <w:tcW w:w="1984" w:type="dxa"/>
            <w:vMerge/>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p>
        </w:tc>
        <w:tc>
          <w:tcPr>
            <w:tcW w:w="1276" w:type="dxa"/>
            <w:vMerge/>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p>
        </w:tc>
        <w:tc>
          <w:tcPr>
            <w:tcW w:w="1134" w:type="dxa"/>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Существующая</w:t>
            </w:r>
          </w:p>
        </w:tc>
        <w:tc>
          <w:tcPr>
            <w:tcW w:w="1559" w:type="dxa"/>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Дополнительная</w:t>
            </w:r>
          </w:p>
        </w:tc>
        <w:tc>
          <w:tcPr>
            <w:tcW w:w="1701"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Первая очередь (2016-2026 гг.)</w:t>
            </w:r>
          </w:p>
        </w:tc>
        <w:tc>
          <w:tcPr>
            <w:tcW w:w="1350"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Расчетный срок (2026-2036 гг.)</w:t>
            </w:r>
          </w:p>
        </w:tc>
        <w:tc>
          <w:tcPr>
            <w:tcW w:w="2821" w:type="dxa"/>
            <w:vMerge/>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p>
        </w:tc>
      </w:tr>
      <w:tr w:rsidR="00083910" w:rsidRPr="00083910" w:rsidTr="000D5D8B">
        <w:trPr>
          <w:cantSplit/>
          <w:trHeight w:val="381"/>
          <w:jc w:val="center"/>
        </w:trPr>
        <w:tc>
          <w:tcPr>
            <w:tcW w:w="15506" w:type="dxa"/>
            <w:gridSpan w:val="10"/>
            <w:vAlign w:val="center"/>
          </w:tcPr>
          <w:p w:rsidR="00083910" w:rsidRPr="00083910" w:rsidRDefault="00083910" w:rsidP="00083910">
            <w:pPr>
              <w:spacing w:after="0" w:line="240" w:lineRule="auto"/>
              <w:jc w:val="center"/>
              <w:rPr>
                <w:rFonts w:ascii="Times New Roman" w:eastAsia="Times New Roman" w:hAnsi="Times New Roman" w:cs="Times New Roman"/>
                <w:caps/>
                <w:lang w:eastAsia="ru-RU"/>
              </w:rPr>
            </w:pPr>
            <w:r w:rsidRPr="00083910">
              <w:rPr>
                <w:rFonts w:ascii="Times New Roman" w:eastAsia="Times New Roman" w:hAnsi="Times New Roman" w:cs="Times New Roman"/>
                <w:caps/>
                <w:lang w:eastAsia="ru-RU"/>
              </w:rPr>
              <w:t>МЕРОПРИЯТИЯ Местного значения (Поселения)</w:t>
            </w:r>
          </w:p>
        </w:tc>
      </w:tr>
      <w:tr w:rsidR="00083910" w:rsidRPr="00083910" w:rsidTr="000D5D8B">
        <w:trPr>
          <w:cantSplit/>
          <w:trHeight w:hRule="exact" w:val="510"/>
          <w:jc w:val="center"/>
        </w:trPr>
        <w:tc>
          <w:tcPr>
            <w:tcW w:w="548"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1</w:t>
            </w:r>
          </w:p>
        </w:tc>
        <w:tc>
          <w:tcPr>
            <w:tcW w:w="1432" w:type="dxa"/>
            <w:vMerge w:val="restart"/>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с.Шикши</w:t>
            </w:r>
          </w:p>
        </w:tc>
        <w:tc>
          <w:tcPr>
            <w:tcW w:w="1701"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 xml:space="preserve">жилой фонд </w:t>
            </w:r>
          </w:p>
        </w:tc>
        <w:tc>
          <w:tcPr>
            <w:tcW w:w="1984" w:type="dxa"/>
            <w:vMerge w:val="restart"/>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новое строительство</w:t>
            </w:r>
          </w:p>
        </w:tc>
        <w:tc>
          <w:tcPr>
            <w:tcW w:w="1276"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тыс.кв.м.</w:t>
            </w:r>
          </w:p>
        </w:tc>
        <w:tc>
          <w:tcPr>
            <w:tcW w:w="1134"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1559" w:type="dxa"/>
            <w:vAlign w:val="center"/>
          </w:tcPr>
          <w:p w:rsidR="00083910" w:rsidRPr="00083910" w:rsidRDefault="00196428" w:rsidP="0019642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3,666</w:t>
            </w:r>
          </w:p>
        </w:tc>
        <w:tc>
          <w:tcPr>
            <w:tcW w:w="1701"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1350"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p>
        </w:tc>
        <w:tc>
          <w:tcPr>
            <w:tcW w:w="2821" w:type="dxa"/>
            <w:vMerge w:val="restart"/>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Генеральный план Шикшинского СП</w:t>
            </w:r>
          </w:p>
        </w:tc>
      </w:tr>
      <w:tr w:rsidR="00083910" w:rsidRPr="00083910" w:rsidTr="000D5D8B">
        <w:trPr>
          <w:cantSplit/>
          <w:trHeight w:hRule="exact" w:val="510"/>
          <w:jc w:val="center"/>
        </w:trPr>
        <w:tc>
          <w:tcPr>
            <w:tcW w:w="548" w:type="dxa"/>
            <w:vMerge/>
            <w:vAlign w:val="center"/>
          </w:tcPr>
          <w:p w:rsidR="00083910" w:rsidRPr="00083910" w:rsidRDefault="00083910" w:rsidP="00083910">
            <w:pPr>
              <w:spacing w:after="0" w:line="240" w:lineRule="auto"/>
              <w:jc w:val="center"/>
              <w:rPr>
                <w:rFonts w:ascii="Times New Roman" w:eastAsia="Times New Roman" w:hAnsi="Times New Roman" w:cs="Times New Roman"/>
                <w:color w:val="FF0000"/>
                <w:lang w:eastAsia="ru-RU"/>
              </w:rPr>
            </w:pPr>
          </w:p>
        </w:tc>
        <w:tc>
          <w:tcPr>
            <w:tcW w:w="1432" w:type="dxa"/>
            <w:vMerge/>
            <w:vAlign w:val="center"/>
          </w:tcPr>
          <w:p w:rsidR="00083910" w:rsidRPr="00083910" w:rsidRDefault="00083910" w:rsidP="00083910">
            <w:pPr>
              <w:jc w:val="center"/>
              <w:rPr>
                <w:rFonts w:ascii="Times New Roman" w:hAnsi="Times New Roman" w:cs="Times New Roman"/>
                <w:color w:val="FF0000"/>
              </w:rPr>
            </w:pPr>
          </w:p>
        </w:tc>
        <w:tc>
          <w:tcPr>
            <w:tcW w:w="1701" w:type="dxa"/>
            <w:vMerge/>
            <w:vAlign w:val="center"/>
          </w:tcPr>
          <w:p w:rsidR="00083910" w:rsidRPr="00083910" w:rsidRDefault="00083910" w:rsidP="00083910">
            <w:pPr>
              <w:spacing w:after="0" w:line="240" w:lineRule="auto"/>
              <w:jc w:val="center"/>
              <w:rPr>
                <w:rFonts w:ascii="Times New Roman" w:eastAsia="Times New Roman" w:hAnsi="Times New Roman" w:cs="Times New Roman"/>
                <w:color w:val="FF0000"/>
                <w:lang w:eastAsia="ru-RU"/>
              </w:rPr>
            </w:pPr>
          </w:p>
        </w:tc>
        <w:tc>
          <w:tcPr>
            <w:tcW w:w="1984" w:type="dxa"/>
            <w:vMerge/>
            <w:vAlign w:val="center"/>
          </w:tcPr>
          <w:p w:rsidR="00083910" w:rsidRPr="00083910" w:rsidRDefault="00083910" w:rsidP="00083910">
            <w:pPr>
              <w:jc w:val="center"/>
              <w:rPr>
                <w:rFonts w:ascii="Times New Roman" w:hAnsi="Times New Roman" w:cs="Times New Roman"/>
                <w:color w:val="FF0000"/>
              </w:rPr>
            </w:pPr>
          </w:p>
        </w:tc>
        <w:tc>
          <w:tcPr>
            <w:tcW w:w="1276" w:type="dxa"/>
            <w:vMerge/>
            <w:vAlign w:val="center"/>
          </w:tcPr>
          <w:p w:rsidR="00083910" w:rsidRPr="00083910" w:rsidRDefault="00083910" w:rsidP="00083910">
            <w:pPr>
              <w:spacing w:after="0" w:line="240" w:lineRule="auto"/>
              <w:jc w:val="center"/>
              <w:rPr>
                <w:rFonts w:ascii="Times New Roman" w:eastAsia="Times New Roman" w:hAnsi="Times New Roman" w:cs="Times New Roman"/>
                <w:color w:val="FF0000"/>
                <w:lang w:eastAsia="ru-RU"/>
              </w:rPr>
            </w:pPr>
          </w:p>
        </w:tc>
        <w:tc>
          <w:tcPr>
            <w:tcW w:w="1134" w:type="dxa"/>
            <w:vMerge/>
            <w:vAlign w:val="center"/>
          </w:tcPr>
          <w:p w:rsidR="00083910" w:rsidRPr="00083910" w:rsidRDefault="00083910" w:rsidP="00083910">
            <w:pPr>
              <w:spacing w:after="0" w:line="240" w:lineRule="auto"/>
              <w:jc w:val="center"/>
              <w:rPr>
                <w:rFonts w:ascii="Times New Roman" w:eastAsia="Times New Roman" w:hAnsi="Times New Roman" w:cs="Times New Roman"/>
                <w:color w:val="FF0000"/>
                <w:lang w:eastAsia="ru-RU"/>
              </w:rPr>
            </w:pPr>
          </w:p>
        </w:tc>
        <w:tc>
          <w:tcPr>
            <w:tcW w:w="1559" w:type="dxa"/>
            <w:vAlign w:val="center"/>
          </w:tcPr>
          <w:p w:rsidR="00083910" w:rsidRPr="00083910" w:rsidRDefault="00083910" w:rsidP="00196428">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0,</w:t>
            </w:r>
            <w:r w:rsidR="00196428">
              <w:rPr>
                <w:rFonts w:ascii="Times New Roman" w:eastAsia="Times New Roman" w:hAnsi="Times New Roman" w:cs="Times New Roman"/>
                <w:lang w:eastAsia="ru-RU"/>
              </w:rPr>
              <w:t>82</w:t>
            </w:r>
            <w:r w:rsidRPr="00083910">
              <w:rPr>
                <w:rFonts w:ascii="Times New Roman" w:eastAsia="Times New Roman" w:hAnsi="Times New Roman" w:cs="Times New Roman"/>
                <w:lang w:eastAsia="ru-RU"/>
              </w:rPr>
              <w:t>0</w:t>
            </w:r>
          </w:p>
        </w:tc>
        <w:tc>
          <w:tcPr>
            <w:tcW w:w="1701"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p>
        </w:tc>
        <w:tc>
          <w:tcPr>
            <w:tcW w:w="1350"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2821" w:type="dxa"/>
            <w:vMerge/>
            <w:vAlign w:val="center"/>
          </w:tcPr>
          <w:p w:rsidR="00083910" w:rsidRPr="00083910" w:rsidRDefault="00083910" w:rsidP="00083910">
            <w:pPr>
              <w:jc w:val="center"/>
              <w:rPr>
                <w:rFonts w:ascii="Times New Roman" w:hAnsi="Times New Roman" w:cs="Times New Roman"/>
              </w:rPr>
            </w:pPr>
          </w:p>
        </w:tc>
      </w:tr>
      <w:tr w:rsidR="00083910" w:rsidRPr="00083910" w:rsidTr="000D5D8B">
        <w:trPr>
          <w:cantSplit/>
          <w:trHeight w:hRule="exact" w:val="510"/>
          <w:jc w:val="center"/>
        </w:trPr>
        <w:tc>
          <w:tcPr>
            <w:tcW w:w="548"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2</w:t>
            </w:r>
          </w:p>
        </w:tc>
        <w:tc>
          <w:tcPr>
            <w:tcW w:w="1432" w:type="dxa"/>
            <w:vMerge w:val="restart"/>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с.Алан-Елга</w:t>
            </w:r>
          </w:p>
        </w:tc>
        <w:tc>
          <w:tcPr>
            <w:tcW w:w="1701"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 xml:space="preserve">жилой фонд на новых территориях </w:t>
            </w:r>
          </w:p>
        </w:tc>
        <w:tc>
          <w:tcPr>
            <w:tcW w:w="1984" w:type="dxa"/>
            <w:vMerge w:val="restart"/>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новое строительство</w:t>
            </w:r>
          </w:p>
        </w:tc>
        <w:tc>
          <w:tcPr>
            <w:tcW w:w="1276"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га</w:t>
            </w:r>
          </w:p>
        </w:tc>
        <w:tc>
          <w:tcPr>
            <w:tcW w:w="1134"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1559" w:type="dxa"/>
            <w:vAlign w:val="center"/>
          </w:tcPr>
          <w:p w:rsidR="00083910" w:rsidRPr="00083910" w:rsidRDefault="00196428" w:rsidP="0019642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083910" w:rsidRPr="00083910">
              <w:rPr>
                <w:rFonts w:ascii="Times New Roman" w:eastAsia="Times New Roman" w:hAnsi="Times New Roman" w:cs="Times New Roman"/>
                <w:lang w:eastAsia="ru-RU"/>
              </w:rPr>
              <w:t>,</w:t>
            </w:r>
            <w:r>
              <w:rPr>
                <w:rFonts w:ascii="Times New Roman" w:eastAsia="Times New Roman" w:hAnsi="Times New Roman" w:cs="Times New Roman"/>
                <w:lang w:eastAsia="ru-RU"/>
              </w:rPr>
              <w:t>26</w:t>
            </w:r>
          </w:p>
        </w:tc>
        <w:tc>
          <w:tcPr>
            <w:tcW w:w="1701"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1350"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p>
        </w:tc>
        <w:tc>
          <w:tcPr>
            <w:tcW w:w="2821" w:type="dxa"/>
            <w:vMerge w:val="restart"/>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Генеральный план Шикшинского СП</w:t>
            </w:r>
          </w:p>
        </w:tc>
      </w:tr>
      <w:tr w:rsidR="00083910" w:rsidRPr="00083910" w:rsidTr="000D5D8B">
        <w:trPr>
          <w:cantSplit/>
          <w:trHeight w:hRule="exact" w:val="510"/>
          <w:jc w:val="center"/>
        </w:trPr>
        <w:tc>
          <w:tcPr>
            <w:tcW w:w="548" w:type="dxa"/>
            <w:vMerge/>
            <w:vAlign w:val="center"/>
          </w:tcPr>
          <w:p w:rsidR="00083910" w:rsidRPr="00083910" w:rsidRDefault="00083910" w:rsidP="00083910">
            <w:pPr>
              <w:spacing w:after="0" w:line="240" w:lineRule="auto"/>
              <w:jc w:val="center"/>
              <w:rPr>
                <w:rFonts w:ascii="Times New Roman" w:eastAsia="Times New Roman" w:hAnsi="Times New Roman" w:cs="Times New Roman"/>
                <w:color w:val="FF0000"/>
                <w:lang w:eastAsia="ru-RU"/>
              </w:rPr>
            </w:pPr>
          </w:p>
        </w:tc>
        <w:tc>
          <w:tcPr>
            <w:tcW w:w="1432" w:type="dxa"/>
            <w:vMerge/>
            <w:vAlign w:val="center"/>
          </w:tcPr>
          <w:p w:rsidR="00083910" w:rsidRPr="00083910" w:rsidRDefault="00083910" w:rsidP="00083910">
            <w:pPr>
              <w:jc w:val="center"/>
              <w:rPr>
                <w:rFonts w:ascii="Times New Roman" w:hAnsi="Times New Roman" w:cs="Times New Roman"/>
                <w:color w:val="FF0000"/>
              </w:rPr>
            </w:pPr>
          </w:p>
        </w:tc>
        <w:tc>
          <w:tcPr>
            <w:tcW w:w="1701" w:type="dxa"/>
            <w:vMerge/>
            <w:vAlign w:val="center"/>
          </w:tcPr>
          <w:p w:rsidR="00083910" w:rsidRPr="00083910" w:rsidRDefault="00083910" w:rsidP="00083910">
            <w:pPr>
              <w:spacing w:after="0" w:line="240" w:lineRule="auto"/>
              <w:jc w:val="center"/>
              <w:rPr>
                <w:rFonts w:ascii="Times New Roman" w:eastAsia="Times New Roman" w:hAnsi="Times New Roman" w:cs="Times New Roman"/>
                <w:color w:val="FF0000"/>
                <w:lang w:eastAsia="ru-RU"/>
              </w:rPr>
            </w:pPr>
          </w:p>
        </w:tc>
        <w:tc>
          <w:tcPr>
            <w:tcW w:w="1984" w:type="dxa"/>
            <w:vMerge/>
            <w:vAlign w:val="center"/>
          </w:tcPr>
          <w:p w:rsidR="00083910" w:rsidRPr="00083910" w:rsidRDefault="00083910" w:rsidP="00083910">
            <w:pPr>
              <w:jc w:val="center"/>
              <w:rPr>
                <w:rFonts w:ascii="Times New Roman" w:hAnsi="Times New Roman" w:cs="Times New Roman"/>
                <w:color w:val="FF0000"/>
              </w:rPr>
            </w:pPr>
          </w:p>
        </w:tc>
        <w:tc>
          <w:tcPr>
            <w:tcW w:w="1276" w:type="dxa"/>
            <w:vMerge/>
            <w:vAlign w:val="center"/>
          </w:tcPr>
          <w:p w:rsidR="00083910" w:rsidRPr="00083910" w:rsidRDefault="00083910" w:rsidP="00083910">
            <w:pPr>
              <w:spacing w:after="0" w:line="240" w:lineRule="auto"/>
              <w:jc w:val="center"/>
              <w:rPr>
                <w:rFonts w:ascii="Times New Roman" w:eastAsia="Times New Roman" w:hAnsi="Times New Roman" w:cs="Times New Roman"/>
                <w:color w:val="FF0000"/>
                <w:lang w:eastAsia="ru-RU"/>
              </w:rPr>
            </w:pPr>
          </w:p>
        </w:tc>
        <w:tc>
          <w:tcPr>
            <w:tcW w:w="1134" w:type="dxa"/>
            <w:vMerge/>
            <w:vAlign w:val="center"/>
          </w:tcPr>
          <w:p w:rsidR="00083910" w:rsidRPr="00083910" w:rsidRDefault="00083910" w:rsidP="00083910">
            <w:pPr>
              <w:spacing w:after="0" w:line="240" w:lineRule="auto"/>
              <w:jc w:val="center"/>
              <w:rPr>
                <w:rFonts w:ascii="Times New Roman" w:eastAsia="Times New Roman" w:hAnsi="Times New Roman" w:cs="Times New Roman"/>
                <w:color w:val="FF0000"/>
                <w:lang w:eastAsia="ru-RU"/>
              </w:rPr>
            </w:pPr>
          </w:p>
        </w:tc>
        <w:tc>
          <w:tcPr>
            <w:tcW w:w="1559" w:type="dxa"/>
            <w:vAlign w:val="center"/>
          </w:tcPr>
          <w:p w:rsidR="00083910" w:rsidRPr="00083910" w:rsidRDefault="00196428" w:rsidP="0019642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r w:rsidR="00083910" w:rsidRPr="00083910">
              <w:rPr>
                <w:rFonts w:ascii="Times New Roman" w:eastAsia="Times New Roman" w:hAnsi="Times New Roman" w:cs="Times New Roman"/>
                <w:lang w:eastAsia="ru-RU"/>
              </w:rPr>
              <w:t>,</w:t>
            </w:r>
            <w:r>
              <w:rPr>
                <w:rFonts w:ascii="Times New Roman" w:eastAsia="Times New Roman" w:hAnsi="Times New Roman" w:cs="Times New Roman"/>
                <w:lang w:eastAsia="ru-RU"/>
              </w:rPr>
              <w:t>90</w:t>
            </w:r>
          </w:p>
        </w:tc>
        <w:tc>
          <w:tcPr>
            <w:tcW w:w="1701"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p>
        </w:tc>
        <w:tc>
          <w:tcPr>
            <w:tcW w:w="1350"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2821" w:type="dxa"/>
            <w:vMerge/>
            <w:vAlign w:val="center"/>
          </w:tcPr>
          <w:p w:rsidR="00083910" w:rsidRPr="00083910" w:rsidRDefault="00083910" w:rsidP="00083910">
            <w:pPr>
              <w:jc w:val="center"/>
              <w:rPr>
                <w:rFonts w:ascii="Times New Roman" w:hAnsi="Times New Roman" w:cs="Times New Roman"/>
                <w:color w:val="FF0000"/>
              </w:rPr>
            </w:pPr>
          </w:p>
        </w:tc>
      </w:tr>
      <w:tr w:rsidR="00083910" w:rsidRPr="00083910" w:rsidTr="000D5D8B">
        <w:trPr>
          <w:cantSplit/>
          <w:trHeight w:hRule="exact" w:val="510"/>
          <w:jc w:val="center"/>
        </w:trPr>
        <w:tc>
          <w:tcPr>
            <w:tcW w:w="548"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3</w:t>
            </w:r>
          </w:p>
        </w:tc>
        <w:tc>
          <w:tcPr>
            <w:tcW w:w="1432" w:type="dxa"/>
            <w:vMerge w:val="restart"/>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д.Серда</w:t>
            </w:r>
          </w:p>
        </w:tc>
        <w:tc>
          <w:tcPr>
            <w:tcW w:w="1701"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 xml:space="preserve">жилой фонд на новых территориях </w:t>
            </w:r>
          </w:p>
        </w:tc>
        <w:tc>
          <w:tcPr>
            <w:tcW w:w="1984" w:type="dxa"/>
            <w:vMerge w:val="restart"/>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новое строительство</w:t>
            </w:r>
          </w:p>
        </w:tc>
        <w:tc>
          <w:tcPr>
            <w:tcW w:w="1276"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га</w:t>
            </w:r>
          </w:p>
        </w:tc>
        <w:tc>
          <w:tcPr>
            <w:tcW w:w="1134"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1559" w:type="dxa"/>
            <w:vAlign w:val="center"/>
          </w:tcPr>
          <w:p w:rsidR="00083910" w:rsidRPr="00083910" w:rsidRDefault="00083910" w:rsidP="00C3348E">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3,</w:t>
            </w:r>
            <w:r w:rsidR="00C3348E">
              <w:rPr>
                <w:rFonts w:ascii="Times New Roman" w:eastAsia="Times New Roman" w:hAnsi="Times New Roman" w:cs="Times New Roman"/>
                <w:lang w:eastAsia="ru-RU"/>
              </w:rPr>
              <w:t>59</w:t>
            </w:r>
          </w:p>
        </w:tc>
        <w:tc>
          <w:tcPr>
            <w:tcW w:w="1701"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1350"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p>
        </w:tc>
        <w:tc>
          <w:tcPr>
            <w:tcW w:w="2821" w:type="dxa"/>
            <w:vMerge w:val="restart"/>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Генеральный план Шикшинского СП</w:t>
            </w:r>
          </w:p>
        </w:tc>
      </w:tr>
      <w:tr w:rsidR="00083910" w:rsidRPr="00083910" w:rsidTr="000D5D8B">
        <w:trPr>
          <w:cantSplit/>
          <w:trHeight w:val="440"/>
          <w:jc w:val="center"/>
        </w:trPr>
        <w:tc>
          <w:tcPr>
            <w:tcW w:w="548" w:type="dxa"/>
            <w:vMerge/>
            <w:vAlign w:val="center"/>
          </w:tcPr>
          <w:p w:rsidR="00083910" w:rsidRPr="00083910" w:rsidRDefault="00083910" w:rsidP="00083910">
            <w:pPr>
              <w:spacing w:after="0" w:line="240" w:lineRule="auto"/>
              <w:jc w:val="center"/>
              <w:rPr>
                <w:rFonts w:ascii="Times New Roman" w:eastAsia="Times New Roman" w:hAnsi="Times New Roman" w:cs="Times New Roman"/>
                <w:sz w:val="24"/>
                <w:szCs w:val="24"/>
                <w:lang w:eastAsia="ru-RU"/>
              </w:rPr>
            </w:pPr>
          </w:p>
        </w:tc>
        <w:tc>
          <w:tcPr>
            <w:tcW w:w="1432" w:type="dxa"/>
            <w:vMerge/>
            <w:vAlign w:val="center"/>
          </w:tcPr>
          <w:p w:rsidR="00083910" w:rsidRPr="00083910" w:rsidRDefault="00083910" w:rsidP="00083910">
            <w:pPr>
              <w:jc w:val="center"/>
              <w:rPr>
                <w:sz w:val="24"/>
                <w:szCs w:val="24"/>
              </w:rPr>
            </w:pPr>
          </w:p>
        </w:tc>
        <w:tc>
          <w:tcPr>
            <w:tcW w:w="1701" w:type="dxa"/>
            <w:vMerge/>
            <w:vAlign w:val="center"/>
          </w:tcPr>
          <w:p w:rsidR="00083910" w:rsidRPr="00083910" w:rsidRDefault="00083910" w:rsidP="00083910">
            <w:pPr>
              <w:spacing w:after="0" w:line="240" w:lineRule="auto"/>
              <w:jc w:val="center"/>
              <w:rPr>
                <w:rFonts w:ascii="Times New Roman" w:eastAsia="Times New Roman" w:hAnsi="Times New Roman" w:cs="Times New Roman"/>
                <w:sz w:val="24"/>
                <w:szCs w:val="24"/>
                <w:lang w:eastAsia="ru-RU"/>
              </w:rPr>
            </w:pPr>
          </w:p>
        </w:tc>
        <w:tc>
          <w:tcPr>
            <w:tcW w:w="1984" w:type="dxa"/>
            <w:vMerge/>
            <w:vAlign w:val="center"/>
          </w:tcPr>
          <w:p w:rsidR="00083910" w:rsidRPr="00083910" w:rsidRDefault="00083910" w:rsidP="00083910">
            <w:pPr>
              <w:jc w:val="center"/>
              <w:rPr>
                <w:sz w:val="24"/>
              </w:rPr>
            </w:pPr>
          </w:p>
        </w:tc>
        <w:tc>
          <w:tcPr>
            <w:tcW w:w="1276" w:type="dxa"/>
            <w:vMerge/>
            <w:vAlign w:val="center"/>
          </w:tcPr>
          <w:p w:rsidR="00083910" w:rsidRPr="00083910" w:rsidRDefault="00083910" w:rsidP="00083910">
            <w:pPr>
              <w:spacing w:after="0" w:line="240" w:lineRule="auto"/>
              <w:jc w:val="center"/>
              <w:rPr>
                <w:rFonts w:ascii="Times New Roman" w:eastAsia="Times New Roman" w:hAnsi="Times New Roman" w:cs="Times New Roman"/>
                <w:sz w:val="24"/>
                <w:szCs w:val="24"/>
                <w:lang w:eastAsia="ru-RU"/>
              </w:rPr>
            </w:pPr>
          </w:p>
        </w:tc>
        <w:tc>
          <w:tcPr>
            <w:tcW w:w="1134" w:type="dxa"/>
            <w:vMerge/>
            <w:vAlign w:val="center"/>
          </w:tcPr>
          <w:p w:rsidR="00083910" w:rsidRPr="00083910" w:rsidRDefault="00083910" w:rsidP="00083910">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083910" w:rsidRPr="00083910" w:rsidRDefault="00C3348E" w:rsidP="00C3348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083910" w:rsidRPr="0008391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75</w:t>
            </w:r>
          </w:p>
        </w:tc>
        <w:tc>
          <w:tcPr>
            <w:tcW w:w="1701" w:type="dxa"/>
            <w:vAlign w:val="center"/>
          </w:tcPr>
          <w:p w:rsidR="00083910" w:rsidRPr="00083910" w:rsidRDefault="00083910" w:rsidP="00083910">
            <w:pPr>
              <w:spacing w:after="0" w:line="240" w:lineRule="auto"/>
              <w:jc w:val="center"/>
              <w:rPr>
                <w:rFonts w:ascii="Times New Roman" w:eastAsia="Times New Roman" w:hAnsi="Times New Roman" w:cs="Times New Roman"/>
                <w:sz w:val="24"/>
                <w:szCs w:val="24"/>
                <w:lang w:eastAsia="ru-RU"/>
              </w:rPr>
            </w:pPr>
          </w:p>
        </w:tc>
        <w:tc>
          <w:tcPr>
            <w:tcW w:w="1350" w:type="dxa"/>
            <w:vAlign w:val="center"/>
          </w:tcPr>
          <w:p w:rsidR="00083910" w:rsidRPr="00083910" w:rsidRDefault="00083910" w:rsidP="00083910">
            <w:pPr>
              <w:spacing w:after="0" w:line="240" w:lineRule="auto"/>
              <w:jc w:val="center"/>
              <w:rPr>
                <w:rFonts w:ascii="Times New Roman" w:eastAsia="Times New Roman" w:hAnsi="Times New Roman" w:cs="Times New Roman"/>
                <w:sz w:val="24"/>
                <w:szCs w:val="24"/>
                <w:lang w:eastAsia="ru-RU"/>
              </w:rPr>
            </w:pPr>
            <w:r w:rsidRPr="00083910">
              <w:rPr>
                <w:rFonts w:ascii="Times New Roman" w:eastAsia="Times New Roman" w:hAnsi="Times New Roman" w:cs="Times New Roman"/>
                <w:sz w:val="24"/>
                <w:szCs w:val="24"/>
                <w:lang w:eastAsia="ru-RU"/>
              </w:rPr>
              <w:t>+</w:t>
            </w:r>
          </w:p>
        </w:tc>
        <w:tc>
          <w:tcPr>
            <w:tcW w:w="2821" w:type="dxa"/>
            <w:vMerge/>
            <w:vAlign w:val="center"/>
          </w:tcPr>
          <w:p w:rsidR="00083910" w:rsidRPr="00083910" w:rsidRDefault="00083910" w:rsidP="00083910">
            <w:pPr>
              <w:jc w:val="center"/>
              <w:rPr>
                <w:color w:val="FF0000"/>
              </w:rPr>
            </w:pPr>
          </w:p>
        </w:tc>
      </w:tr>
    </w:tbl>
    <w:p w:rsidR="00083910" w:rsidRPr="00083910" w:rsidRDefault="00083910" w:rsidP="00083910">
      <w:pPr>
        <w:ind w:firstLine="700"/>
        <w:jc w:val="both"/>
        <w:rPr>
          <w:rFonts w:ascii="Times New Roman" w:hAnsi="Times New Roman" w:cs="Times New Roman"/>
          <w:color w:val="FF0000"/>
          <w:sz w:val="28"/>
          <w:szCs w:val="28"/>
          <w:highlight w:val="green"/>
        </w:rPr>
        <w:sectPr w:rsidR="00083910" w:rsidRPr="00083910" w:rsidSect="000D5D8B">
          <w:pgSz w:w="16838" w:h="11906" w:orient="landscape"/>
          <w:pgMar w:top="568" w:right="899" w:bottom="850" w:left="1134" w:header="708" w:footer="708" w:gutter="0"/>
          <w:cols w:space="708"/>
          <w:docGrid w:linePitch="360"/>
        </w:sectPr>
      </w:pPr>
    </w:p>
    <w:p w:rsidR="00083910" w:rsidRPr="00083910" w:rsidRDefault="00083910" w:rsidP="00A32119">
      <w:pPr>
        <w:pStyle w:val="40"/>
        <w:rPr>
          <w:rFonts w:eastAsia="Times New Roman"/>
        </w:rPr>
      </w:pPr>
      <w:r w:rsidRPr="00083910">
        <w:rPr>
          <w:rFonts w:eastAsia="Times New Roman"/>
        </w:rPr>
        <w:lastRenderedPageBreak/>
        <w:t xml:space="preserve">1.2.3 </w:t>
      </w:r>
      <w:hyperlink w:anchor="_Toc260476334" w:history="1">
        <w:bookmarkStart w:id="15" w:name="_Toc400112174"/>
        <w:r w:rsidRPr="00083910">
          <w:rPr>
            <w:rFonts w:eastAsia="Times New Roman"/>
          </w:rPr>
          <w:t>Объекты социального и культурно-бытового обслуживания</w:t>
        </w:r>
        <w:bookmarkEnd w:id="15"/>
      </w:hyperlink>
    </w:p>
    <w:p w:rsidR="00083910" w:rsidRPr="00083910" w:rsidRDefault="00083910" w:rsidP="00083910">
      <w:pPr>
        <w:spacing w:after="120" w:line="240" w:lineRule="auto"/>
        <w:ind w:left="283" w:firstLine="720"/>
        <w:jc w:val="both"/>
        <w:rPr>
          <w:rFonts w:ascii="Times New Roman" w:hAnsi="Times New Roman" w:cs="Times New Roman"/>
          <w:b/>
          <w:sz w:val="28"/>
          <w:szCs w:val="28"/>
        </w:rPr>
      </w:pPr>
      <w:r w:rsidRPr="00083910">
        <w:rPr>
          <w:rFonts w:ascii="Times New Roman" w:hAnsi="Times New Roman" w:cs="Times New Roman"/>
          <w:b/>
          <w:sz w:val="28"/>
          <w:szCs w:val="28"/>
        </w:rPr>
        <w:t>Учреждения образования и воспитания</w:t>
      </w:r>
    </w:p>
    <w:p w:rsidR="00083910" w:rsidRPr="00F04BC4" w:rsidRDefault="00083910" w:rsidP="00083910">
      <w:pPr>
        <w:spacing w:after="0"/>
        <w:ind w:firstLine="720"/>
        <w:jc w:val="both"/>
        <w:rPr>
          <w:rFonts w:ascii="Times New Roman" w:hAnsi="Times New Roman" w:cs="Times New Roman"/>
          <w:sz w:val="28"/>
          <w:szCs w:val="28"/>
        </w:rPr>
      </w:pPr>
      <w:r w:rsidRPr="00083910">
        <w:rPr>
          <w:rFonts w:ascii="Times New Roman" w:hAnsi="Times New Roman" w:cs="Times New Roman"/>
          <w:sz w:val="28"/>
          <w:szCs w:val="28"/>
        </w:rPr>
        <w:t xml:space="preserve">В настоящее время в Шикшинском сельском поселении действуют два детских сада: в с.Шикши МБДОУ “Шикшинский детский сад “Акчарлак” проектной вместимостью 50 мест и в д.Серда МБДОУ “Шикшинский детский сад “Акчарлак” – “Сердинский детский сад” проектной вместимостью 10 мест. Численность детей, посещающих детские дошкольные учреждения, </w:t>
      </w:r>
      <w:r w:rsidR="00F04BC4" w:rsidRPr="00F04BC4">
        <w:rPr>
          <w:rFonts w:ascii="Times New Roman" w:hAnsi="Times New Roman" w:cs="Times New Roman"/>
          <w:sz w:val="28"/>
          <w:szCs w:val="28"/>
        </w:rPr>
        <w:t>составляет 51</w:t>
      </w:r>
      <w:r w:rsidRPr="00F04BC4">
        <w:rPr>
          <w:rFonts w:ascii="Times New Roman" w:hAnsi="Times New Roman" w:cs="Times New Roman"/>
          <w:sz w:val="28"/>
          <w:szCs w:val="28"/>
        </w:rPr>
        <w:t xml:space="preserve"> человек. Следовательно, детские сады заполнены на </w:t>
      </w:r>
      <w:r w:rsidR="00F04BC4" w:rsidRPr="00F04BC4">
        <w:rPr>
          <w:rFonts w:ascii="Times New Roman" w:hAnsi="Times New Roman" w:cs="Times New Roman"/>
          <w:sz w:val="28"/>
          <w:szCs w:val="28"/>
        </w:rPr>
        <w:t>85</w:t>
      </w:r>
      <w:r w:rsidRPr="00F04BC4">
        <w:rPr>
          <w:rFonts w:ascii="Times New Roman" w:hAnsi="Times New Roman" w:cs="Times New Roman"/>
          <w:sz w:val="28"/>
          <w:szCs w:val="28"/>
        </w:rPr>
        <w:t xml:space="preserve">% от проектной вместимости. Обеспеченность населения местами в детских садах составляет </w:t>
      </w:r>
      <w:r w:rsidR="007577E7" w:rsidRPr="00F04BC4">
        <w:rPr>
          <w:rFonts w:ascii="Times New Roman" w:hAnsi="Times New Roman" w:cs="Times New Roman"/>
          <w:sz w:val="28"/>
          <w:szCs w:val="28"/>
        </w:rPr>
        <w:t>98,3</w:t>
      </w:r>
      <w:r w:rsidRPr="00F04BC4">
        <w:rPr>
          <w:rFonts w:ascii="Times New Roman" w:hAnsi="Times New Roman" w:cs="Times New Roman"/>
          <w:sz w:val="28"/>
          <w:szCs w:val="28"/>
        </w:rPr>
        <w:t>% от нормативной потребности.</w:t>
      </w:r>
    </w:p>
    <w:p w:rsidR="00083910" w:rsidRPr="00083910" w:rsidRDefault="00083910" w:rsidP="00083910">
      <w:pPr>
        <w:spacing w:after="0"/>
        <w:ind w:firstLine="720"/>
        <w:jc w:val="both"/>
        <w:rPr>
          <w:rFonts w:ascii="Times New Roman" w:hAnsi="Times New Roman" w:cs="Times New Roman"/>
          <w:color w:val="FF0000"/>
          <w:sz w:val="28"/>
          <w:szCs w:val="28"/>
        </w:rPr>
      </w:pPr>
      <w:r w:rsidRPr="00F04BC4">
        <w:rPr>
          <w:rFonts w:ascii="Times New Roman" w:hAnsi="Times New Roman" w:cs="Times New Roman"/>
          <w:sz w:val="28"/>
          <w:szCs w:val="28"/>
        </w:rPr>
        <w:t>В настоящее время в с.Шикши функционирует средняя общеобразовательная школа проектной мощностью на 162 учащихся. Численность обучающихся в школе составляет 67 человека, следовательно, школа заполнена на 41,4% от проектной вместимости.</w:t>
      </w:r>
    </w:p>
    <w:p w:rsidR="00083910" w:rsidRPr="00083910" w:rsidRDefault="00083910" w:rsidP="00083910">
      <w:pPr>
        <w:spacing w:after="0"/>
        <w:ind w:firstLine="720"/>
        <w:jc w:val="both"/>
        <w:rPr>
          <w:rFonts w:ascii="Times New Roman" w:hAnsi="Times New Roman" w:cs="Times New Roman"/>
          <w:sz w:val="28"/>
          <w:szCs w:val="28"/>
        </w:rPr>
      </w:pPr>
      <w:r w:rsidRPr="00083910">
        <w:rPr>
          <w:rFonts w:ascii="Times New Roman" w:hAnsi="Times New Roman" w:cs="Times New Roman"/>
          <w:sz w:val="28"/>
          <w:szCs w:val="28"/>
        </w:rPr>
        <w:t xml:space="preserve">Все населенные пункты Шикшинского сельского поселения (с.Шикши, с.Алан-Елга и д.Серда) находятся в зоне действия радиуса пешеходной доступности дошкольных и общеобразовательных учреждений. </w:t>
      </w:r>
    </w:p>
    <w:p w:rsidR="00083910" w:rsidRPr="00083910" w:rsidRDefault="00083910" w:rsidP="00083910">
      <w:pPr>
        <w:ind w:firstLine="720"/>
        <w:jc w:val="both"/>
        <w:rPr>
          <w:rFonts w:ascii="Times New Roman" w:hAnsi="Times New Roman" w:cs="Times New Roman"/>
          <w:b/>
          <w:sz w:val="28"/>
          <w:szCs w:val="28"/>
        </w:rPr>
      </w:pPr>
      <w:r w:rsidRPr="00083910">
        <w:rPr>
          <w:rFonts w:ascii="Times New Roman" w:hAnsi="Times New Roman" w:cs="Times New Roman"/>
          <w:b/>
          <w:sz w:val="28"/>
          <w:szCs w:val="28"/>
        </w:rPr>
        <w:t xml:space="preserve">Учреждения здравоохранения </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xml:space="preserve">Медицинское обслуживание населения Сабинского муниципального района осуществляет МБУЗ «Сабинская центральная районная больница», поликлиники и стационары которой расположены в пгт Богатые Сабы и Шеморданская участковая больница. Поскольку стационары Центральной районной больницы обслуживают население района в целом, расчет обеспеченности больничными учреждениями произведен для населения всего Сабинского муниципального района. В целом по району обеспеченность составляет лишь 43,7% от нормы. Недостаточный уровень обеспеченности больничными койками связан с общероссийской тенденцией сокращения количества койко-дней (дней пребывания в койке) и увеличение числа дней работы койки в год в связи с проведением структурных преобразований, направленных на усиление роли и повышение качества первичной медико-санитарной помощи. </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xml:space="preserve">Для оказания неотложной помощи населению Сабинского муниципального района в пгт Богатые Сабы функционирует станция скорой медицинской помощи (4 специализированных автомобиля), размещенная в Центральной районной больнице, и подстанция скорой помощи (4 специализированных автомобиля), размещенная в с.Шемордан. Станция скорой медицинской помощи обслуживает весь район в целом. </w:t>
      </w:r>
    </w:p>
    <w:p w:rsidR="00437E6F"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Мощность станции скорой медицинской помощи рассчитывается исходя из нормы 1 специализированный автомобиль на 10 тыс. человек в пределах зоны 15-минутной доступности. Шикшинское сельское поселение располагается в нормативном радиусе обслуживания станции скорой медицинской помощи с.Шемордан.</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lastRenderedPageBreak/>
        <w:t>Важнейшим сектором в системе здравоохранения является амбулаторно-поликлиническая служба, от состояния которой зависят эффективность и качество деятельности всей отрасли, а также решение многих медико-социальных проблем.</w:t>
      </w:r>
    </w:p>
    <w:p w:rsidR="00083910" w:rsidRPr="00083910" w:rsidRDefault="00083910" w:rsidP="00083910">
      <w:pPr>
        <w:spacing w:after="0" w:line="240" w:lineRule="auto"/>
        <w:ind w:firstLine="720"/>
        <w:jc w:val="both"/>
        <w:rPr>
          <w:rFonts w:ascii="Times New Roman" w:eastAsia="Times New Roman" w:hAnsi="Times New Roman" w:cs="Times New Roman"/>
          <w:color w:val="FF0000"/>
          <w:sz w:val="28"/>
          <w:szCs w:val="28"/>
          <w:lang w:eastAsia="ru-RU"/>
        </w:rPr>
      </w:pPr>
      <w:r w:rsidRPr="00083910">
        <w:rPr>
          <w:rFonts w:ascii="Times New Roman" w:eastAsia="Times New Roman" w:hAnsi="Times New Roman" w:cs="Times New Roman"/>
          <w:sz w:val="28"/>
          <w:szCs w:val="28"/>
          <w:lang w:eastAsia="ru-RU"/>
        </w:rPr>
        <w:t>В систему амбулаторно-поликлинической службы включаются: поликлиники, фельдшерско-акушерские пункты, службы врачей общей практики. Из амбулаторно-поликлинических учреждений в Шикшинском сельском поселении функционируют два фельдшерско-акушерских пункта: в с.Шикши проектной мощностью 18 посещений в смену и в д.Серда проектной мощностью 14 посещений в смену. Обеспеченность данными объектами на сегодняшний день составляет 213,3 % от нормативной потребности.</w:t>
      </w:r>
    </w:p>
    <w:p w:rsidR="00083910" w:rsidRPr="00083910" w:rsidRDefault="00083910" w:rsidP="00083910">
      <w:pPr>
        <w:spacing w:after="120" w:line="240" w:lineRule="auto"/>
        <w:ind w:left="283" w:firstLine="720"/>
        <w:jc w:val="both"/>
        <w:rPr>
          <w:rFonts w:ascii="Times New Roman" w:hAnsi="Times New Roman" w:cs="Times New Roman"/>
          <w:b/>
          <w:sz w:val="28"/>
          <w:szCs w:val="28"/>
        </w:rPr>
      </w:pPr>
      <w:r w:rsidRPr="00083910">
        <w:rPr>
          <w:rFonts w:ascii="Times New Roman" w:hAnsi="Times New Roman" w:cs="Times New Roman"/>
          <w:b/>
          <w:sz w:val="28"/>
          <w:szCs w:val="28"/>
        </w:rPr>
        <w:t>Культурно - досуговые учреждения</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Из учреждений культуры в Шикшинском сельском поселении в с.Шикши функционирует СДК вместимостью 180 мест. Так же в поселение, в с.Серда находится сельский клуб проектной мощностью 100 мест.</w:t>
      </w:r>
    </w:p>
    <w:p w:rsidR="00083910" w:rsidRDefault="00083910" w:rsidP="00083910">
      <w:pPr>
        <w:ind w:firstLine="709"/>
        <w:jc w:val="both"/>
        <w:rPr>
          <w:rFonts w:ascii="Times New Roman" w:hAnsi="Times New Roman" w:cs="Times New Roman"/>
          <w:sz w:val="28"/>
          <w:szCs w:val="28"/>
        </w:rPr>
      </w:pPr>
      <w:r w:rsidRPr="00083910">
        <w:rPr>
          <w:rFonts w:ascii="Times New Roman" w:hAnsi="Times New Roman" w:cs="Times New Roman"/>
          <w:sz w:val="28"/>
          <w:szCs w:val="28"/>
        </w:rPr>
        <w:t>В соответствии с нормативами обеспеченности мощность клубных учреждений сельских поселений с числом жителей от 200 до 1000 человек должна соответствовать нормативу 300 зрительных мест на 1000 человек. Таким образом, обеспеченность данными объектами составляет 112,</w:t>
      </w:r>
      <w:r w:rsidR="007577E7">
        <w:rPr>
          <w:rFonts w:ascii="Times New Roman" w:hAnsi="Times New Roman" w:cs="Times New Roman"/>
          <w:sz w:val="28"/>
          <w:szCs w:val="28"/>
        </w:rPr>
        <w:t>0</w:t>
      </w:r>
      <w:r w:rsidRPr="00083910">
        <w:rPr>
          <w:rFonts w:ascii="Times New Roman" w:hAnsi="Times New Roman" w:cs="Times New Roman"/>
          <w:sz w:val="28"/>
          <w:szCs w:val="28"/>
        </w:rPr>
        <w:t>% от нормативного уровня.</w:t>
      </w:r>
    </w:p>
    <w:p w:rsidR="007577E7" w:rsidRPr="00BA0B41" w:rsidRDefault="007577E7" w:rsidP="007577E7">
      <w:pPr>
        <w:spacing w:after="120" w:line="240" w:lineRule="auto"/>
        <w:ind w:right="103" w:firstLine="719"/>
        <w:jc w:val="both"/>
        <w:rPr>
          <w:rFonts w:ascii="Times New Roman" w:eastAsia="Times New Roman" w:hAnsi="Times New Roman" w:cs="Times New Roman"/>
          <w:sz w:val="28"/>
          <w:szCs w:val="28"/>
          <w:lang w:eastAsia="ru-RU"/>
        </w:rPr>
      </w:pPr>
      <w:r w:rsidRPr="00BA0B41">
        <w:rPr>
          <w:rFonts w:ascii="Times New Roman" w:eastAsia="Times New Roman" w:hAnsi="Times New Roman" w:cs="Times New Roman"/>
          <w:spacing w:val="-1"/>
          <w:sz w:val="28"/>
          <w:szCs w:val="28"/>
          <w:lang w:eastAsia="ru-RU"/>
        </w:rPr>
        <w:t>Сельские библиотеки на 1 тысячу человек зоны обслуживания) из расчета 30-минутной доступности) для сельских поселений их групп от 1000 до 2000 чел составляет 6000 единиц хранения на 1000 человек.</w:t>
      </w:r>
    </w:p>
    <w:p w:rsidR="00083910" w:rsidRPr="00083910" w:rsidRDefault="00083910" w:rsidP="00083910">
      <w:pPr>
        <w:spacing w:after="0" w:line="240" w:lineRule="auto"/>
        <w:ind w:firstLine="720"/>
        <w:jc w:val="both"/>
        <w:rPr>
          <w:rFonts w:ascii="Times New Roman" w:eastAsia="Times New Roman" w:hAnsi="Times New Roman" w:cs="Times New Roman"/>
          <w:color w:val="FF0000"/>
          <w:sz w:val="28"/>
          <w:szCs w:val="28"/>
          <w:lang w:eastAsia="ru-RU"/>
        </w:rPr>
      </w:pPr>
      <w:r w:rsidRPr="00083910">
        <w:rPr>
          <w:rFonts w:ascii="Times New Roman" w:eastAsia="Times New Roman" w:hAnsi="Times New Roman" w:cs="Times New Roman"/>
          <w:sz w:val="28"/>
          <w:szCs w:val="28"/>
          <w:lang w:eastAsia="ru-RU"/>
        </w:rPr>
        <w:t xml:space="preserve">Нормативная потребность в библиотеках населения Шикшинского сельского поселения составляет </w:t>
      </w:r>
      <w:r w:rsidR="007577E7">
        <w:rPr>
          <w:rFonts w:ascii="Times New Roman" w:eastAsia="Times New Roman" w:hAnsi="Times New Roman" w:cs="Times New Roman"/>
          <w:sz w:val="28"/>
          <w:szCs w:val="28"/>
          <w:lang w:eastAsia="ru-RU"/>
        </w:rPr>
        <w:t>5</w:t>
      </w:r>
      <w:r w:rsidRPr="00083910">
        <w:rPr>
          <w:rFonts w:ascii="Times New Roman" w:eastAsia="Times New Roman" w:hAnsi="Times New Roman" w:cs="Times New Roman"/>
          <w:sz w:val="28"/>
          <w:szCs w:val="28"/>
          <w:lang w:eastAsia="ru-RU"/>
        </w:rPr>
        <w:t>,0</w:t>
      </w:r>
      <w:r w:rsidR="007577E7">
        <w:rPr>
          <w:rFonts w:ascii="Times New Roman" w:eastAsia="Times New Roman" w:hAnsi="Times New Roman" w:cs="Times New Roman"/>
          <w:sz w:val="28"/>
          <w:szCs w:val="28"/>
          <w:lang w:eastAsia="ru-RU"/>
        </w:rPr>
        <w:t>0</w:t>
      </w:r>
      <w:r w:rsidRPr="00083910">
        <w:rPr>
          <w:rFonts w:ascii="Times New Roman" w:eastAsia="Times New Roman" w:hAnsi="Times New Roman" w:cs="Times New Roman"/>
          <w:sz w:val="28"/>
          <w:szCs w:val="28"/>
          <w:lang w:eastAsia="ru-RU"/>
        </w:rPr>
        <w:t xml:space="preserve"> тыс.экземпляров книжного фонда. В настоящее время в с.Шикши функционирует библиотека мощностью 12,64 тыс.экземпляров. Обеспеченность  населения библиотеками составляет 2</w:t>
      </w:r>
      <w:r w:rsidR="007577E7">
        <w:rPr>
          <w:rFonts w:ascii="Times New Roman" w:eastAsia="Times New Roman" w:hAnsi="Times New Roman" w:cs="Times New Roman"/>
          <w:sz w:val="28"/>
          <w:szCs w:val="28"/>
          <w:lang w:eastAsia="ru-RU"/>
        </w:rPr>
        <w:t>52</w:t>
      </w:r>
      <w:r w:rsidRPr="00083910">
        <w:rPr>
          <w:rFonts w:ascii="Times New Roman" w:eastAsia="Times New Roman" w:hAnsi="Times New Roman" w:cs="Times New Roman"/>
          <w:sz w:val="28"/>
          <w:szCs w:val="28"/>
          <w:lang w:eastAsia="ru-RU"/>
        </w:rPr>
        <w:t>,</w:t>
      </w:r>
      <w:r w:rsidR="007577E7">
        <w:rPr>
          <w:rFonts w:ascii="Times New Roman" w:eastAsia="Times New Roman" w:hAnsi="Times New Roman" w:cs="Times New Roman"/>
          <w:sz w:val="28"/>
          <w:szCs w:val="28"/>
          <w:lang w:eastAsia="ru-RU"/>
        </w:rPr>
        <w:t>6</w:t>
      </w:r>
      <w:r w:rsidRPr="00083910">
        <w:rPr>
          <w:rFonts w:ascii="Times New Roman" w:eastAsia="Times New Roman" w:hAnsi="Times New Roman" w:cs="Times New Roman"/>
          <w:sz w:val="28"/>
          <w:szCs w:val="28"/>
          <w:lang w:eastAsia="ru-RU"/>
        </w:rPr>
        <w:t xml:space="preserve"> % от нормативной потребности.</w:t>
      </w:r>
    </w:p>
    <w:p w:rsidR="00083910" w:rsidRPr="00083910" w:rsidRDefault="00083910" w:rsidP="00083910">
      <w:pPr>
        <w:tabs>
          <w:tab w:val="left" w:pos="4515"/>
        </w:tabs>
        <w:spacing w:after="0" w:line="240" w:lineRule="auto"/>
        <w:ind w:firstLine="720"/>
        <w:jc w:val="both"/>
        <w:rPr>
          <w:rFonts w:ascii="Times New Roman" w:eastAsia="Times New Roman" w:hAnsi="Times New Roman" w:cs="Times New Roman"/>
          <w:b/>
          <w:sz w:val="28"/>
          <w:szCs w:val="28"/>
          <w:lang w:eastAsia="ru-RU"/>
        </w:rPr>
      </w:pPr>
      <w:r w:rsidRPr="00083910">
        <w:rPr>
          <w:rFonts w:ascii="Times New Roman" w:eastAsia="Times New Roman" w:hAnsi="Times New Roman" w:cs="Times New Roman"/>
          <w:b/>
          <w:sz w:val="28"/>
          <w:szCs w:val="28"/>
          <w:lang w:eastAsia="ru-RU"/>
        </w:rPr>
        <w:t>Спортивные учреждения</w:t>
      </w:r>
      <w:r w:rsidRPr="00083910">
        <w:rPr>
          <w:rFonts w:ascii="Times New Roman" w:eastAsia="Times New Roman" w:hAnsi="Times New Roman" w:cs="Times New Roman"/>
          <w:b/>
          <w:sz w:val="28"/>
          <w:szCs w:val="28"/>
          <w:lang w:eastAsia="ru-RU"/>
        </w:rPr>
        <w:tab/>
      </w:r>
    </w:p>
    <w:p w:rsidR="00083910" w:rsidRPr="00083910" w:rsidRDefault="00083910" w:rsidP="00083910">
      <w:pPr>
        <w:spacing w:after="0" w:line="240" w:lineRule="auto"/>
        <w:ind w:firstLine="720"/>
        <w:jc w:val="both"/>
        <w:rPr>
          <w:rFonts w:ascii="Times New Roman" w:eastAsia="Times New Roman" w:hAnsi="Times New Roman" w:cs="Times New Roman"/>
          <w:color w:val="FF0000"/>
          <w:sz w:val="28"/>
          <w:szCs w:val="28"/>
          <w:lang w:eastAsia="ru-RU"/>
        </w:rPr>
      </w:pPr>
      <w:r w:rsidRPr="00083910">
        <w:rPr>
          <w:rFonts w:ascii="Times New Roman" w:eastAsia="Times New Roman" w:hAnsi="Times New Roman" w:cs="Times New Roman"/>
          <w:sz w:val="28"/>
          <w:szCs w:val="28"/>
          <w:lang w:eastAsia="ru-RU"/>
        </w:rPr>
        <w:t>Нормативная потребность населения сельского поселения в спортивных залах общего пользования составляет 2</w:t>
      </w:r>
      <w:r w:rsidR="007577E7">
        <w:rPr>
          <w:rFonts w:ascii="Times New Roman" w:eastAsia="Times New Roman" w:hAnsi="Times New Roman" w:cs="Times New Roman"/>
          <w:sz w:val="28"/>
          <w:szCs w:val="28"/>
          <w:lang w:eastAsia="ru-RU"/>
        </w:rPr>
        <w:t>92</w:t>
      </w:r>
      <w:r w:rsidRPr="00083910">
        <w:rPr>
          <w:rFonts w:ascii="Times New Roman" w:eastAsia="Times New Roman" w:hAnsi="Times New Roman" w:cs="Times New Roman"/>
          <w:sz w:val="28"/>
          <w:szCs w:val="28"/>
          <w:lang w:eastAsia="ru-RU"/>
        </w:rPr>
        <w:t xml:space="preserve"> кв.м спортивного пола. В Шикшинском сельском поселении при средней общеобразовательной школе (с.Шикши) имеется спортивный зал площадью 180 кв.м. Обеспеченность  населения спортивными залами составляет </w:t>
      </w:r>
      <w:r w:rsidR="007577E7">
        <w:rPr>
          <w:rFonts w:ascii="Times New Roman" w:eastAsia="Times New Roman" w:hAnsi="Times New Roman" w:cs="Times New Roman"/>
          <w:sz w:val="28"/>
          <w:szCs w:val="28"/>
          <w:lang w:eastAsia="ru-RU"/>
        </w:rPr>
        <w:t>61</w:t>
      </w:r>
      <w:r w:rsidRPr="00083910">
        <w:rPr>
          <w:rFonts w:ascii="Times New Roman" w:eastAsia="Times New Roman" w:hAnsi="Times New Roman" w:cs="Times New Roman"/>
          <w:sz w:val="28"/>
          <w:szCs w:val="28"/>
          <w:lang w:eastAsia="ru-RU"/>
        </w:rPr>
        <w:t>,</w:t>
      </w:r>
      <w:r w:rsidR="007577E7">
        <w:rPr>
          <w:rFonts w:ascii="Times New Roman" w:eastAsia="Times New Roman" w:hAnsi="Times New Roman" w:cs="Times New Roman"/>
          <w:sz w:val="28"/>
          <w:szCs w:val="28"/>
          <w:lang w:eastAsia="ru-RU"/>
        </w:rPr>
        <w:t>6</w:t>
      </w:r>
      <w:r w:rsidRPr="00083910">
        <w:rPr>
          <w:rFonts w:ascii="Times New Roman" w:eastAsia="Times New Roman" w:hAnsi="Times New Roman" w:cs="Times New Roman"/>
          <w:sz w:val="28"/>
          <w:szCs w:val="28"/>
          <w:lang w:eastAsia="ru-RU"/>
        </w:rPr>
        <w:t>% от нормативной потребности.</w:t>
      </w:r>
    </w:p>
    <w:p w:rsidR="00083910" w:rsidRPr="00083910" w:rsidRDefault="00083910" w:rsidP="00083910">
      <w:pPr>
        <w:tabs>
          <w:tab w:val="left" w:pos="6240"/>
        </w:tabs>
        <w:ind w:firstLine="720"/>
        <w:jc w:val="both"/>
        <w:rPr>
          <w:rFonts w:ascii="Times New Roman" w:hAnsi="Times New Roman" w:cs="Times New Roman"/>
          <w:b/>
          <w:sz w:val="28"/>
          <w:szCs w:val="28"/>
        </w:rPr>
      </w:pPr>
      <w:r w:rsidRPr="00083910">
        <w:rPr>
          <w:rFonts w:ascii="Times New Roman" w:hAnsi="Times New Roman" w:cs="Times New Roman"/>
          <w:b/>
          <w:sz w:val="28"/>
          <w:szCs w:val="28"/>
        </w:rPr>
        <w:t>Плоскостные спортивные сооружения</w:t>
      </w:r>
      <w:r w:rsidRPr="00083910">
        <w:rPr>
          <w:rFonts w:ascii="Times New Roman" w:hAnsi="Times New Roman" w:cs="Times New Roman"/>
          <w:b/>
          <w:sz w:val="28"/>
          <w:szCs w:val="28"/>
        </w:rPr>
        <w:tab/>
      </w:r>
    </w:p>
    <w:p w:rsidR="00083910" w:rsidRPr="00083910" w:rsidRDefault="00083910" w:rsidP="00083910">
      <w:pPr>
        <w:spacing w:after="0" w:line="240" w:lineRule="auto"/>
        <w:ind w:firstLine="720"/>
        <w:jc w:val="both"/>
        <w:rPr>
          <w:rFonts w:ascii="Times New Roman" w:eastAsia="Times New Roman" w:hAnsi="Times New Roman" w:cs="Times New Roman"/>
          <w:color w:val="FF0000"/>
          <w:sz w:val="28"/>
          <w:szCs w:val="28"/>
          <w:lang w:eastAsia="ru-RU"/>
        </w:rPr>
      </w:pPr>
      <w:r w:rsidRPr="00083910">
        <w:rPr>
          <w:rFonts w:ascii="Times New Roman" w:eastAsia="Times New Roman" w:hAnsi="Times New Roman" w:cs="Times New Roman"/>
          <w:sz w:val="28"/>
          <w:szCs w:val="28"/>
          <w:lang w:eastAsia="ru-RU"/>
        </w:rPr>
        <w:t>Нормативная потребность населения сельского поселения в плоскос</w:t>
      </w:r>
      <w:r w:rsidR="007577E7">
        <w:rPr>
          <w:rFonts w:ascii="Times New Roman" w:eastAsia="Times New Roman" w:hAnsi="Times New Roman" w:cs="Times New Roman"/>
          <w:sz w:val="28"/>
          <w:szCs w:val="28"/>
          <w:lang w:eastAsia="ru-RU"/>
        </w:rPr>
        <w:t>тных сооружениях составляет 1626</w:t>
      </w:r>
      <w:r w:rsidRPr="00083910">
        <w:rPr>
          <w:rFonts w:ascii="Times New Roman" w:eastAsia="Times New Roman" w:hAnsi="Times New Roman" w:cs="Times New Roman"/>
          <w:sz w:val="28"/>
          <w:szCs w:val="28"/>
          <w:lang w:eastAsia="ru-RU"/>
        </w:rPr>
        <w:t xml:space="preserve"> кв.м. В Шикшинском сельском поселении при средней общеобразовательной школе в с.Шикши имеется хоккейная коробка площадью 1456 кв.м, баскетбольная площадка площадью 385 кв.м, футбольное поле площадью 1650 кв.м. Обеспеченность данными плоскостными сооружениями составляет 21</w:t>
      </w:r>
      <w:r w:rsidR="007577E7">
        <w:rPr>
          <w:rFonts w:ascii="Times New Roman" w:eastAsia="Times New Roman" w:hAnsi="Times New Roman" w:cs="Times New Roman"/>
          <w:sz w:val="28"/>
          <w:szCs w:val="28"/>
          <w:lang w:eastAsia="ru-RU"/>
        </w:rPr>
        <w:t>4</w:t>
      </w:r>
      <w:r w:rsidRPr="00083910">
        <w:rPr>
          <w:rFonts w:ascii="Times New Roman" w:eastAsia="Times New Roman" w:hAnsi="Times New Roman" w:cs="Times New Roman"/>
          <w:sz w:val="28"/>
          <w:szCs w:val="28"/>
          <w:lang w:eastAsia="ru-RU"/>
        </w:rPr>
        <w:t>,</w:t>
      </w:r>
      <w:r w:rsidR="007577E7">
        <w:rPr>
          <w:rFonts w:ascii="Times New Roman" w:eastAsia="Times New Roman" w:hAnsi="Times New Roman" w:cs="Times New Roman"/>
          <w:sz w:val="28"/>
          <w:szCs w:val="28"/>
          <w:lang w:eastAsia="ru-RU"/>
        </w:rPr>
        <w:t>7</w:t>
      </w:r>
      <w:r w:rsidRPr="00083910">
        <w:rPr>
          <w:rFonts w:ascii="Times New Roman" w:eastAsia="Times New Roman" w:hAnsi="Times New Roman" w:cs="Times New Roman"/>
          <w:sz w:val="28"/>
          <w:szCs w:val="28"/>
          <w:lang w:eastAsia="ru-RU"/>
        </w:rPr>
        <w:t>% от нормативной потребности.</w:t>
      </w:r>
    </w:p>
    <w:p w:rsidR="00083910" w:rsidRPr="00083910" w:rsidRDefault="00083910" w:rsidP="00083910">
      <w:pPr>
        <w:ind w:firstLine="709"/>
        <w:jc w:val="both"/>
        <w:rPr>
          <w:rFonts w:ascii="Times New Roman" w:hAnsi="Times New Roman" w:cs="Times New Roman"/>
          <w:b/>
          <w:sz w:val="28"/>
          <w:szCs w:val="28"/>
        </w:rPr>
      </w:pPr>
      <w:r w:rsidRPr="00083910">
        <w:rPr>
          <w:rFonts w:ascii="Times New Roman" w:hAnsi="Times New Roman" w:cs="Times New Roman"/>
          <w:b/>
          <w:sz w:val="28"/>
          <w:szCs w:val="28"/>
        </w:rPr>
        <w:lastRenderedPageBreak/>
        <w:t>Плавательные бассейны</w:t>
      </w:r>
    </w:p>
    <w:p w:rsidR="00083910" w:rsidRPr="00083910" w:rsidRDefault="00083910" w:rsidP="00541930">
      <w:pPr>
        <w:spacing w:after="0" w:line="240" w:lineRule="auto"/>
        <w:ind w:firstLine="709"/>
        <w:jc w:val="both"/>
        <w:rPr>
          <w:rFonts w:ascii="Times New Roman" w:eastAsia="Times New Roman" w:hAnsi="Times New Roman" w:cs="Times New Roman"/>
          <w:sz w:val="28"/>
          <w:szCs w:val="28"/>
          <w:lang w:val="x-none" w:eastAsia="x-none"/>
        </w:rPr>
      </w:pPr>
      <w:r w:rsidRPr="00083910">
        <w:rPr>
          <w:rFonts w:ascii="Times New Roman" w:eastAsia="Times New Roman" w:hAnsi="Times New Roman" w:cs="Times New Roman"/>
          <w:sz w:val="28"/>
          <w:szCs w:val="28"/>
          <w:lang w:val="x-none" w:eastAsia="x-none"/>
        </w:rPr>
        <w:t xml:space="preserve">В Шикшинском сельском поселении, как и во многих сельских поселениях Сабинского муниципального района, отсутствуют плавательные бассейны. Поскольку плавательные бассейны имеют районный уровень обслуживания, обеспеченность рассчитана в целом по району. </w:t>
      </w:r>
    </w:p>
    <w:p w:rsidR="00083910" w:rsidRPr="00083910" w:rsidRDefault="00083910" w:rsidP="00083910">
      <w:pPr>
        <w:spacing w:after="120" w:line="240" w:lineRule="auto"/>
        <w:ind w:left="283" w:firstLine="720"/>
        <w:jc w:val="both"/>
        <w:rPr>
          <w:rFonts w:ascii="Times New Roman" w:hAnsi="Times New Roman" w:cs="Times New Roman"/>
          <w:b/>
          <w:sz w:val="28"/>
          <w:szCs w:val="28"/>
        </w:rPr>
      </w:pPr>
      <w:r w:rsidRPr="00083910">
        <w:rPr>
          <w:rFonts w:ascii="Times New Roman" w:hAnsi="Times New Roman" w:cs="Times New Roman"/>
          <w:b/>
          <w:sz w:val="28"/>
          <w:szCs w:val="28"/>
        </w:rPr>
        <w:t xml:space="preserve">Предприятия торговли </w:t>
      </w:r>
    </w:p>
    <w:p w:rsidR="00083910" w:rsidRPr="00083910" w:rsidRDefault="00083910" w:rsidP="00083910">
      <w:pPr>
        <w:ind w:firstLine="720"/>
        <w:jc w:val="both"/>
        <w:rPr>
          <w:rFonts w:ascii="Times New Roman" w:hAnsi="Times New Roman" w:cs="Times New Roman"/>
          <w:color w:val="FF0000"/>
          <w:sz w:val="28"/>
          <w:szCs w:val="28"/>
        </w:rPr>
      </w:pPr>
      <w:r w:rsidRPr="006A7FA8">
        <w:rPr>
          <w:rFonts w:ascii="Times New Roman" w:hAnsi="Times New Roman" w:cs="Times New Roman"/>
          <w:sz w:val="28"/>
          <w:szCs w:val="28"/>
        </w:rPr>
        <w:t>Общая торговая площадь существующих магазинов Шикшинского сельского поселения составляет 133,6 кв.м (с.Шикши – 103,6 кв.м торговой площади, с.Алан-Елга – 18 кв.м торговой площади  и д.Серда – 12 кв.м торговой площади). Торговая площадь магазинов всего сельск</w:t>
      </w:r>
      <w:r w:rsidR="007577E7">
        <w:rPr>
          <w:rFonts w:ascii="Times New Roman" w:hAnsi="Times New Roman" w:cs="Times New Roman"/>
          <w:sz w:val="28"/>
          <w:szCs w:val="28"/>
        </w:rPr>
        <w:t>ого поселения соответствует 53,4</w:t>
      </w:r>
      <w:r w:rsidRPr="006A7FA8">
        <w:rPr>
          <w:rFonts w:ascii="Times New Roman" w:hAnsi="Times New Roman" w:cs="Times New Roman"/>
          <w:sz w:val="28"/>
          <w:szCs w:val="28"/>
        </w:rPr>
        <w:t>% нормативной потребности.</w:t>
      </w:r>
      <w:r w:rsidRPr="00083910">
        <w:rPr>
          <w:rFonts w:ascii="Times New Roman" w:hAnsi="Times New Roman" w:cs="Times New Roman"/>
          <w:color w:val="FF0000"/>
          <w:sz w:val="28"/>
          <w:szCs w:val="28"/>
        </w:rPr>
        <w:t xml:space="preserve"> </w:t>
      </w:r>
    </w:p>
    <w:p w:rsidR="00083910" w:rsidRPr="00083910" w:rsidRDefault="00083910" w:rsidP="00083910">
      <w:pPr>
        <w:spacing w:after="0"/>
        <w:ind w:firstLine="720"/>
        <w:rPr>
          <w:rFonts w:ascii="Times New Roman" w:hAnsi="Times New Roman" w:cs="Times New Roman"/>
          <w:b/>
          <w:sz w:val="28"/>
          <w:szCs w:val="28"/>
        </w:rPr>
      </w:pPr>
      <w:r w:rsidRPr="00083910">
        <w:rPr>
          <w:rFonts w:ascii="Times New Roman" w:hAnsi="Times New Roman" w:cs="Times New Roman"/>
          <w:b/>
          <w:sz w:val="28"/>
          <w:szCs w:val="28"/>
        </w:rPr>
        <w:t>Кредитно-финансовые учреждения и предприятия связи</w:t>
      </w:r>
    </w:p>
    <w:p w:rsidR="00083910" w:rsidRPr="00083910" w:rsidRDefault="00083910" w:rsidP="00083910">
      <w:pPr>
        <w:ind w:firstLine="720"/>
        <w:jc w:val="both"/>
        <w:rPr>
          <w:rFonts w:ascii="Times New Roman" w:hAnsi="Times New Roman" w:cs="Times New Roman"/>
          <w:sz w:val="28"/>
          <w:szCs w:val="28"/>
        </w:rPr>
      </w:pPr>
      <w:r w:rsidRPr="00083910">
        <w:rPr>
          <w:rFonts w:ascii="Times New Roman" w:hAnsi="Times New Roman" w:cs="Times New Roman"/>
          <w:sz w:val="28"/>
          <w:szCs w:val="28"/>
        </w:rPr>
        <w:t>В Шикшинском сельском поселении имеется отделение почтовой связи (с.Шикши).</w:t>
      </w:r>
    </w:p>
    <w:p w:rsidR="00083910" w:rsidRPr="00083910" w:rsidRDefault="00083910" w:rsidP="00083910">
      <w:pPr>
        <w:ind w:firstLine="720"/>
        <w:jc w:val="both"/>
        <w:rPr>
          <w:rFonts w:ascii="Times New Roman" w:hAnsi="Times New Roman" w:cs="Times New Roman"/>
          <w:b/>
          <w:sz w:val="28"/>
          <w:szCs w:val="28"/>
        </w:rPr>
      </w:pPr>
      <w:r w:rsidRPr="00083910">
        <w:rPr>
          <w:rFonts w:ascii="Times New Roman" w:hAnsi="Times New Roman" w:cs="Times New Roman"/>
          <w:b/>
          <w:sz w:val="28"/>
          <w:szCs w:val="28"/>
        </w:rPr>
        <w:t>Предприятия бытового и коммунального обслуживания</w:t>
      </w:r>
    </w:p>
    <w:p w:rsidR="00083910" w:rsidRPr="00083910" w:rsidRDefault="00083910" w:rsidP="00083910">
      <w:pPr>
        <w:ind w:firstLine="720"/>
        <w:jc w:val="both"/>
        <w:rPr>
          <w:rFonts w:ascii="Times New Roman" w:hAnsi="Times New Roman" w:cs="Times New Roman"/>
          <w:sz w:val="28"/>
          <w:szCs w:val="28"/>
        </w:rPr>
      </w:pPr>
      <w:r w:rsidRPr="00083910">
        <w:rPr>
          <w:rFonts w:ascii="Times New Roman" w:hAnsi="Times New Roman" w:cs="Times New Roman"/>
          <w:sz w:val="28"/>
          <w:szCs w:val="28"/>
        </w:rPr>
        <w:t>На сегодняшний день предприятия бытового обслуживания в Шикшинском сельском поселении отсутствуют.</w:t>
      </w:r>
    </w:p>
    <w:p w:rsidR="00083910" w:rsidRPr="00083910" w:rsidRDefault="00083910" w:rsidP="00083910">
      <w:pPr>
        <w:ind w:firstLine="720"/>
        <w:jc w:val="both"/>
        <w:rPr>
          <w:rFonts w:ascii="Times New Roman" w:hAnsi="Times New Roman" w:cs="Times New Roman"/>
          <w:sz w:val="28"/>
          <w:szCs w:val="28"/>
        </w:rPr>
      </w:pPr>
      <w:r w:rsidRPr="00083910">
        <w:rPr>
          <w:rFonts w:ascii="Times New Roman" w:hAnsi="Times New Roman" w:cs="Times New Roman"/>
          <w:sz w:val="28"/>
          <w:szCs w:val="28"/>
        </w:rPr>
        <w:t>В Шикшинском сельском поселении имеется три действующих кладбища общей площадью 7,10 га:</w:t>
      </w:r>
    </w:p>
    <w:p w:rsidR="00083910" w:rsidRPr="00083910" w:rsidRDefault="00083910" w:rsidP="00083910">
      <w:pPr>
        <w:ind w:firstLine="720"/>
        <w:jc w:val="both"/>
        <w:rPr>
          <w:rFonts w:ascii="Times New Roman" w:hAnsi="Times New Roman" w:cs="Times New Roman"/>
          <w:sz w:val="28"/>
          <w:szCs w:val="28"/>
        </w:rPr>
      </w:pPr>
      <w:r w:rsidRPr="00083910">
        <w:rPr>
          <w:rFonts w:ascii="Times New Roman" w:hAnsi="Times New Roman" w:cs="Times New Roman"/>
          <w:sz w:val="28"/>
          <w:szCs w:val="28"/>
        </w:rPr>
        <w:t>- с.Шикши мусульманское кладбище площадью 2,10 га, заполненность - 86%. Свободные территории кладбища составляют 0,30 га;</w:t>
      </w:r>
    </w:p>
    <w:p w:rsidR="00083910" w:rsidRPr="00083910" w:rsidRDefault="00083910" w:rsidP="00083910">
      <w:pPr>
        <w:ind w:firstLine="720"/>
        <w:jc w:val="both"/>
        <w:rPr>
          <w:rFonts w:ascii="Times New Roman" w:hAnsi="Times New Roman" w:cs="Times New Roman"/>
          <w:sz w:val="28"/>
          <w:szCs w:val="28"/>
        </w:rPr>
      </w:pPr>
      <w:r w:rsidRPr="00083910">
        <w:rPr>
          <w:rFonts w:ascii="Times New Roman" w:hAnsi="Times New Roman" w:cs="Times New Roman"/>
          <w:sz w:val="28"/>
          <w:szCs w:val="28"/>
        </w:rPr>
        <w:t>- с.Алан-Елга мусульманское кладбище площадью 2,80 га, заполненность - 64%. Свободные территории кладбища составляют 1,00 га;</w:t>
      </w:r>
    </w:p>
    <w:p w:rsidR="00083910" w:rsidRPr="00083910" w:rsidRDefault="00083910" w:rsidP="00083910">
      <w:pPr>
        <w:ind w:firstLine="720"/>
        <w:jc w:val="both"/>
        <w:rPr>
          <w:rFonts w:ascii="Times New Roman" w:hAnsi="Times New Roman" w:cs="Times New Roman"/>
          <w:sz w:val="28"/>
          <w:szCs w:val="28"/>
        </w:rPr>
      </w:pPr>
      <w:r w:rsidRPr="00083910">
        <w:rPr>
          <w:rFonts w:ascii="Times New Roman" w:hAnsi="Times New Roman" w:cs="Times New Roman"/>
          <w:sz w:val="28"/>
          <w:szCs w:val="28"/>
        </w:rPr>
        <w:t>- д.Серда  мусульманское кладбище площадью 2,21 га, заполненность – 55%. Свободные территории кладбища составляют 1,00 га.</w:t>
      </w:r>
    </w:p>
    <w:p w:rsidR="00083910" w:rsidRPr="00083910" w:rsidRDefault="00083910" w:rsidP="00083910">
      <w:pPr>
        <w:ind w:firstLine="720"/>
        <w:jc w:val="both"/>
        <w:rPr>
          <w:rFonts w:ascii="Times New Roman" w:hAnsi="Times New Roman" w:cs="Times New Roman"/>
          <w:sz w:val="28"/>
          <w:szCs w:val="28"/>
        </w:rPr>
      </w:pPr>
      <w:r w:rsidRPr="00083910">
        <w:rPr>
          <w:rFonts w:ascii="Times New Roman" w:hAnsi="Times New Roman" w:cs="Times New Roman"/>
          <w:sz w:val="28"/>
          <w:szCs w:val="28"/>
        </w:rPr>
        <w:t xml:space="preserve">Обеспеченность кладбищами традиционного захоронения сельского поселения значительно превышает нормативные потребности населения. </w:t>
      </w:r>
    </w:p>
    <w:p w:rsidR="00083910" w:rsidRPr="00083910" w:rsidRDefault="00083910" w:rsidP="00083910">
      <w:pPr>
        <w:ind w:firstLine="720"/>
        <w:jc w:val="both"/>
        <w:rPr>
          <w:rFonts w:ascii="Times New Roman" w:hAnsi="Times New Roman" w:cs="Times New Roman"/>
          <w:b/>
          <w:sz w:val="28"/>
          <w:szCs w:val="28"/>
        </w:rPr>
      </w:pPr>
      <w:r w:rsidRPr="00083910">
        <w:rPr>
          <w:rFonts w:ascii="Times New Roman" w:hAnsi="Times New Roman" w:cs="Times New Roman"/>
          <w:b/>
          <w:sz w:val="28"/>
          <w:szCs w:val="28"/>
        </w:rPr>
        <w:t>Полиция</w:t>
      </w:r>
    </w:p>
    <w:p w:rsidR="00083910" w:rsidRPr="00083910" w:rsidRDefault="00083910" w:rsidP="00083910">
      <w:pPr>
        <w:ind w:firstLine="720"/>
        <w:jc w:val="both"/>
        <w:rPr>
          <w:rFonts w:ascii="Times New Roman" w:hAnsi="Times New Roman" w:cs="Times New Roman"/>
          <w:b/>
          <w:sz w:val="28"/>
          <w:szCs w:val="28"/>
        </w:rPr>
      </w:pPr>
      <w:r w:rsidRPr="00083910">
        <w:rPr>
          <w:rFonts w:ascii="Times New Roman" w:hAnsi="Times New Roman" w:cs="Times New Roman"/>
          <w:sz w:val="28"/>
          <w:szCs w:val="28"/>
        </w:rPr>
        <w:t>В с.Шикши имеется участковый пункт полиции, где работает 1 участковый полицейский. Данный участковый пункт полиции полностью удовлетворяет нормативам (1 участковый в сельской местности на 3-3,5 тыс.человек).</w:t>
      </w:r>
    </w:p>
    <w:p w:rsidR="00B94C95" w:rsidRPr="00B94C95" w:rsidRDefault="00B94C95" w:rsidP="00B94C95">
      <w:pPr>
        <w:pStyle w:val="afffc"/>
        <w:spacing w:before="0" w:after="0"/>
        <w:ind w:firstLine="720"/>
        <w:jc w:val="both"/>
        <w:rPr>
          <w:rFonts w:ascii="Times New Roman" w:hAnsi="Times New Roman"/>
          <w:sz w:val="28"/>
          <w:szCs w:val="28"/>
        </w:rPr>
      </w:pPr>
      <w:r>
        <w:rPr>
          <w:rFonts w:ascii="Times New Roman" w:hAnsi="Times New Roman"/>
          <w:sz w:val="28"/>
          <w:szCs w:val="28"/>
        </w:rPr>
        <w:t xml:space="preserve">Потребность существующего населения Шикшинского сельского поселения в объектах обслуживания рассчитывалась в соответствии с существующей демографической структурой населения, а также в соответствии с нормативами, рекомендуемыми Приказом Министерства строительства и жилищно-коммунального хозяйства Российской Федерации </w:t>
      </w:r>
      <w:r>
        <w:rPr>
          <w:rFonts w:ascii="Times New Roman" w:hAnsi="Times New Roman"/>
          <w:sz w:val="28"/>
          <w:szCs w:val="28"/>
        </w:rPr>
        <w:lastRenderedPageBreak/>
        <w:t>№ 1034/пр от 30 декабря 2016 г. (об утверждении СП 42,13330 “СНиП 2.07.01-89* «Градостроительство. Планировка и застройка городских и сельских поселений»</w:t>
      </w:r>
      <w:r w:rsidRPr="00B94C95">
        <w:rPr>
          <w:rFonts w:ascii="Times New Roman" w:hAnsi="Times New Roman"/>
          <w:sz w:val="28"/>
          <w:szCs w:val="28"/>
        </w:rPr>
        <w:t>.</w:t>
      </w:r>
    </w:p>
    <w:p w:rsidR="00083910" w:rsidRPr="00083910" w:rsidRDefault="00083910" w:rsidP="00083910">
      <w:pPr>
        <w:spacing w:after="120" w:line="240" w:lineRule="auto"/>
        <w:ind w:left="283" w:firstLine="720"/>
        <w:jc w:val="both"/>
        <w:rPr>
          <w:rFonts w:ascii="Times New Roman" w:hAnsi="Times New Roman" w:cs="Times New Roman"/>
          <w:color w:val="FF0000"/>
          <w:sz w:val="28"/>
          <w:szCs w:val="28"/>
          <w:highlight w:val="green"/>
        </w:rPr>
      </w:pPr>
      <w:r w:rsidRPr="00083910">
        <w:rPr>
          <w:rFonts w:ascii="Times New Roman" w:hAnsi="Times New Roman" w:cs="Times New Roman"/>
          <w:sz w:val="28"/>
          <w:szCs w:val="28"/>
        </w:rPr>
        <w:t>Расчет необходимых мощностей объектов обслуживания согласно действующим нормативам представлен в таблице 1.2.3.1.</w:t>
      </w:r>
    </w:p>
    <w:p w:rsidR="00083910" w:rsidRPr="00083910" w:rsidRDefault="00083910" w:rsidP="00083910">
      <w:pPr>
        <w:spacing w:after="0" w:line="240" w:lineRule="auto"/>
        <w:jc w:val="both"/>
        <w:rPr>
          <w:rFonts w:ascii="Times New Roman" w:eastAsia="Times New Roman" w:hAnsi="Times New Roman" w:cs="Times New Roman"/>
          <w:color w:val="FF0000"/>
          <w:sz w:val="28"/>
          <w:szCs w:val="28"/>
          <w:highlight w:val="green"/>
          <w:lang w:eastAsia="ru-RU"/>
        </w:rPr>
      </w:pPr>
    </w:p>
    <w:p w:rsidR="00083910" w:rsidRPr="00083910" w:rsidRDefault="00083910" w:rsidP="00083910">
      <w:pPr>
        <w:spacing w:after="0" w:line="240" w:lineRule="auto"/>
        <w:jc w:val="center"/>
        <w:rPr>
          <w:rFonts w:ascii="Times New Roman" w:eastAsia="Times New Roman" w:hAnsi="Times New Roman" w:cs="Times New Roman"/>
          <w:i/>
          <w:color w:val="FF0000"/>
          <w:sz w:val="28"/>
          <w:szCs w:val="28"/>
          <w:highlight w:val="green"/>
          <w:lang w:eastAsia="ru-RU"/>
        </w:rPr>
        <w:sectPr w:rsidR="00083910" w:rsidRPr="00083910" w:rsidSect="00A32119">
          <w:footerReference w:type="even" r:id="rId13"/>
          <w:footerReference w:type="default" r:id="rId14"/>
          <w:pgSz w:w="11906" w:h="16838"/>
          <w:pgMar w:top="902" w:right="850" w:bottom="1134" w:left="1701" w:header="708" w:footer="708" w:gutter="0"/>
          <w:cols w:space="708"/>
          <w:docGrid w:linePitch="360"/>
        </w:sectPr>
      </w:pPr>
    </w:p>
    <w:p w:rsidR="00083910" w:rsidRPr="00083910" w:rsidRDefault="00083910" w:rsidP="00083910">
      <w:pPr>
        <w:spacing w:after="120" w:line="240" w:lineRule="auto"/>
        <w:ind w:left="283" w:firstLine="720"/>
        <w:jc w:val="right"/>
        <w:rPr>
          <w:rFonts w:ascii="Times New Roman" w:hAnsi="Times New Roman" w:cs="Times New Roman"/>
          <w:color w:val="FF0000"/>
          <w:sz w:val="28"/>
          <w:szCs w:val="28"/>
          <w:highlight w:val="green"/>
        </w:rPr>
      </w:pPr>
      <w:r w:rsidRPr="00083910">
        <w:rPr>
          <w:rFonts w:ascii="Times New Roman" w:hAnsi="Times New Roman" w:cs="Times New Roman"/>
          <w:sz w:val="28"/>
          <w:szCs w:val="28"/>
        </w:rPr>
        <w:lastRenderedPageBreak/>
        <w:t>Таблица 1.2.3.1.</w:t>
      </w:r>
    </w:p>
    <w:p w:rsidR="00083910" w:rsidRPr="00083910" w:rsidRDefault="00083910" w:rsidP="00083910">
      <w:pPr>
        <w:spacing w:after="0" w:line="240" w:lineRule="auto"/>
        <w:jc w:val="center"/>
        <w:rPr>
          <w:rFonts w:ascii="Times New Roman" w:eastAsia="Times New Roman" w:hAnsi="Times New Roman" w:cs="Times New Roman"/>
          <w:sz w:val="28"/>
          <w:szCs w:val="20"/>
          <w:lang w:eastAsia="ru-RU"/>
        </w:rPr>
      </w:pPr>
      <w:r w:rsidRPr="00083910">
        <w:rPr>
          <w:rFonts w:ascii="Times New Roman" w:eastAsia="Times New Roman" w:hAnsi="Times New Roman" w:cs="Times New Roman"/>
          <w:sz w:val="28"/>
          <w:szCs w:val="20"/>
          <w:lang w:eastAsia="ru-RU"/>
        </w:rPr>
        <w:t>Анализ обеспеченности населения Шикшинского СП  объектами социально-культурного и коммунально-бытового обслуживания</w:t>
      </w:r>
    </w:p>
    <w:tbl>
      <w:tblPr>
        <w:tblW w:w="13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1530"/>
        <w:gridCol w:w="3497"/>
        <w:gridCol w:w="1720"/>
        <w:gridCol w:w="1904"/>
        <w:gridCol w:w="1945"/>
      </w:tblGrid>
      <w:tr w:rsidR="00083910" w:rsidRPr="00083910" w:rsidTr="000D5D8B">
        <w:trPr>
          <w:trHeight w:hRule="exact" w:val="397"/>
          <w:jc w:val="center"/>
        </w:trPr>
        <w:tc>
          <w:tcPr>
            <w:tcW w:w="3157" w:type="dxa"/>
            <w:vMerge w:val="restart"/>
            <w:shd w:val="clear" w:color="auto" w:fill="auto"/>
            <w:noWrap/>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Наименование</w:t>
            </w:r>
          </w:p>
        </w:tc>
        <w:tc>
          <w:tcPr>
            <w:tcW w:w="1530" w:type="dxa"/>
            <w:vMerge w:val="restart"/>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Единица измерения</w:t>
            </w:r>
          </w:p>
        </w:tc>
        <w:tc>
          <w:tcPr>
            <w:tcW w:w="3497" w:type="dxa"/>
            <w:vMerge w:val="restart"/>
            <w:shd w:val="clear" w:color="auto" w:fill="auto"/>
            <w:noWrap/>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Норма</w:t>
            </w:r>
          </w:p>
        </w:tc>
        <w:tc>
          <w:tcPr>
            <w:tcW w:w="1720" w:type="dxa"/>
            <w:vMerge w:val="restart"/>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Всего необходимо по нормам</w:t>
            </w:r>
          </w:p>
        </w:tc>
        <w:tc>
          <w:tcPr>
            <w:tcW w:w="1904" w:type="dxa"/>
            <w:vMerge w:val="restart"/>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Существующее положение на исходный год</w:t>
            </w:r>
          </w:p>
        </w:tc>
        <w:tc>
          <w:tcPr>
            <w:tcW w:w="1945" w:type="dxa"/>
            <w:vMerge w:val="restart"/>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Обеспеченность,</w:t>
            </w:r>
            <w:r w:rsidRPr="00083910">
              <w:rPr>
                <w:rFonts w:ascii="Times New Roman" w:hAnsi="Times New Roman" w:cs="Times New Roman"/>
              </w:rPr>
              <w:br/>
              <w:t>%</w:t>
            </w:r>
          </w:p>
        </w:tc>
      </w:tr>
      <w:tr w:rsidR="00083910" w:rsidRPr="00083910" w:rsidTr="00647A06">
        <w:trPr>
          <w:trHeight w:hRule="exact" w:val="519"/>
          <w:jc w:val="center"/>
        </w:trPr>
        <w:tc>
          <w:tcPr>
            <w:tcW w:w="3157" w:type="dxa"/>
            <w:vMerge/>
            <w:vAlign w:val="center"/>
          </w:tcPr>
          <w:p w:rsidR="00083910" w:rsidRPr="00083910" w:rsidRDefault="00083910" w:rsidP="00083910">
            <w:pPr>
              <w:rPr>
                <w:rFonts w:ascii="Times New Roman" w:hAnsi="Times New Roman" w:cs="Times New Roman"/>
              </w:rPr>
            </w:pPr>
          </w:p>
        </w:tc>
        <w:tc>
          <w:tcPr>
            <w:tcW w:w="1530" w:type="dxa"/>
            <w:vMerge/>
            <w:vAlign w:val="center"/>
          </w:tcPr>
          <w:p w:rsidR="00083910" w:rsidRPr="00083910" w:rsidRDefault="00083910" w:rsidP="00083910">
            <w:pPr>
              <w:rPr>
                <w:rFonts w:ascii="Times New Roman" w:hAnsi="Times New Roman" w:cs="Times New Roman"/>
              </w:rPr>
            </w:pPr>
          </w:p>
        </w:tc>
        <w:tc>
          <w:tcPr>
            <w:tcW w:w="3497" w:type="dxa"/>
            <w:vMerge/>
            <w:vAlign w:val="center"/>
          </w:tcPr>
          <w:p w:rsidR="00083910" w:rsidRPr="00083910" w:rsidRDefault="00083910" w:rsidP="00083910">
            <w:pPr>
              <w:rPr>
                <w:rFonts w:ascii="Times New Roman" w:hAnsi="Times New Roman" w:cs="Times New Roman"/>
              </w:rPr>
            </w:pPr>
          </w:p>
        </w:tc>
        <w:tc>
          <w:tcPr>
            <w:tcW w:w="1720" w:type="dxa"/>
            <w:vMerge/>
            <w:vAlign w:val="center"/>
          </w:tcPr>
          <w:p w:rsidR="00083910" w:rsidRPr="00083910" w:rsidRDefault="00083910" w:rsidP="00083910">
            <w:pPr>
              <w:rPr>
                <w:rFonts w:ascii="Times New Roman" w:hAnsi="Times New Roman" w:cs="Times New Roman"/>
              </w:rPr>
            </w:pPr>
          </w:p>
        </w:tc>
        <w:tc>
          <w:tcPr>
            <w:tcW w:w="1904" w:type="dxa"/>
            <w:vMerge/>
            <w:shd w:val="clear" w:color="auto" w:fill="auto"/>
            <w:vAlign w:val="center"/>
          </w:tcPr>
          <w:p w:rsidR="00083910" w:rsidRPr="00083910" w:rsidRDefault="00083910" w:rsidP="00083910">
            <w:pPr>
              <w:rPr>
                <w:rFonts w:ascii="Times New Roman" w:hAnsi="Times New Roman" w:cs="Times New Roman"/>
              </w:rPr>
            </w:pPr>
          </w:p>
        </w:tc>
        <w:tc>
          <w:tcPr>
            <w:tcW w:w="1945" w:type="dxa"/>
            <w:vMerge/>
            <w:vAlign w:val="center"/>
          </w:tcPr>
          <w:p w:rsidR="00083910" w:rsidRPr="00083910" w:rsidRDefault="00083910" w:rsidP="00083910">
            <w:pPr>
              <w:rPr>
                <w:rFonts w:ascii="Times New Roman" w:hAnsi="Times New Roman" w:cs="Times New Roman"/>
              </w:rPr>
            </w:pPr>
          </w:p>
        </w:tc>
      </w:tr>
      <w:tr w:rsidR="00083910" w:rsidRPr="00083910" w:rsidTr="00804E31">
        <w:trPr>
          <w:trHeight w:hRule="exact" w:val="340"/>
          <w:jc w:val="center"/>
        </w:trPr>
        <w:tc>
          <w:tcPr>
            <w:tcW w:w="340" w:type="dxa"/>
            <w:shd w:val="clear" w:color="auto" w:fill="auto"/>
            <w:vAlign w:val="center"/>
          </w:tcPr>
          <w:p w:rsidR="00083910" w:rsidRPr="00083910" w:rsidRDefault="00083910" w:rsidP="00083910">
            <w:pPr>
              <w:rPr>
                <w:rFonts w:ascii="Times New Roman" w:hAnsi="Times New Roman" w:cs="Times New Roman"/>
              </w:rPr>
            </w:pPr>
            <w:r w:rsidRPr="00083910">
              <w:rPr>
                <w:rFonts w:ascii="Times New Roman" w:hAnsi="Times New Roman" w:cs="Times New Roman"/>
              </w:rPr>
              <w:t>Детские дошкольные учреждения</w:t>
            </w:r>
          </w:p>
        </w:tc>
        <w:tc>
          <w:tcPr>
            <w:tcW w:w="340" w:type="dxa"/>
            <w:shd w:val="clear" w:color="auto" w:fill="auto"/>
            <w:noWrap/>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место</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 xml:space="preserve">85% детей в возрасте 1-6 лет </w:t>
            </w:r>
          </w:p>
        </w:tc>
        <w:tc>
          <w:tcPr>
            <w:tcW w:w="340" w:type="dxa"/>
            <w:shd w:val="clear" w:color="auto" w:fill="auto"/>
            <w:noWrap/>
            <w:vAlign w:val="center"/>
          </w:tcPr>
          <w:p w:rsidR="00083910" w:rsidRPr="00083910" w:rsidRDefault="00647A06" w:rsidP="00083910">
            <w:pPr>
              <w:jc w:val="center"/>
              <w:rPr>
                <w:rFonts w:ascii="Times New Roman" w:hAnsi="Times New Roman" w:cs="Times New Roman"/>
              </w:rPr>
            </w:pPr>
            <w:r>
              <w:rPr>
                <w:rFonts w:ascii="Times New Roman" w:hAnsi="Times New Roman" w:cs="Times New Roman"/>
              </w:rPr>
              <w:t>61</w:t>
            </w:r>
          </w:p>
        </w:tc>
        <w:tc>
          <w:tcPr>
            <w:tcW w:w="340" w:type="dxa"/>
            <w:shd w:val="clear" w:color="auto" w:fill="auto"/>
            <w:noWrap/>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60</w:t>
            </w:r>
          </w:p>
        </w:tc>
        <w:tc>
          <w:tcPr>
            <w:tcW w:w="340" w:type="dxa"/>
            <w:shd w:val="clear" w:color="auto" w:fill="auto"/>
            <w:noWrap/>
            <w:vAlign w:val="center"/>
          </w:tcPr>
          <w:p w:rsidR="00083910" w:rsidRPr="00083910" w:rsidRDefault="00647A06" w:rsidP="00083910">
            <w:pPr>
              <w:jc w:val="center"/>
              <w:rPr>
                <w:rFonts w:ascii="Times New Roman" w:hAnsi="Times New Roman" w:cs="Times New Roman"/>
              </w:rPr>
            </w:pPr>
            <w:r>
              <w:rPr>
                <w:rFonts w:ascii="Times New Roman" w:hAnsi="Times New Roman" w:cs="Times New Roman"/>
              </w:rPr>
              <w:t>98,3</w:t>
            </w:r>
          </w:p>
        </w:tc>
      </w:tr>
      <w:tr w:rsidR="00083910" w:rsidRPr="00083910" w:rsidTr="00804E31">
        <w:trPr>
          <w:trHeight w:hRule="exact" w:val="340"/>
          <w:jc w:val="center"/>
        </w:trPr>
        <w:tc>
          <w:tcPr>
            <w:tcW w:w="340" w:type="dxa"/>
            <w:shd w:val="clear" w:color="auto" w:fill="auto"/>
            <w:vAlign w:val="bottom"/>
          </w:tcPr>
          <w:p w:rsidR="00083910" w:rsidRPr="00083910" w:rsidRDefault="00083910" w:rsidP="00083910">
            <w:pPr>
              <w:rPr>
                <w:rFonts w:ascii="Times New Roman" w:hAnsi="Times New Roman" w:cs="Times New Roman"/>
              </w:rPr>
            </w:pPr>
            <w:r w:rsidRPr="00083910">
              <w:rPr>
                <w:rFonts w:ascii="Times New Roman" w:hAnsi="Times New Roman" w:cs="Times New Roman"/>
              </w:rPr>
              <w:t>Общеобразовательные  школы</w:t>
            </w:r>
          </w:p>
        </w:tc>
        <w:tc>
          <w:tcPr>
            <w:tcW w:w="340" w:type="dxa"/>
            <w:shd w:val="clear" w:color="auto" w:fill="auto"/>
            <w:noWrap/>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место</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100% детей 7-17 лет</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91</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162</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178,0</w:t>
            </w:r>
          </w:p>
        </w:tc>
      </w:tr>
      <w:tr w:rsidR="00083910" w:rsidRPr="00083910" w:rsidTr="00804E31">
        <w:trPr>
          <w:trHeight w:hRule="exact" w:val="340"/>
          <w:jc w:val="center"/>
        </w:trPr>
        <w:tc>
          <w:tcPr>
            <w:tcW w:w="340" w:type="dxa"/>
            <w:shd w:val="clear" w:color="auto" w:fill="auto"/>
            <w:vAlign w:val="bottom"/>
          </w:tcPr>
          <w:p w:rsidR="00083910" w:rsidRPr="00083910" w:rsidRDefault="00083910" w:rsidP="00083910">
            <w:pPr>
              <w:rPr>
                <w:rFonts w:ascii="Times New Roman" w:hAnsi="Times New Roman" w:cs="Times New Roman"/>
              </w:rPr>
            </w:pPr>
            <w:r w:rsidRPr="00083910">
              <w:rPr>
                <w:rFonts w:ascii="Times New Roman" w:hAnsi="Times New Roman" w:cs="Times New Roman"/>
              </w:rPr>
              <w:t>Внешкольные учреждения</w:t>
            </w:r>
          </w:p>
        </w:tc>
        <w:tc>
          <w:tcPr>
            <w:tcW w:w="340" w:type="dxa"/>
            <w:shd w:val="clear" w:color="auto" w:fill="auto"/>
            <w:noWrap/>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место</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120% от школьников</w:t>
            </w:r>
          </w:p>
        </w:tc>
        <w:tc>
          <w:tcPr>
            <w:tcW w:w="340" w:type="dxa"/>
            <w:shd w:val="clear" w:color="auto" w:fill="auto"/>
            <w:vAlign w:val="center"/>
          </w:tcPr>
          <w:p w:rsidR="00083910" w:rsidRPr="00083910" w:rsidRDefault="00083910" w:rsidP="00083910">
            <w:pPr>
              <w:jc w:val="center"/>
              <w:rPr>
                <w:rFonts w:ascii="Times New Roman" w:hAnsi="Times New Roman" w:cs="Times New Roman"/>
                <w:color w:val="FF0000"/>
                <w:highlight w:val="yellow"/>
              </w:rPr>
            </w:pPr>
            <w:r w:rsidRPr="00083910">
              <w:rPr>
                <w:rFonts w:ascii="Times New Roman" w:hAnsi="Times New Roman" w:cs="Times New Roman"/>
              </w:rPr>
              <w:t>109</w:t>
            </w:r>
          </w:p>
        </w:tc>
        <w:tc>
          <w:tcPr>
            <w:tcW w:w="340" w:type="dxa"/>
            <w:shd w:val="clear" w:color="auto" w:fill="auto"/>
            <w:vAlign w:val="center"/>
          </w:tcPr>
          <w:p w:rsidR="00083910" w:rsidRPr="00083910" w:rsidRDefault="00083910" w:rsidP="00083910">
            <w:pPr>
              <w:jc w:val="center"/>
              <w:rPr>
                <w:rFonts w:ascii="Times New Roman" w:hAnsi="Times New Roman" w:cs="Times New Roman"/>
                <w:color w:val="000000" w:themeColor="text1"/>
              </w:rPr>
            </w:pPr>
            <w:r w:rsidRPr="00083910">
              <w:rPr>
                <w:rFonts w:ascii="Times New Roman" w:hAnsi="Times New Roman" w:cs="Times New Roman"/>
                <w:color w:val="000000" w:themeColor="text1"/>
              </w:rPr>
              <w:t>30</w:t>
            </w:r>
          </w:p>
        </w:tc>
        <w:tc>
          <w:tcPr>
            <w:tcW w:w="340" w:type="dxa"/>
            <w:shd w:val="clear" w:color="auto" w:fill="auto"/>
            <w:vAlign w:val="center"/>
          </w:tcPr>
          <w:p w:rsidR="00083910" w:rsidRPr="00083910" w:rsidRDefault="00083910" w:rsidP="00083910">
            <w:pPr>
              <w:jc w:val="center"/>
              <w:rPr>
                <w:rFonts w:ascii="Times New Roman" w:hAnsi="Times New Roman" w:cs="Times New Roman"/>
                <w:color w:val="000000" w:themeColor="text1"/>
              </w:rPr>
            </w:pPr>
            <w:r w:rsidRPr="00083910">
              <w:rPr>
                <w:rFonts w:ascii="Times New Roman" w:hAnsi="Times New Roman" w:cs="Times New Roman"/>
                <w:color w:val="000000" w:themeColor="text1"/>
              </w:rPr>
              <w:t>27,5</w:t>
            </w:r>
          </w:p>
        </w:tc>
      </w:tr>
      <w:tr w:rsidR="00083910" w:rsidRPr="00083910" w:rsidTr="00804E31">
        <w:trPr>
          <w:trHeight w:hRule="exact" w:val="340"/>
          <w:jc w:val="center"/>
        </w:trPr>
        <w:tc>
          <w:tcPr>
            <w:tcW w:w="340" w:type="dxa"/>
            <w:shd w:val="clear" w:color="auto" w:fill="auto"/>
            <w:vAlign w:val="bottom"/>
          </w:tcPr>
          <w:p w:rsidR="00083910" w:rsidRPr="00083910" w:rsidRDefault="00083910" w:rsidP="00083910">
            <w:pPr>
              <w:rPr>
                <w:rFonts w:ascii="Times New Roman" w:hAnsi="Times New Roman" w:cs="Times New Roman"/>
              </w:rPr>
            </w:pPr>
            <w:r w:rsidRPr="00083910">
              <w:rPr>
                <w:rFonts w:ascii="Times New Roman" w:hAnsi="Times New Roman" w:cs="Times New Roman"/>
              </w:rPr>
              <w:t>Больницы</w:t>
            </w:r>
          </w:p>
        </w:tc>
        <w:tc>
          <w:tcPr>
            <w:tcW w:w="340" w:type="dxa"/>
            <w:shd w:val="clear" w:color="auto" w:fill="auto"/>
            <w:noWrap/>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койка</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13,47 коек на 1000 чел.</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11</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0,0</w:t>
            </w:r>
          </w:p>
        </w:tc>
      </w:tr>
      <w:tr w:rsidR="00083910" w:rsidRPr="00083910" w:rsidTr="00804E31">
        <w:trPr>
          <w:trHeight w:hRule="exact" w:val="340"/>
          <w:jc w:val="center"/>
        </w:trPr>
        <w:tc>
          <w:tcPr>
            <w:tcW w:w="340" w:type="dxa"/>
            <w:shd w:val="clear" w:color="auto" w:fill="auto"/>
            <w:vAlign w:val="center"/>
          </w:tcPr>
          <w:p w:rsidR="00083910" w:rsidRPr="00083910" w:rsidRDefault="00083910" w:rsidP="00083910">
            <w:pPr>
              <w:rPr>
                <w:rFonts w:ascii="Times New Roman" w:hAnsi="Times New Roman" w:cs="Times New Roman"/>
              </w:rPr>
            </w:pPr>
            <w:r w:rsidRPr="00083910">
              <w:rPr>
                <w:rFonts w:ascii="Times New Roman" w:hAnsi="Times New Roman" w:cs="Times New Roman"/>
              </w:rPr>
              <w:t>Станции СМП</w:t>
            </w:r>
          </w:p>
        </w:tc>
        <w:tc>
          <w:tcPr>
            <w:tcW w:w="340" w:type="dxa"/>
            <w:shd w:val="clear" w:color="auto" w:fill="auto"/>
            <w:noWrap/>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автомобиль</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1 автомобиль на 10000 чел.</w:t>
            </w:r>
          </w:p>
        </w:tc>
        <w:tc>
          <w:tcPr>
            <w:tcW w:w="340" w:type="dxa"/>
            <w:shd w:val="clear" w:color="auto" w:fill="auto"/>
            <w:vAlign w:val="center"/>
          </w:tcPr>
          <w:p w:rsidR="00083910" w:rsidRPr="00083910" w:rsidRDefault="00647A06" w:rsidP="00083910">
            <w:pPr>
              <w:jc w:val="center"/>
              <w:rPr>
                <w:rFonts w:ascii="Times New Roman" w:hAnsi="Times New Roman" w:cs="Times New Roman"/>
              </w:rPr>
            </w:pPr>
            <w:r>
              <w:rPr>
                <w:rFonts w:ascii="Times New Roman" w:hAnsi="Times New Roman" w:cs="Times New Roman"/>
              </w:rPr>
              <w:t>0,08</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0,0</w:t>
            </w:r>
          </w:p>
        </w:tc>
      </w:tr>
      <w:tr w:rsidR="00083910" w:rsidRPr="00083910" w:rsidTr="00804E31">
        <w:trPr>
          <w:trHeight w:hRule="exact" w:val="340"/>
          <w:jc w:val="center"/>
        </w:trPr>
        <w:tc>
          <w:tcPr>
            <w:tcW w:w="340" w:type="dxa"/>
            <w:shd w:val="clear" w:color="auto" w:fill="auto"/>
            <w:vAlign w:val="bottom"/>
          </w:tcPr>
          <w:p w:rsidR="00083910" w:rsidRPr="00083910" w:rsidRDefault="00083910" w:rsidP="00083910">
            <w:pPr>
              <w:rPr>
                <w:rFonts w:ascii="Times New Roman" w:hAnsi="Times New Roman" w:cs="Times New Roman"/>
              </w:rPr>
            </w:pPr>
            <w:r w:rsidRPr="00083910">
              <w:rPr>
                <w:rFonts w:ascii="Times New Roman" w:hAnsi="Times New Roman" w:cs="Times New Roman"/>
              </w:rPr>
              <w:t>Амбулаторно-поликлиническое учреждение</w:t>
            </w:r>
          </w:p>
        </w:tc>
        <w:tc>
          <w:tcPr>
            <w:tcW w:w="340" w:type="dxa"/>
            <w:shd w:val="clear" w:color="auto" w:fill="auto"/>
            <w:noWrap/>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посещ./см.</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18,15 посещ. в смену на 1000 чел.</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15</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32</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213,3</w:t>
            </w:r>
          </w:p>
        </w:tc>
      </w:tr>
      <w:tr w:rsidR="00083910" w:rsidRPr="00083910" w:rsidTr="00804E31">
        <w:trPr>
          <w:trHeight w:hRule="exact" w:val="340"/>
          <w:jc w:val="center"/>
        </w:trPr>
        <w:tc>
          <w:tcPr>
            <w:tcW w:w="340" w:type="dxa"/>
            <w:shd w:val="clear" w:color="auto" w:fill="auto"/>
          </w:tcPr>
          <w:p w:rsidR="00083910" w:rsidRPr="00083910" w:rsidRDefault="00083910" w:rsidP="00083910">
            <w:pPr>
              <w:rPr>
                <w:rFonts w:ascii="Times New Roman" w:hAnsi="Times New Roman" w:cs="Times New Roman"/>
              </w:rPr>
            </w:pPr>
            <w:r w:rsidRPr="00083910">
              <w:rPr>
                <w:rFonts w:ascii="Times New Roman" w:hAnsi="Times New Roman" w:cs="Times New Roman"/>
              </w:rPr>
              <w:t>Аптеки</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объект</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1 объект на 6,2 тыс.чел.</w:t>
            </w:r>
          </w:p>
        </w:tc>
        <w:tc>
          <w:tcPr>
            <w:tcW w:w="340" w:type="dxa"/>
            <w:shd w:val="clear" w:color="auto" w:fill="auto"/>
            <w:vAlign w:val="center"/>
          </w:tcPr>
          <w:p w:rsidR="00083910" w:rsidRPr="00083910" w:rsidRDefault="00647A06" w:rsidP="00083910">
            <w:pPr>
              <w:jc w:val="center"/>
              <w:rPr>
                <w:rFonts w:ascii="Times New Roman" w:hAnsi="Times New Roman" w:cs="Times New Roman"/>
              </w:rPr>
            </w:pPr>
            <w:r>
              <w:rPr>
                <w:rFonts w:ascii="Times New Roman" w:hAnsi="Times New Roman" w:cs="Times New Roman"/>
              </w:rPr>
              <w:t>0,13</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0,0</w:t>
            </w:r>
          </w:p>
        </w:tc>
      </w:tr>
      <w:tr w:rsidR="00083910" w:rsidRPr="00083910" w:rsidTr="00804E31">
        <w:trPr>
          <w:trHeight w:hRule="exact" w:val="573"/>
          <w:jc w:val="center"/>
        </w:trPr>
        <w:tc>
          <w:tcPr>
            <w:tcW w:w="340" w:type="dxa"/>
            <w:shd w:val="clear" w:color="auto" w:fill="auto"/>
            <w:vAlign w:val="bottom"/>
          </w:tcPr>
          <w:p w:rsidR="00083910" w:rsidRPr="00083910" w:rsidRDefault="00083910" w:rsidP="00083910">
            <w:pPr>
              <w:rPr>
                <w:rFonts w:ascii="Times New Roman" w:hAnsi="Times New Roman" w:cs="Times New Roman"/>
              </w:rPr>
            </w:pPr>
            <w:r w:rsidRPr="00083910">
              <w:rPr>
                <w:rFonts w:ascii="Times New Roman" w:hAnsi="Times New Roman" w:cs="Times New Roman"/>
              </w:rPr>
              <w:t>Спортзалы общего пользования</w:t>
            </w:r>
          </w:p>
        </w:tc>
        <w:tc>
          <w:tcPr>
            <w:tcW w:w="340" w:type="dxa"/>
            <w:shd w:val="clear" w:color="auto" w:fill="auto"/>
            <w:noWrap/>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кв.м. пола</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350 кв.м. на 1000 чел.</w:t>
            </w:r>
          </w:p>
        </w:tc>
        <w:tc>
          <w:tcPr>
            <w:tcW w:w="340" w:type="dxa"/>
            <w:shd w:val="clear" w:color="auto" w:fill="auto"/>
            <w:vAlign w:val="center"/>
          </w:tcPr>
          <w:p w:rsidR="00083910" w:rsidRPr="00083910" w:rsidRDefault="00647A06" w:rsidP="00083910">
            <w:pPr>
              <w:jc w:val="center"/>
              <w:rPr>
                <w:rFonts w:ascii="Times New Roman" w:hAnsi="Times New Roman" w:cs="Times New Roman"/>
              </w:rPr>
            </w:pPr>
            <w:r>
              <w:rPr>
                <w:rFonts w:ascii="Times New Roman" w:hAnsi="Times New Roman" w:cs="Times New Roman"/>
              </w:rPr>
              <w:t>292</w:t>
            </w:r>
          </w:p>
        </w:tc>
        <w:tc>
          <w:tcPr>
            <w:tcW w:w="340" w:type="dxa"/>
            <w:shd w:val="clear" w:color="auto" w:fill="auto"/>
            <w:vAlign w:val="center"/>
          </w:tcPr>
          <w:p w:rsidR="00083910" w:rsidRPr="00083910" w:rsidRDefault="00083910" w:rsidP="00083910">
            <w:pPr>
              <w:jc w:val="center"/>
              <w:rPr>
                <w:rFonts w:ascii="Times New Roman" w:hAnsi="Times New Roman" w:cs="Times New Roman"/>
                <w:lang w:val="en-US"/>
              </w:rPr>
            </w:pPr>
            <w:r w:rsidRPr="00083910">
              <w:rPr>
                <w:rFonts w:ascii="Times New Roman" w:hAnsi="Times New Roman" w:cs="Times New Roman"/>
              </w:rPr>
              <w:t>1</w:t>
            </w:r>
            <w:r w:rsidRPr="00083910">
              <w:rPr>
                <w:rFonts w:ascii="Times New Roman" w:hAnsi="Times New Roman" w:cs="Times New Roman"/>
                <w:lang w:val="en-US"/>
              </w:rPr>
              <w:t>80</w:t>
            </w:r>
          </w:p>
        </w:tc>
        <w:tc>
          <w:tcPr>
            <w:tcW w:w="340" w:type="dxa"/>
            <w:shd w:val="clear" w:color="auto" w:fill="auto"/>
            <w:vAlign w:val="center"/>
          </w:tcPr>
          <w:p w:rsidR="00083910" w:rsidRPr="00083910" w:rsidRDefault="00647A06" w:rsidP="00647A06">
            <w:pPr>
              <w:jc w:val="center"/>
              <w:rPr>
                <w:rFonts w:ascii="Times New Roman" w:hAnsi="Times New Roman" w:cs="Times New Roman"/>
                <w:lang w:val="en-US"/>
              </w:rPr>
            </w:pPr>
            <w:r>
              <w:rPr>
                <w:rFonts w:ascii="Times New Roman" w:hAnsi="Times New Roman" w:cs="Times New Roman"/>
              </w:rPr>
              <w:t>61,6</w:t>
            </w:r>
          </w:p>
        </w:tc>
      </w:tr>
      <w:tr w:rsidR="00083910" w:rsidRPr="00083910" w:rsidTr="00804E31">
        <w:trPr>
          <w:trHeight w:hRule="exact" w:val="340"/>
          <w:jc w:val="center"/>
        </w:trPr>
        <w:tc>
          <w:tcPr>
            <w:tcW w:w="340" w:type="dxa"/>
            <w:shd w:val="clear" w:color="auto" w:fill="auto"/>
            <w:vAlign w:val="bottom"/>
          </w:tcPr>
          <w:p w:rsidR="00083910" w:rsidRPr="00083910" w:rsidRDefault="00083910" w:rsidP="00083910">
            <w:pPr>
              <w:rPr>
                <w:rFonts w:ascii="Times New Roman" w:hAnsi="Times New Roman" w:cs="Times New Roman"/>
              </w:rPr>
            </w:pPr>
            <w:r w:rsidRPr="00083910">
              <w:rPr>
                <w:rFonts w:ascii="Times New Roman" w:hAnsi="Times New Roman" w:cs="Times New Roman"/>
              </w:rPr>
              <w:t>Плоскостные сооружения</w:t>
            </w:r>
          </w:p>
        </w:tc>
        <w:tc>
          <w:tcPr>
            <w:tcW w:w="340" w:type="dxa"/>
            <w:shd w:val="clear" w:color="auto" w:fill="auto"/>
            <w:noWrap/>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кв.м.</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1949,4 кв.м. на 1000 чел.</w:t>
            </w:r>
          </w:p>
        </w:tc>
        <w:tc>
          <w:tcPr>
            <w:tcW w:w="340" w:type="dxa"/>
            <w:shd w:val="clear" w:color="auto" w:fill="auto"/>
            <w:vAlign w:val="center"/>
          </w:tcPr>
          <w:p w:rsidR="00083910" w:rsidRPr="00083910" w:rsidRDefault="00647A06" w:rsidP="00083910">
            <w:pPr>
              <w:jc w:val="center"/>
              <w:rPr>
                <w:rFonts w:ascii="Times New Roman" w:hAnsi="Times New Roman" w:cs="Times New Roman"/>
              </w:rPr>
            </w:pPr>
            <w:r>
              <w:rPr>
                <w:rFonts w:ascii="Times New Roman" w:hAnsi="Times New Roman" w:cs="Times New Roman"/>
              </w:rPr>
              <w:t>1626</w:t>
            </w:r>
          </w:p>
        </w:tc>
        <w:tc>
          <w:tcPr>
            <w:tcW w:w="340" w:type="dxa"/>
            <w:shd w:val="clear" w:color="auto" w:fill="auto"/>
            <w:vAlign w:val="center"/>
          </w:tcPr>
          <w:p w:rsidR="00083910" w:rsidRPr="00083910" w:rsidRDefault="00083910" w:rsidP="00083910">
            <w:pPr>
              <w:jc w:val="center"/>
              <w:rPr>
                <w:rFonts w:ascii="Times New Roman" w:hAnsi="Times New Roman" w:cs="Times New Roman"/>
                <w:lang w:val="en-US"/>
              </w:rPr>
            </w:pPr>
            <w:r w:rsidRPr="00083910">
              <w:rPr>
                <w:rFonts w:ascii="Times New Roman" w:hAnsi="Times New Roman" w:cs="Times New Roman"/>
                <w:lang w:val="en-US"/>
              </w:rPr>
              <w:t>3491</w:t>
            </w:r>
          </w:p>
        </w:tc>
        <w:tc>
          <w:tcPr>
            <w:tcW w:w="340" w:type="dxa"/>
            <w:shd w:val="clear" w:color="auto" w:fill="auto"/>
            <w:vAlign w:val="center"/>
          </w:tcPr>
          <w:p w:rsidR="00083910" w:rsidRPr="00647A06" w:rsidRDefault="00647A06" w:rsidP="00647A06">
            <w:pPr>
              <w:jc w:val="center"/>
              <w:rPr>
                <w:rFonts w:ascii="Times New Roman" w:hAnsi="Times New Roman" w:cs="Times New Roman"/>
              </w:rPr>
            </w:pPr>
            <w:r>
              <w:rPr>
                <w:rFonts w:ascii="Times New Roman" w:hAnsi="Times New Roman" w:cs="Times New Roman"/>
                <w:lang w:val="en-US"/>
              </w:rPr>
              <w:t>214</w:t>
            </w:r>
            <w:r w:rsidR="00083910" w:rsidRPr="00083910">
              <w:rPr>
                <w:rFonts w:ascii="Times New Roman" w:hAnsi="Times New Roman" w:cs="Times New Roman"/>
                <w:lang w:val="en-US"/>
              </w:rPr>
              <w:t>,</w:t>
            </w:r>
            <w:r>
              <w:rPr>
                <w:rFonts w:ascii="Times New Roman" w:hAnsi="Times New Roman" w:cs="Times New Roman"/>
              </w:rPr>
              <w:t>7</w:t>
            </w:r>
          </w:p>
        </w:tc>
      </w:tr>
      <w:tr w:rsidR="00083910" w:rsidRPr="00083910" w:rsidTr="00804E31">
        <w:trPr>
          <w:trHeight w:hRule="exact" w:val="340"/>
          <w:jc w:val="center"/>
        </w:trPr>
        <w:tc>
          <w:tcPr>
            <w:tcW w:w="340" w:type="dxa"/>
            <w:shd w:val="clear" w:color="auto" w:fill="auto"/>
            <w:vAlign w:val="bottom"/>
          </w:tcPr>
          <w:p w:rsidR="00083910" w:rsidRPr="00083910" w:rsidRDefault="00083910" w:rsidP="00083910">
            <w:pPr>
              <w:rPr>
                <w:rFonts w:ascii="Times New Roman" w:hAnsi="Times New Roman" w:cs="Times New Roman"/>
              </w:rPr>
            </w:pPr>
            <w:r w:rsidRPr="00083910">
              <w:rPr>
                <w:rFonts w:ascii="Times New Roman" w:hAnsi="Times New Roman" w:cs="Times New Roman"/>
              </w:rPr>
              <w:t>Бассейны</w:t>
            </w:r>
          </w:p>
        </w:tc>
        <w:tc>
          <w:tcPr>
            <w:tcW w:w="340" w:type="dxa"/>
            <w:shd w:val="clear" w:color="auto" w:fill="auto"/>
            <w:noWrap/>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кв.м. зерк.в.</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75 кв.м. на 1000 чел.</w:t>
            </w:r>
          </w:p>
        </w:tc>
        <w:tc>
          <w:tcPr>
            <w:tcW w:w="340" w:type="dxa"/>
            <w:shd w:val="clear" w:color="auto" w:fill="auto"/>
            <w:vAlign w:val="center"/>
          </w:tcPr>
          <w:p w:rsidR="00083910" w:rsidRPr="00A44894" w:rsidRDefault="00A44894" w:rsidP="00083910">
            <w:pPr>
              <w:jc w:val="center"/>
              <w:rPr>
                <w:rFonts w:ascii="Times New Roman" w:hAnsi="Times New Roman" w:cs="Times New Roman"/>
              </w:rPr>
            </w:pPr>
            <w:r w:rsidRPr="00A44894">
              <w:rPr>
                <w:rFonts w:ascii="Times New Roman" w:hAnsi="Times New Roman" w:cs="Times New Roman"/>
              </w:rPr>
              <w:t>63</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0,0</w:t>
            </w:r>
          </w:p>
        </w:tc>
      </w:tr>
      <w:tr w:rsidR="00083910" w:rsidRPr="00083910" w:rsidTr="00804E31">
        <w:trPr>
          <w:trHeight w:hRule="exact" w:val="340"/>
          <w:jc w:val="center"/>
        </w:trPr>
        <w:tc>
          <w:tcPr>
            <w:tcW w:w="340" w:type="dxa"/>
            <w:shd w:val="clear" w:color="auto" w:fill="auto"/>
            <w:vAlign w:val="center"/>
          </w:tcPr>
          <w:p w:rsidR="00083910" w:rsidRPr="00083910" w:rsidRDefault="00083910" w:rsidP="00083910">
            <w:pPr>
              <w:rPr>
                <w:rFonts w:ascii="Times New Roman" w:hAnsi="Times New Roman" w:cs="Times New Roman"/>
              </w:rPr>
            </w:pPr>
            <w:r w:rsidRPr="00083910">
              <w:rPr>
                <w:rFonts w:ascii="Times New Roman" w:hAnsi="Times New Roman" w:cs="Times New Roman"/>
              </w:rPr>
              <w:t>Клубы, дома культуры</w:t>
            </w:r>
          </w:p>
        </w:tc>
        <w:tc>
          <w:tcPr>
            <w:tcW w:w="340" w:type="dxa"/>
            <w:shd w:val="clear" w:color="auto" w:fill="auto"/>
            <w:noWrap/>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место</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300 мест на 1000 чел.</w:t>
            </w:r>
          </w:p>
        </w:tc>
        <w:tc>
          <w:tcPr>
            <w:tcW w:w="340" w:type="dxa"/>
            <w:shd w:val="clear" w:color="auto" w:fill="auto"/>
            <w:vAlign w:val="center"/>
          </w:tcPr>
          <w:p w:rsidR="00083910" w:rsidRPr="00A44894" w:rsidRDefault="00A44894" w:rsidP="00083910">
            <w:pPr>
              <w:jc w:val="center"/>
              <w:rPr>
                <w:rFonts w:ascii="Times New Roman" w:hAnsi="Times New Roman" w:cs="Times New Roman"/>
              </w:rPr>
            </w:pPr>
            <w:r w:rsidRPr="00A44894">
              <w:rPr>
                <w:rFonts w:ascii="Times New Roman" w:hAnsi="Times New Roman" w:cs="Times New Roman"/>
              </w:rPr>
              <w:t>250</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280</w:t>
            </w:r>
          </w:p>
        </w:tc>
        <w:tc>
          <w:tcPr>
            <w:tcW w:w="340" w:type="dxa"/>
            <w:shd w:val="clear" w:color="auto" w:fill="auto"/>
            <w:vAlign w:val="center"/>
          </w:tcPr>
          <w:p w:rsidR="00083910" w:rsidRPr="00A44894" w:rsidRDefault="00A44894" w:rsidP="00083910">
            <w:pPr>
              <w:jc w:val="center"/>
              <w:rPr>
                <w:rFonts w:ascii="Times New Roman" w:hAnsi="Times New Roman" w:cs="Times New Roman"/>
              </w:rPr>
            </w:pPr>
            <w:r>
              <w:rPr>
                <w:rFonts w:ascii="Times New Roman" w:hAnsi="Times New Roman" w:cs="Times New Roman"/>
              </w:rPr>
              <w:t>112,0</w:t>
            </w:r>
          </w:p>
        </w:tc>
      </w:tr>
      <w:tr w:rsidR="00083910" w:rsidRPr="00A44894" w:rsidTr="00804E31">
        <w:trPr>
          <w:trHeight w:hRule="exact" w:val="340"/>
          <w:jc w:val="center"/>
        </w:trPr>
        <w:tc>
          <w:tcPr>
            <w:tcW w:w="340" w:type="dxa"/>
            <w:shd w:val="clear" w:color="auto" w:fill="auto"/>
            <w:vAlign w:val="center"/>
          </w:tcPr>
          <w:p w:rsidR="00083910" w:rsidRPr="00083910" w:rsidRDefault="00083910" w:rsidP="00083910">
            <w:pPr>
              <w:rPr>
                <w:rFonts w:ascii="Times New Roman" w:hAnsi="Times New Roman" w:cs="Times New Roman"/>
              </w:rPr>
            </w:pPr>
            <w:r w:rsidRPr="00083910">
              <w:rPr>
                <w:rFonts w:ascii="Times New Roman" w:hAnsi="Times New Roman" w:cs="Times New Roman"/>
              </w:rPr>
              <w:t>Библиотеки</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экз-ов</w:t>
            </w:r>
          </w:p>
        </w:tc>
        <w:tc>
          <w:tcPr>
            <w:tcW w:w="340" w:type="dxa"/>
            <w:shd w:val="clear" w:color="auto" w:fill="auto"/>
            <w:vAlign w:val="center"/>
          </w:tcPr>
          <w:p w:rsidR="00083910" w:rsidRPr="00083910" w:rsidRDefault="00A44894" w:rsidP="00083910">
            <w:pPr>
              <w:jc w:val="center"/>
              <w:rPr>
                <w:rFonts w:ascii="Times New Roman" w:hAnsi="Times New Roman" w:cs="Times New Roman"/>
              </w:rPr>
            </w:pPr>
            <w:r>
              <w:rPr>
                <w:rFonts w:ascii="Times New Roman" w:hAnsi="Times New Roman" w:cs="Times New Roman"/>
              </w:rPr>
              <w:t>6</w:t>
            </w:r>
            <w:r w:rsidR="00083910" w:rsidRPr="00083910">
              <w:rPr>
                <w:rFonts w:ascii="Times New Roman" w:hAnsi="Times New Roman" w:cs="Times New Roman"/>
              </w:rPr>
              <w:t xml:space="preserve"> экз.на 1жителя</w:t>
            </w:r>
          </w:p>
        </w:tc>
        <w:tc>
          <w:tcPr>
            <w:tcW w:w="340" w:type="dxa"/>
            <w:shd w:val="clear" w:color="auto" w:fill="auto"/>
            <w:vAlign w:val="center"/>
          </w:tcPr>
          <w:p w:rsidR="00083910" w:rsidRPr="00A44894" w:rsidRDefault="00A44894" w:rsidP="00083910">
            <w:pPr>
              <w:jc w:val="center"/>
              <w:rPr>
                <w:rFonts w:ascii="Times New Roman" w:hAnsi="Times New Roman" w:cs="Times New Roman"/>
              </w:rPr>
            </w:pPr>
            <w:r w:rsidRPr="00A44894">
              <w:rPr>
                <w:rFonts w:ascii="Times New Roman" w:hAnsi="Times New Roman" w:cs="Times New Roman"/>
              </w:rPr>
              <w:t>5004</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12640</w:t>
            </w:r>
          </w:p>
        </w:tc>
        <w:tc>
          <w:tcPr>
            <w:tcW w:w="340" w:type="dxa"/>
            <w:shd w:val="clear" w:color="auto" w:fill="auto"/>
            <w:vAlign w:val="center"/>
          </w:tcPr>
          <w:p w:rsidR="00083910" w:rsidRPr="00A44894" w:rsidRDefault="00083910" w:rsidP="00A44894">
            <w:pPr>
              <w:jc w:val="center"/>
              <w:rPr>
                <w:rFonts w:ascii="Times New Roman" w:hAnsi="Times New Roman" w:cs="Times New Roman"/>
              </w:rPr>
            </w:pPr>
            <w:r w:rsidRPr="00A44894">
              <w:rPr>
                <w:rFonts w:ascii="Times New Roman" w:hAnsi="Times New Roman" w:cs="Times New Roman"/>
              </w:rPr>
              <w:t>2</w:t>
            </w:r>
            <w:r w:rsidR="00A44894">
              <w:rPr>
                <w:rFonts w:ascii="Times New Roman" w:hAnsi="Times New Roman" w:cs="Times New Roman"/>
              </w:rPr>
              <w:t>52</w:t>
            </w:r>
            <w:r w:rsidRPr="00A44894">
              <w:rPr>
                <w:rFonts w:ascii="Times New Roman" w:hAnsi="Times New Roman" w:cs="Times New Roman"/>
              </w:rPr>
              <w:t>,</w:t>
            </w:r>
            <w:r w:rsidR="00A44894">
              <w:rPr>
                <w:rFonts w:ascii="Times New Roman" w:hAnsi="Times New Roman" w:cs="Times New Roman"/>
              </w:rPr>
              <w:t>6</w:t>
            </w:r>
          </w:p>
        </w:tc>
      </w:tr>
      <w:tr w:rsidR="00083910" w:rsidRPr="00083910" w:rsidTr="00804E31">
        <w:trPr>
          <w:trHeight w:hRule="exact" w:val="340"/>
          <w:jc w:val="center"/>
        </w:trPr>
        <w:tc>
          <w:tcPr>
            <w:tcW w:w="340" w:type="dxa"/>
            <w:shd w:val="clear" w:color="auto" w:fill="auto"/>
          </w:tcPr>
          <w:p w:rsidR="00083910" w:rsidRPr="00083910" w:rsidRDefault="00083910" w:rsidP="00083910">
            <w:pPr>
              <w:rPr>
                <w:rFonts w:ascii="Times New Roman" w:hAnsi="Times New Roman" w:cs="Times New Roman"/>
              </w:rPr>
            </w:pPr>
            <w:r w:rsidRPr="00083910">
              <w:rPr>
                <w:rFonts w:ascii="Times New Roman" w:hAnsi="Times New Roman" w:cs="Times New Roman"/>
              </w:rPr>
              <w:t>Магазины</w:t>
            </w:r>
          </w:p>
        </w:tc>
        <w:tc>
          <w:tcPr>
            <w:tcW w:w="340" w:type="dxa"/>
            <w:shd w:val="clear" w:color="auto" w:fill="auto"/>
            <w:noWrap/>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кв.м.торг.пл.</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300 кв.м. на 1000 чел.</w:t>
            </w:r>
          </w:p>
        </w:tc>
        <w:tc>
          <w:tcPr>
            <w:tcW w:w="340" w:type="dxa"/>
            <w:shd w:val="clear" w:color="auto" w:fill="auto"/>
            <w:vAlign w:val="center"/>
          </w:tcPr>
          <w:p w:rsidR="00083910" w:rsidRPr="00A44894" w:rsidRDefault="00A44894" w:rsidP="00083910">
            <w:pPr>
              <w:jc w:val="center"/>
              <w:rPr>
                <w:rFonts w:ascii="Times New Roman" w:hAnsi="Times New Roman" w:cs="Times New Roman"/>
              </w:rPr>
            </w:pPr>
            <w:r w:rsidRPr="00A44894">
              <w:rPr>
                <w:rFonts w:ascii="Times New Roman" w:hAnsi="Times New Roman" w:cs="Times New Roman"/>
              </w:rPr>
              <w:t>250</w:t>
            </w:r>
          </w:p>
        </w:tc>
        <w:tc>
          <w:tcPr>
            <w:tcW w:w="340" w:type="dxa"/>
            <w:shd w:val="clear" w:color="auto" w:fill="auto"/>
            <w:vAlign w:val="center"/>
          </w:tcPr>
          <w:p w:rsidR="00083910" w:rsidRPr="00A44894" w:rsidRDefault="00083910" w:rsidP="00083910">
            <w:pPr>
              <w:jc w:val="center"/>
              <w:rPr>
                <w:rFonts w:ascii="Times New Roman" w:hAnsi="Times New Roman" w:cs="Times New Roman"/>
                <w:lang w:val="en-US"/>
              </w:rPr>
            </w:pPr>
            <w:r w:rsidRPr="00A44894">
              <w:rPr>
                <w:rFonts w:ascii="Times New Roman" w:hAnsi="Times New Roman" w:cs="Times New Roman"/>
                <w:lang w:val="en-US"/>
              </w:rPr>
              <w:t>133,6</w:t>
            </w:r>
          </w:p>
        </w:tc>
        <w:tc>
          <w:tcPr>
            <w:tcW w:w="340" w:type="dxa"/>
            <w:shd w:val="clear" w:color="auto" w:fill="auto"/>
            <w:vAlign w:val="center"/>
          </w:tcPr>
          <w:p w:rsidR="00083910" w:rsidRPr="00647A06" w:rsidRDefault="00A44894" w:rsidP="00083910">
            <w:pPr>
              <w:jc w:val="center"/>
              <w:rPr>
                <w:rFonts w:ascii="Times New Roman" w:hAnsi="Times New Roman" w:cs="Times New Roman"/>
                <w:highlight w:val="yellow"/>
                <w:lang w:val="en-US"/>
              </w:rPr>
            </w:pPr>
            <w:r w:rsidRPr="00A44894">
              <w:rPr>
                <w:rFonts w:ascii="Times New Roman" w:hAnsi="Times New Roman" w:cs="Times New Roman"/>
                <w:lang w:val="en-US"/>
              </w:rPr>
              <w:t>53,4</w:t>
            </w:r>
          </w:p>
        </w:tc>
      </w:tr>
      <w:tr w:rsidR="00083910" w:rsidRPr="00083910" w:rsidTr="00804E31">
        <w:trPr>
          <w:trHeight w:hRule="exact" w:val="340"/>
          <w:jc w:val="center"/>
        </w:trPr>
        <w:tc>
          <w:tcPr>
            <w:tcW w:w="340" w:type="dxa"/>
            <w:shd w:val="clear" w:color="auto" w:fill="auto"/>
            <w:vAlign w:val="bottom"/>
          </w:tcPr>
          <w:p w:rsidR="00083910" w:rsidRPr="00083910" w:rsidRDefault="00083910" w:rsidP="00083910">
            <w:pPr>
              <w:rPr>
                <w:rFonts w:ascii="Times New Roman" w:hAnsi="Times New Roman" w:cs="Times New Roman"/>
              </w:rPr>
            </w:pPr>
            <w:r w:rsidRPr="00083910">
              <w:rPr>
                <w:rFonts w:ascii="Times New Roman" w:hAnsi="Times New Roman" w:cs="Times New Roman"/>
              </w:rPr>
              <w:t>Предприятия общепита</w:t>
            </w:r>
          </w:p>
        </w:tc>
        <w:tc>
          <w:tcPr>
            <w:tcW w:w="340" w:type="dxa"/>
            <w:shd w:val="clear" w:color="auto" w:fill="auto"/>
            <w:noWrap/>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место</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40 мест на 1000 чел.</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33</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0,0</w:t>
            </w:r>
          </w:p>
        </w:tc>
      </w:tr>
      <w:tr w:rsidR="00083910" w:rsidRPr="00083910" w:rsidTr="00804E31">
        <w:trPr>
          <w:trHeight w:hRule="exact" w:val="340"/>
          <w:jc w:val="center"/>
        </w:trPr>
        <w:tc>
          <w:tcPr>
            <w:tcW w:w="340" w:type="dxa"/>
            <w:shd w:val="clear" w:color="auto" w:fill="auto"/>
            <w:vAlign w:val="bottom"/>
          </w:tcPr>
          <w:p w:rsidR="00083910" w:rsidRPr="00083910" w:rsidRDefault="00083910" w:rsidP="00083910">
            <w:pPr>
              <w:rPr>
                <w:rFonts w:ascii="Times New Roman" w:hAnsi="Times New Roman" w:cs="Times New Roman"/>
              </w:rPr>
            </w:pPr>
            <w:r w:rsidRPr="00083910">
              <w:rPr>
                <w:rFonts w:ascii="Times New Roman" w:hAnsi="Times New Roman" w:cs="Times New Roman"/>
              </w:rPr>
              <w:t>Предприятия бытового обслуживания</w:t>
            </w:r>
          </w:p>
        </w:tc>
        <w:tc>
          <w:tcPr>
            <w:tcW w:w="340" w:type="dxa"/>
            <w:shd w:val="clear" w:color="auto" w:fill="auto"/>
            <w:noWrap/>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раб. место</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4 раб.мест на 1000 чел.</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3</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0,0</w:t>
            </w:r>
          </w:p>
        </w:tc>
      </w:tr>
      <w:tr w:rsidR="00083910" w:rsidRPr="00083910" w:rsidTr="00804E31">
        <w:trPr>
          <w:trHeight w:hRule="exact" w:val="340"/>
          <w:jc w:val="center"/>
        </w:trPr>
        <w:tc>
          <w:tcPr>
            <w:tcW w:w="340" w:type="dxa"/>
            <w:shd w:val="clear" w:color="auto" w:fill="auto"/>
            <w:vAlign w:val="center"/>
          </w:tcPr>
          <w:p w:rsidR="00083910" w:rsidRPr="00083910" w:rsidRDefault="00083910" w:rsidP="00083910">
            <w:pPr>
              <w:rPr>
                <w:rFonts w:ascii="Times New Roman" w:hAnsi="Times New Roman" w:cs="Times New Roman"/>
              </w:rPr>
            </w:pPr>
            <w:r w:rsidRPr="00083910">
              <w:rPr>
                <w:rFonts w:ascii="Times New Roman" w:hAnsi="Times New Roman" w:cs="Times New Roman"/>
              </w:rPr>
              <w:t>Отделения связи</w:t>
            </w:r>
          </w:p>
        </w:tc>
        <w:tc>
          <w:tcPr>
            <w:tcW w:w="340" w:type="dxa"/>
            <w:shd w:val="clear" w:color="auto" w:fill="auto"/>
            <w:noWrap/>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объект</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1 объект на 0,5-6,0 тыс.жителей</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1</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1</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100,0</w:t>
            </w:r>
          </w:p>
        </w:tc>
      </w:tr>
      <w:tr w:rsidR="00083910" w:rsidRPr="00083910" w:rsidTr="00804E31">
        <w:trPr>
          <w:trHeight w:hRule="exact" w:val="340"/>
          <w:jc w:val="center"/>
        </w:trPr>
        <w:tc>
          <w:tcPr>
            <w:tcW w:w="340" w:type="dxa"/>
            <w:shd w:val="clear" w:color="auto" w:fill="auto"/>
            <w:vAlign w:val="center"/>
          </w:tcPr>
          <w:p w:rsidR="00083910" w:rsidRPr="00083910" w:rsidRDefault="00083910" w:rsidP="00083910">
            <w:pPr>
              <w:rPr>
                <w:rFonts w:ascii="Times New Roman" w:hAnsi="Times New Roman" w:cs="Times New Roman"/>
              </w:rPr>
            </w:pPr>
            <w:r w:rsidRPr="00083910">
              <w:rPr>
                <w:rFonts w:ascii="Times New Roman" w:hAnsi="Times New Roman" w:cs="Times New Roman"/>
              </w:rPr>
              <w:t>Отделения, филиал банка</w:t>
            </w:r>
          </w:p>
        </w:tc>
        <w:tc>
          <w:tcPr>
            <w:tcW w:w="340" w:type="dxa"/>
            <w:shd w:val="clear" w:color="auto" w:fill="auto"/>
            <w:noWrap/>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объект</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0,5 объекта на 1000 чел.</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1</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0,0</w:t>
            </w:r>
          </w:p>
        </w:tc>
      </w:tr>
      <w:tr w:rsidR="00083910" w:rsidRPr="00083910" w:rsidTr="00804E31">
        <w:trPr>
          <w:trHeight w:hRule="exact" w:val="340"/>
          <w:jc w:val="center"/>
        </w:trPr>
        <w:tc>
          <w:tcPr>
            <w:tcW w:w="340" w:type="dxa"/>
            <w:shd w:val="clear" w:color="auto" w:fill="auto"/>
            <w:vAlign w:val="center"/>
          </w:tcPr>
          <w:p w:rsidR="00083910" w:rsidRPr="00083910" w:rsidRDefault="00083910" w:rsidP="00083910">
            <w:pPr>
              <w:rPr>
                <w:rFonts w:ascii="Times New Roman" w:hAnsi="Times New Roman" w:cs="Times New Roman"/>
              </w:rPr>
            </w:pPr>
            <w:r w:rsidRPr="00083910">
              <w:rPr>
                <w:rFonts w:ascii="Times New Roman" w:hAnsi="Times New Roman" w:cs="Times New Roman"/>
              </w:rPr>
              <w:t>Общественные уборные</w:t>
            </w:r>
          </w:p>
        </w:tc>
        <w:tc>
          <w:tcPr>
            <w:tcW w:w="340" w:type="dxa"/>
            <w:shd w:val="clear" w:color="auto" w:fill="auto"/>
            <w:noWrap/>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прибор</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1 прибор на 1000 чел.</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1</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0,0</w:t>
            </w:r>
          </w:p>
        </w:tc>
      </w:tr>
      <w:tr w:rsidR="00083910" w:rsidRPr="00083910" w:rsidTr="00804E31">
        <w:trPr>
          <w:trHeight w:hRule="exact" w:val="340"/>
          <w:jc w:val="center"/>
        </w:trPr>
        <w:tc>
          <w:tcPr>
            <w:tcW w:w="340" w:type="dxa"/>
            <w:shd w:val="clear" w:color="auto" w:fill="auto"/>
            <w:vAlign w:val="center"/>
          </w:tcPr>
          <w:p w:rsidR="00083910" w:rsidRPr="00083910" w:rsidRDefault="00083910" w:rsidP="00083910">
            <w:pPr>
              <w:rPr>
                <w:rFonts w:ascii="Times New Roman" w:hAnsi="Times New Roman" w:cs="Times New Roman"/>
              </w:rPr>
            </w:pPr>
            <w:r w:rsidRPr="00083910">
              <w:rPr>
                <w:rFonts w:ascii="Times New Roman" w:hAnsi="Times New Roman" w:cs="Times New Roman"/>
              </w:rPr>
              <w:t>Полиция</w:t>
            </w:r>
          </w:p>
        </w:tc>
        <w:tc>
          <w:tcPr>
            <w:tcW w:w="340" w:type="dxa"/>
            <w:shd w:val="clear" w:color="auto" w:fill="auto"/>
            <w:noWrap/>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объект</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1 участковый на 3-3,5 тыс.чел.</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1</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1</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100,0</w:t>
            </w:r>
          </w:p>
        </w:tc>
      </w:tr>
      <w:tr w:rsidR="00083910" w:rsidRPr="00083910" w:rsidTr="00804E31">
        <w:trPr>
          <w:trHeight w:hRule="exact" w:val="340"/>
          <w:jc w:val="center"/>
        </w:trPr>
        <w:tc>
          <w:tcPr>
            <w:tcW w:w="340" w:type="dxa"/>
            <w:shd w:val="clear" w:color="auto" w:fill="auto"/>
            <w:vAlign w:val="bottom"/>
          </w:tcPr>
          <w:p w:rsidR="00083910" w:rsidRPr="00083910" w:rsidRDefault="00083910" w:rsidP="00083910">
            <w:pPr>
              <w:rPr>
                <w:rFonts w:ascii="Times New Roman" w:hAnsi="Times New Roman" w:cs="Times New Roman"/>
              </w:rPr>
            </w:pPr>
            <w:r w:rsidRPr="00083910">
              <w:rPr>
                <w:rFonts w:ascii="Times New Roman" w:hAnsi="Times New Roman" w:cs="Times New Roman"/>
              </w:rPr>
              <w:t>Кладбища</w:t>
            </w:r>
          </w:p>
        </w:tc>
        <w:tc>
          <w:tcPr>
            <w:tcW w:w="340" w:type="dxa"/>
            <w:shd w:val="clear" w:color="auto" w:fill="auto"/>
            <w:noWrap/>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га</w:t>
            </w:r>
          </w:p>
        </w:tc>
        <w:tc>
          <w:tcPr>
            <w:tcW w:w="340" w:type="dxa"/>
            <w:shd w:val="clear" w:color="auto" w:fill="auto"/>
            <w:vAlign w:val="center"/>
          </w:tcPr>
          <w:p w:rsidR="00083910" w:rsidRPr="00083910" w:rsidRDefault="00083910" w:rsidP="00083910">
            <w:pPr>
              <w:jc w:val="center"/>
              <w:rPr>
                <w:rFonts w:ascii="Times New Roman" w:hAnsi="Times New Roman" w:cs="Times New Roman"/>
              </w:rPr>
            </w:pPr>
            <w:smartTag w:uri="urn:schemas-microsoft-com:office:smarttags" w:element="metricconverter">
              <w:smartTagPr>
                <w:attr w:name="ProductID" w:val="0,24 га"/>
              </w:smartTagPr>
              <w:r w:rsidRPr="00083910">
                <w:rPr>
                  <w:rFonts w:ascii="Times New Roman" w:hAnsi="Times New Roman" w:cs="Times New Roman"/>
                </w:rPr>
                <w:t>0,24 га</w:t>
              </w:r>
            </w:smartTag>
            <w:r w:rsidRPr="00083910">
              <w:rPr>
                <w:rFonts w:ascii="Times New Roman" w:hAnsi="Times New Roman" w:cs="Times New Roman"/>
              </w:rPr>
              <w:t xml:space="preserve"> на 1000 чел.</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0,2</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2,30</w:t>
            </w:r>
          </w:p>
        </w:tc>
        <w:tc>
          <w:tcPr>
            <w:tcW w:w="340" w:type="dxa"/>
            <w:shd w:val="clear" w:color="auto" w:fill="auto"/>
            <w:vAlign w:val="center"/>
          </w:tcPr>
          <w:p w:rsidR="00083910" w:rsidRPr="00A44894" w:rsidRDefault="00083910" w:rsidP="00083910">
            <w:pPr>
              <w:jc w:val="center"/>
              <w:rPr>
                <w:rFonts w:ascii="Times New Roman" w:hAnsi="Times New Roman" w:cs="Times New Roman"/>
              </w:rPr>
            </w:pPr>
            <w:r w:rsidRPr="00A44894">
              <w:rPr>
                <w:rFonts w:ascii="Times New Roman" w:hAnsi="Times New Roman" w:cs="Times New Roman"/>
              </w:rPr>
              <w:t>1150</w:t>
            </w:r>
            <w:r w:rsidR="00A44894">
              <w:rPr>
                <w:rFonts w:ascii="Times New Roman" w:hAnsi="Times New Roman" w:cs="Times New Roman"/>
              </w:rPr>
              <w:t>,0</w:t>
            </w:r>
          </w:p>
        </w:tc>
      </w:tr>
    </w:tbl>
    <w:p w:rsidR="00083910" w:rsidRPr="00A32119" w:rsidRDefault="00083910" w:rsidP="00A32119">
      <w:pPr>
        <w:spacing w:after="0" w:line="240" w:lineRule="auto"/>
        <w:rPr>
          <w:rFonts w:ascii="Times New Roman" w:eastAsia="Times New Roman" w:hAnsi="Times New Roman" w:cs="Times New Roman"/>
          <w:i/>
          <w:lang w:eastAsia="ru-RU"/>
        </w:rPr>
        <w:sectPr w:rsidR="00083910" w:rsidRPr="00A32119" w:rsidSect="00A32119">
          <w:pgSz w:w="16838" w:h="11906" w:orient="landscape"/>
          <w:pgMar w:top="567" w:right="902" w:bottom="0" w:left="1134" w:header="708" w:footer="708" w:gutter="0"/>
          <w:cols w:space="708"/>
          <w:docGrid w:linePitch="360"/>
        </w:sectPr>
      </w:pPr>
    </w:p>
    <w:p w:rsidR="00083910" w:rsidRPr="00083910" w:rsidRDefault="00083910" w:rsidP="00083910">
      <w:pPr>
        <w:spacing w:after="0" w:line="240" w:lineRule="auto"/>
        <w:ind w:left="-142" w:firstLine="426"/>
        <w:jc w:val="both"/>
        <w:rPr>
          <w:rFonts w:ascii="Times New Roman" w:eastAsia="Times New Roman" w:hAnsi="Times New Roman" w:cs="Times New Roman"/>
          <w:b/>
          <w:sz w:val="28"/>
          <w:szCs w:val="28"/>
        </w:rPr>
      </w:pPr>
      <w:r w:rsidRPr="00083910">
        <w:rPr>
          <w:rFonts w:ascii="Times New Roman" w:eastAsia="Times New Roman" w:hAnsi="Times New Roman" w:cs="Times New Roman"/>
          <w:b/>
          <w:sz w:val="28"/>
          <w:szCs w:val="28"/>
        </w:rPr>
        <w:lastRenderedPageBreak/>
        <w:t>Развитие системы обслуживания населения</w:t>
      </w:r>
    </w:p>
    <w:p w:rsidR="00083910" w:rsidRPr="00083910" w:rsidRDefault="00083910" w:rsidP="00083910">
      <w:pPr>
        <w:spacing w:after="0" w:line="240" w:lineRule="auto"/>
        <w:jc w:val="center"/>
        <w:rPr>
          <w:rFonts w:ascii="Times New Roman" w:eastAsia="Times New Roman" w:hAnsi="Times New Roman" w:cs="Times New Roman"/>
          <w:i/>
          <w:color w:val="FF0000"/>
          <w:sz w:val="28"/>
          <w:szCs w:val="28"/>
          <w:highlight w:val="green"/>
          <w:lang w:eastAsia="ru-RU"/>
        </w:rPr>
      </w:pPr>
    </w:p>
    <w:p w:rsidR="00083910" w:rsidRPr="00083910" w:rsidRDefault="00083910" w:rsidP="00083910">
      <w:pPr>
        <w:spacing w:after="0"/>
        <w:ind w:left="-567" w:firstLine="851"/>
        <w:jc w:val="both"/>
        <w:rPr>
          <w:rFonts w:ascii="Times New Roman" w:hAnsi="Times New Roman" w:cs="Times New Roman"/>
          <w:sz w:val="28"/>
          <w:szCs w:val="28"/>
        </w:rPr>
      </w:pPr>
      <w:r w:rsidRPr="00083910">
        <w:rPr>
          <w:rFonts w:ascii="Times New Roman" w:hAnsi="Times New Roman" w:cs="Times New Roman"/>
          <w:sz w:val="28"/>
          <w:szCs w:val="28"/>
        </w:rPr>
        <w:t>Одной из основных целей генерального плана Шикшинского сельского поселения является удовлетворение потребностей населения поселения в учреждениях обслуживания с учетом прогнозируемых характеристик и социальных норм, а также обеспечение равных условий доступности объектов обслуживания для всех жителей.</w:t>
      </w:r>
    </w:p>
    <w:p w:rsidR="00083910" w:rsidRPr="00083910" w:rsidRDefault="00083910" w:rsidP="00083910">
      <w:pPr>
        <w:ind w:left="-567" w:firstLine="851"/>
        <w:jc w:val="both"/>
        <w:rPr>
          <w:rFonts w:ascii="Times New Roman" w:hAnsi="Times New Roman" w:cs="Times New Roman"/>
          <w:sz w:val="28"/>
          <w:szCs w:val="28"/>
        </w:rPr>
      </w:pPr>
      <w:r w:rsidRPr="00083910">
        <w:rPr>
          <w:rFonts w:ascii="Times New Roman" w:hAnsi="Times New Roman" w:cs="Times New Roman"/>
          <w:sz w:val="28"/>
          <w:szCs w:val="28"/>
        </w:rPr>
        <w:t>Некоторые мероприятия по размещению объектов обслуживания в Шикшинском сельском поселении заложены в соответствии с мероприятиями Схемы территориального планирования Сабинского муниципального района.</w:t>
      </w:r>
    </w:p>
    <w:p w:rsidR="00083910" w:rsidRPr="00083910" w:rsidRDefault="00083910" w:rsidP="00083910">
      <w:pPr>
        <w:spacing w:after="120" w:line="240" w:lineRule="auto"/>
        <w:ind w:left="-567" w:firstLine="851"/>
        <w:rPr>
          <w:rFonts w:ascii="Times New Roman" w:hAnsi="Times New Roman" w:cs="Times New Roman"/>
          <w:color w:val="FF0000"/>
          <w:sz w:val="28"/>
          <w:szCs w:val="28"/>
          <w:highlight w:val="green"/>
        </w:rPr>
      </w:pPr>
      <w:r w:rsidRPr="00083910">
        <w:rPr>
          <w:rFonts w:ascii="Times New Roman" w:hAnsi="Times New Roman" w:cs="Times New Roman"/>
          <w:sz w:val="28"/>
          <w:szCs w:val="28"/>
        </w:rPr>
        <w:t>Расчет необходимых мощностей объектов обслуживания согласно действующим нормативам представлен в таблице 1.2.3.2.</w:t>
      </w:r>
    </w:p>
    <w:p w:rsidR="00083910" w:rsidRPr="00083910" w:rsidRDefault="00083910" w:rsidP="00083910">
      <w:pPr>
        <w:spacing w:after="0"/>
        <w:ind w:left="-567" w:firstLine="851"/>
        <w:jc w:val="both"/>
        <w:rPr>
          <w:rFonts w:ascii="Times New Roman" w:hAnsi="Times New Roman" w:cs="Times New Roman"/>
          <w:b/>
          <w:sz w:val="28"/>
          <w:szCs w:val="28"/>
        </w:rPr>
      </w:pPr>
      <w:r w:rsidRPr="00083910">
        <w:rPr>
          <w:rFonts w:ascii="Times New Roman" w:hAnsi="Times New Roman" w:cs="Times New Roman"/>
          <w:b/>
          <w:sz w:val="28"/>
          <w:szCs w:val="28"/>
        </w:rPr>
        <w:t>Учреждения образования</w:t>
      </w:r>
    </w:p>
    <w:p w:rsidR="00083910" w:rsidRPr="00083910" w:rsidRDefault="00083910" w:rsidP="00083910">
      <w:pPr>
        <w:ind w:left="-567" w:firstLine="851"/>
        <w:jc w:val="both"/>
        <w:rPr>
          <w:rFonts w:ascii="Times New Roman" w:hAnsi="Times New Roman" w:cs="Times New Roman"/>
          <w:sz w:val="28"/>
          <w:szCs w:val="28"/>
        </w:rPr>
      </w:pPr>
      <w:r w:rsidRPr="00083910">
        <w:rPr>
          <w:rFonts w:ascii="Times New Roman" w:hAnsi="Times New Roman" w:cs="Times New Roman"/>
          <w:sz w:val="28"/>
          <w:szCs w:val="28"/>
        </w:rPr>
        <w:t xml:space="preserve">Мероприятиями Схемы территориального планирования Сабинского муниципального района, генеральным планом и иными программами и документами размещение и строительство объектов дошкольных и общеобразовательных учреждений в Шикшинском сельском поселении не предусматривается. Действующие в поселении школы и детские сады полностью удовлетворяют прогнозные потребности населения. </w:t>
      </w:r>
    </w:p>
    <w:p w:rsidR="00083910" w:rsidRPr="00083910" w:rsidRDefault="00083910" w:rsidP="00083910">
      <w:pPr>
        <w:spacing w:after="0"/>
        <w:ind w:left="-567" w:firstLine="851"/>
        <w:jc w:val="both"/>
        <w:rPr>
          <w:rFonts w:ascii="Times New Roman" w:hAnsi="Times New Roman" w:cs="Times New Roman"/>
          <w:b/>
          <w:bCs/>
          <w:sz w:val="28"/>
          <w:szCs w:val="28"/>
        </w:rPr>
      </w:pPr>
      <w:r w:rsidRPr="00083910">
        <w:rPr>
          <w:rFonts w:ascii="Times New Roman" w:hAnsi="Times New Roman" w:cs="Times New Roman"/>
          <w:b/>
          <w:bCs/>
          <w:sz w:val="28"/>
          <w:szCs w:val="28"/>
        </w:rPr>
        <w:t>Внешкольные учреждения</w:t>
      </w:r>
    </w:p>
    <w:p w:rsidR="00083910" w:rsidRPr="00083910" w:rsidRDefault="00083910" w:rsidP="00083910">
      <w:pPr>
        <w:spacing w:after="0"/>
        <w:ind w:left="-567" w:firstLine="851"/>
        <w:jc w:val="both"/>
        <w:rPr>
          <w:rFonts w:ascii="Times New Roman" w:hAnsi="Times New Roman" w:cs="Times New Roman"/>
          <w:color w:val="FF0000"/>
          <w:sz w:val="28"/>
          <w:szCs w:val="28"/>
        </w:rPr>
      </w:pPr>
      <w:r w:rsidRPr="00083910">
        <w:rPr>
          <w:rFonts w:ascii="Times New Roman" w:hAnsi="Times New Roman" w:cs="Times New Roman"/>
          <w:sz w:val="28"/>
          <w:szCs w:val="28"/>
        </w:rPr>
        <w:t>Расчетная потребность населения во внешкольных учреждениях Шикшинского сельского поселения на первую очередь генерального плана составит 178 мест, на расчетный срок - 156 мест.</w:t>
      </w:r>
      <w:r w:rsidRPr="00083910">
        <w:rPr>
          <w:rFonts w:ascii="Times New Roman" w:hAnsi="Times New Roman" w:cs="Times New Roman"/>
          <w:color w:val="FF0000"/>
          <w:sz w:val="28"/>
          <w:szCs w:val="28"/>
        </w:rPr>
        <w:t xml:space="preserve"> </w:t>
      </w:r>
    </w:p>
    <w:p w:rsidR="00083910" w:rsidRPr="00083910" w:rsidRDefault="00083910" w:rsidP="00083910">
      <w:pPr>
        <w:spacing w:after="0"/>
        <w:ind w:left="-567" w:firstLine="851"/>
        <w:jc w:val="both"/>
        <w:rPr>
          <w:rFonts w:ascii="Times New Roman" w:hAnsi="Times New Roman" w:cs="Times New Roman"/>
          <w:bCs/>
          <w:i/>
          <w:color w:val="FF0000"/>
          <w:sz w:val="28"/>
          <w:szCs w:val="28"/>
          <w:u w:val="single"/>
        </w:rPr>
      </w:pPr>
      <w:r w:rsidRPr="00083910">
        <w:rPr>
          <w:rFonts w:ascii="Times New Roman" w:hAnsi="Times New Roman" w:cs="Times New Roman"/>
          <w:bCs/>
          <w:sz w:val="28"/>
          <w:szCs w:val="28"/>
        </w:rPr>
        <w:t xml:space="preserve">В настоящее время в </w:t>
      </w:r>
      <w:r w:rsidRPr="00083910">
        <w:rPr>
          <w:rFonts w:ascii="Times New Roman" w:hAnsi="Times New Roman" w:cs="Times New Roman"/>
          <w:sz w:val="28"/>
          <w:szCs w:val="28"/>
        </w:rPr>
        <w:t xml:space="preserve">Шикшинском сельском поселении при средней общеобразовательной школе (с.Шикши) действует кружок детского творчества мощностью 30 мест. Мероприятиями </w:t>
      </w:r>
      <w:r w:rsidR="00583BBD">
        <w:rPr>
          <w:rFonts w:ascii="Times New Roman" w:hAnsi="Times New Roman" w:cs="Times New Roman"/>
          <w:sz w:val="28"/>
          <w:szCs w:val="28"/>
        </w:rPr>
        <w:t>г</w:t>
      </w:r>
      <w:r w:rsidRPr="00083910">
        <w:rPr>
          <w:rFonts w:ascii="Times New Roman" w:hAnsi="Times New Roman" w:cs="Times New Roman"/>
          <w:sz w:val="28"/>
          <w:szCs w:val="28"/>
        </w:rPr>
        <w:t>енеральн</w:t>
      </w:r>
      <w:r w:rsidR="00583BBD">
        <w:rPr>
          <w:rFonts w:ascii="Times New Roman" w:hAnsi="Times New Roman" w:cs="Times New Roman"/>
          <w:sz w:val="28"/>
          <w:szCs w:val="28"/>
        </w:rPr>
        <w:t>ого</w:t>
      </w:r>
      <w:r w:rsidRPr="00083910">
        <w:rPr>
          <w:rFonts w:ascii="Times New Roman" w:hAnsi="Times New Roman" w:cs="Times New Roman"/>
          <w:sz w:val="28"/>
          <w:szCs w:val="28"/>
        </w:rPr>
        <w:t xml:space="preserve"> план</w:t>
      </w:r>
      <w:r w:rsidR="00583BBD">
        <w:rPr>
          <w:rFonts w:ascii="Times New Roman" w:hAnsi="Times New Roman" w:cs="Times New Roman"/>
          <w:sz w:val="28"/>
          <w:szCs w:val="28"/>
        </w:rPr>
        <w:t>а</w:t>
      </w:r>
      <w:r w:rsidRPr="00083910">
        <w:rPr>
          <w:rFonts w:ascii="Times New Roman" w:hAnsi="Times New Roman" w:cs="Times New Roman"/>
          <w:sz w:val="28"/>
          <w:szCs w:val="28"/>
        </w:rPr>
        <w:t xml:space="preserve"> на первую очередь предлагается организация дополнительных 148 мест кружков детского творчества при средней общеобразовательной школе в с.Шикши.</w:t>
      </w:r>
    </w:p>
    <w:p w:rsidR="00083910" w:rsidRPr="00083910" w:rsidRDefault="00083910" w:rsidP="00083910">
      <w:pPr>
        <w:tabs>
          <w:tab w:val="left" w:pos="6540"/>
        </w:tabs>
        <w:spacing w:after="0"/>
        <w:ind w:left="-567" w:firstLine="851"/>
        <w:jc w:val="both"/>
        <w:rPr>
          <w:rFonts w:ascii="Times New Roman" w:hAnsi="Times New Roman" w:cs="Times New Roman"/>
          <w:b/>
          <w:bCs/>
          <w:sz w:val="28"/>
          <w:szCs w:val="28"/>
        </w:rPr>
      </w:pPr>
      <w:r w:rsidRPr="00083910">
        <w:rPr>
          <w:rFonts w:ascii="Times New Roman" w:hAnsi="Times New Roman" w:cs="Times New Roman"/>
          <w:b/>
          <w:bCs/>
          <w:sz w:val="28"/>
          <w:szCs w:val="28"/>
        </w:rPr>
        <w:t>Амбулаторно-поликлинические учреждения</w:t>
      </w:r>
    </w:p>
    <w:p w:rsidR="00083910" w:rsidRPr="009F2B49" w:rsidRDefault="00083910" w:rsidP="00083910">
      <w:pPr>
        <w:spacing w:after="0" w:line="240" w:lineRule="auto"/>
        <w:ind w:left="-567" w:firstLine="851"/>
        <w:jc w:val="both"/>
        <w:rPr>
          <w:rFonts w:ascii="Times New Roman" w:eastAsia="Times New Roman" w:hAnsi="Times New Roman" w:cs="Times New Roman"/>
          <w:color w:val="FF0000"/>
          <w:sz w:val="28"/>
          <w:szCs w:val="28"/>
          <w:lang w:eastAsia="ru-RU"/>
        </w:rPr>
      </w:pPr>
      <w:r w:rsidRPr="00083910">
        <w:rPr>
          <w:rFonts w:ascii="Times New Roman" w:eastAsia="Times New Roman" w:hAnsi="Times New Roman" w:cs="Times New Roman"/>
          <w:sz w:val="28"/>
          <w:szCs w:val="28"/>
          <w:lang w:eastAsia="ru-RU"/>
        </w:rPr>
        <w:t>Согласно Долгосрочной концепци</w:t>
      </w:r>
      <w:r w:rsidR="001833BE">
        <w:rPr>
          <w:rFonts w:ascii="Times New Roman" w:eastAsia="Times New Roman" w:hAnsi="Times New Roman" w:cs="Times New Roman"/>
          <w:sz w:val="28"/>
          <w:szCs w:val="28"/>
          <w:lang w:eastAsia="ru-RU"/>
        </w:rPr>
        <w:t>и</w:t>
      </w:r>
      <w:r w:rsidRPr="00083910">
        <w:rPr>
          <w:rFonts w:ascii="Times New Roman" w:eastAsia="Times New Roman" w:hAnsi="Times New Roman" w:cs="Times New Roman"/>
          <w:sz w:val="28"/>
          <w:szCs w:val="28"/>
          <w:lang w:eastAsia="ru-RU"/>
        </w:rPr>
        <w:t xml:space="preserve"> развития общественной инфраструктуры Республики Татарстан с перечнем строек и объектов Республики Татарстан, в рамках мероприятий Схемы территориального планирования Сабинского муниципального района на первую очередь генерального плана в с.Шикши предусмотрено строительство офиса врача общей практики проектной мощностью 20 посещений в смену. </w:t>
      </w:r>
    </w:p>
    <w:p w:rsidR="00083910" w:rsidRPr="00083910" w:rsidRDefault="00083910" w:rsidP="00083910">
      <w:pPr>
        <w:spacing w:after="120" w:line="240" w:lineRule="auto"/>
        <w:ind w:left="-567" w:firstLine="851"/>
        <w:jc w:val="both"/>
        <w:rPr>
          <w:rFonts w:ascii="Times New Roman" w:hAnsi="Times New Roman" w:cs="Times New Roman"/>
          <w:b/>
          <w:sz w:val="28"/>
          <w:szCs w:val="28"/>
        </w:rPr>
      </w:pPr>
      <w:r w:rsidRPr="009F2B49">
        <w:rPr>
          <w:rFonts w:ascii="Times New Roman" w:hAnsi="Times New Roman" w:cs="Times New Roman"/>
          <w:b/>
          <w:sz w:val="28"/>
          <w:szCs w:val="28"/>
        </w:rPr>
        <w:t>Культурно - досуговые учреждения</w:t>
      </w:r>
    </w:p>
    <w:p w:rsidR="00083910" w:rsidRPr="00083910" w:rsidRDefault="00083910" w:rsidP="00083910">
      <w:pPr>
        <w:spacing w:after="0" w:line="240" w:lineRule="auto"/>
        <w:ind w:left="-567" w:firstLine="851"/>
        <w:jc w:val="both"/>
        <w:rPr>
          <w:rFonts w:ascii="Times New Roman" w:eastAsia="Times New Roman" w:hAnsi="Times New Roman" w:cs="Times New Roman"/>
          <w:color w:val="FF0000"/>
          <w:sz w:val="28"/>
          <w:szCs w:val="28"/>
          <w:lang w:eastAsia="ru-RU"/>
        </w:rPr>
      </w:pPr>
      <w:r w:rsidRPr="00083910">
        <w:rPr>
          <w:rFonts w:ascii="Times New Roman" w:eastAsia="Times New Roman" w:hAnsi="Times New Roman" w:cs="Times New Roman"/>
          <w:sz w:val="28"/>
          <w:szCs w:val="28"/>
          <w:lang w:eastAsia="ru-RU"/>
        </w:rPr>
        <w:t xml:space="preserve">Согласно Долгосрочной концепцией развития общественной инфраструктуры Республики Татарстан с перечнем строек и объектов Республики Татарстан, в рамках мероприятий Схемы территориального планирования Сабинского муниципального </w:t>
      </w:r>
      <w:r w:rsidRPr="00AA56B9">
        <w:rPr>
          <w:rFonts w:ascii="Times New Roman" w:eastAsia="Times New Roman" w:hAnsi="Times New Roman" w:cs="Times New Roman"/>
          <w:sz w:val="28"/>
          <w:szCs w:val="28"/>
          <w:lang w:eastAsia="ru-RU"/>
        </w:rPr>
        <w:t xml:space="preserve">района </w:t>
      </w:r>
      <w:r w:rsidR="00AA56B9" w:rsidRPr="00AA56B9">
        <w:rPr>
          <w:rFonts w:ascii="Times New Roman" w:eastAsia="Times New Roman" w:hAnsi="Times New Roman" w:cs="Times New Roman"/>
          <w:sz w:val="28"/>
          <w:szCs w:val="28"/>
          <w:lang w:eastAsia="ru-RU"/>
        </w:rPr>
        <w:t xml:space="preserve">и Стратегии социально-экономического развития Сабинского муниципального района Республики Татарстан  до 2021 года и на плановый период до 2030 года, </w:t>
      </w:r>
      <w:r w:rsidRPr="00AA56B9">
        <w:rPr>
          <w:rFonts w:ascii="Times New Roman" w:eastAsia="Times New Roman" w:hAnsi="Times New Roman" w:cs="Times New Roman"/>
          <w:sz w:val="28"/>
          <w:szCs w:val="28"/>
          <w:lang w:eastAsia="ru-RU"/>
        </w:rPr>
        <w:t>на первую</w:t>
      </w:r>
      <w:r w:rsidRPr="00083910">
        <w:rPr>
          <w:rFonts w:ascii="Times New Roman" w:eastAsia="Times New Roman" w:hAnsi="Times New Roman" w:cs="Times New Roman"/>
          <w:sz w:val="28"/>
          <w:szCs w:val="28"/>
          <w:lang w:eastAsia="ru-RU"/>
        </w:rPr>
        <w:t xml:space="preserve"> очередь генерального плана в </w:t>
      </w:r>
      <w:r w:rsidRPr="00A003A1">
        <w:rPr>
          <w:rFonts w:ascii="Times New Roman" w:eastAsia="Times New Roman" w:hAnsi="Times New Roman" w:cs="Times New Roman"/>
          <w:sz w:val="28"/>
          <w:szCs w:val="28"/>
          <w:lang w:eastAsia="ru-RU"/>
        </w:rPr>
        <w:t xml:space="preserve">д.Серда запланировано строительство сельского клуба проектной вместимостью </w:t>
      </w:r>
      <w:r w:rsidRPr="00A003A1">
        <w:rPr>
          <w:rFonts w:ascii="Times New Roman" w:eastAsia="Times New Roman" w:hAnsi="Times New Roman" w:cs="Times New Roman"/>
          <w:sz w:val="28"/>
          <w:szCs w:val="28"/>
          <w:lang w:eastAsia="ru-RU"/>
        </w:rPr>
        <w:lastRenderedPageBreak/>
        <w:t>100 мест Строительство данного клуба предлагается на месте действующего</w:t>
      </w:r>
      <w:r w:rsidRPr="00083910">
        <w:rPr>
          <w:rFonts w:ascii="Times New Roman" w:eastAsia="Times New Roman" w:hAnsi="Times New Roman" w:cs="Times New Roman"/>
          <w:sz w:val="28"/>
          <w:szCs w:val="28"/>
          <w:lang w:eastAsia="ru-RU"/>
        </w:rPr>
        <w:t xml:space="preserve"> сельского клуба (износ 97,7 %), который находится в ветхом состоянии и подлежит сносу.</w:t>
      </w:r>
    </w:p>
    <w:p w:rsidR="00083910" w:rsidRPr="00083910" w:rsidRDefault="00083910" w:rsidP="00083910">
      <w:pPr>
        <w:spacing w:after="0" w:line="240" w:lineRule="auto"/>
        <w:ind w:left="-567" w:firstLine="567"/>
        <w:jc w:val="both"/>
        <w:rPr>
          <w:rFonts w:ascii="Times New Roman" w:eastAsia="Times New Roman" w:hAnsi="Times New Roman" w:cs="Times New Roman"/>
          <w:b/>
          <w:sz w:val="28"/>
          <w:szCs w:val="28"/>
          <w:lang w:eastAsia="ru-RU"/>
        </w:rPr>
      </w:pPr>
      <w:r w:rsidRPr="00083910">
        <w:rPr>
          <w:rFonts w:ascii="Times New Roman" w:eastAsia="Times New Roman" w:hAnsi="Times New Roman" w:cs="Times New Roman"/>
          <w:b/>
          <w:sz w:val="28"/>
          <w:szCs w:val="28"/>
          <w:lang w:eastAsia="ru-RU"/>
        </w:rPr>
        <w:t>Спортивные учреждения</w:t>
      </w:r>
      <w:r w:rsidR="00BC6AA8">
        <w:rPr>
          <w:rFonts w:ascii="Times New Roman" w:eastAsia="Times New Roman" w:hAnsi="Times New Roman" w:cs="Times New Roman"/>
          <w:b/>
          <w:sz w:val="28"/>
          <w:szCs w:val="28"/>
          <w:lang w:eastAsia="ru-RU"/>
        </w:rPr>
        <w:t>*</w:t>
      </w:r>
    </w:p>
    <w:p w:rsidR="00083910" w:rsidRPr="00083910" w:rsidRDefault="00083910" w:rsidP="00083910">
      <w:pPr>
        <w:ind w:left="-567" w:firstLine="567"/>
        <w:jc w:val="both"/>
        <w:rPr>
          <w:rFonts w:ascii="Times New Roman" w:hAnsi="Times New Roman" w:cs="Times New Roman"/>
          <w:color w:val="FF0000"/>
          <w:sz w:val="28"/>
          <w:szCs w:val="28"/>
        </w:rPr>
      </w:pPr>
      <w:r w:rsidRPr="00083910">
        <w:rPr>
          <w:rFonts w:ascii="Times New Roman" w:hAnsi="Times New Roman" w:cs="Times New Roman"/>
          <w:sz w:val="28"/>
          <w:szCs w:val="28"/>
        </w:rPr>
        <w:t>Нормативная потребность населения поселения в спортивных залах на первую очередь и расчетный срок реализации генерального плана составит 288 кв.м спортивного пола.</w:t>
      </w:r>
      <w:r w:rsidRPr="00083910">
        <w:rPr>
          <w:rFonts w:ascii="Times New Roman" w:hAnsi="Times New Roman" w:cs="Times New Roman"/>
          <w:color w:val="FF0000"/>
          <w:sz w:val="28"/>
          <w:szCs w:val="28"/>
        </w:rPr>
        <w:t xml:space="preserve"> </w:t>
      </w:r>
      <w:r w:rsidR="00AA56B9" w:rsidRPr="00083910">
        <w:rPr>
          <w:rFonts w:ascii="Times New Roman" w:hAnsi="Times New Roman" w:cs="Times New Roman"/>
          <w:sz w:val="28"/>
          <w:szCs w:val="28"/>
        </w:rPr>
        <w:t xml:space="preserve">Мероприятиями генерального плана </w:t>
      </w:r>
      <w:r w:rsidRPr="00083910">
        <w:rPr>
          <w:rFonts w:ascii="Times New Roman" w:hAnsi="Times New Roman" w:cs="Times New Roman"/>
          <w:sz w:val="28"/>
          <w:szCs w:val="28"/>
        </w:rPr>
        <w:t>на первую очередь в д.Серда предлагается строительство спортивного зала площадью 108 кв.м.</w:t>
      </w:r>
    </w:p>
    <w:p w:rsidR="00083910" w:rsidRPr="00083910" w:rsidRDefault="00083910" w:rsidP="00083910">
      <w:pPr>
        <w:ind w:left="-567" w:firstLine="567"/>
        <w:jc w:val="both"/>
        <w:rPr>
          <w:rFonts w:ascii="Times New Roman" w:hAnsi="Times New Roman" w:cs="Times New Roman"/>
          <w:b/>
          <w:sz w:val="28"/>
          <w:szCs w:val="28"/>
        </w:rPr>
      </w:pPr>
      <w:r w:rsidRPr="00083910">
        <w:rPr>
          <w:rFonts w:ascii="Times New Roman" w:hAnsi="Times New Roman" w:cs="Times New Roman"/>
          <w:b/>
          <w:sz w:val="28"/>
          <w:szCs w:val="28"/>
        </w:rPr>
        <w:t>Плоскостные спортивные сооружения</w:t>
      </w:r>
      <w:r w:rsidR="00583BBD">
        <w:rPr>
          <w:rFonts w:ascii="Times New Roman" w:hAnsi="Times New Roman" w:cs="Times New Roman"/>
          <w:b/>
          <w:sz w:val="28"/>
          <w:szCs w:val="28"/>
        </w:rPr>
        <w:t>*</w:t>
      </w:r>
    </w:p>
    <w:p w:rsidR="00083910" w:rsidRPr="00804E31" w:rsidRDefault="00B35C8A" w:rsidP="00083910">
      <w:pPr>
        <w:ind w:left="-567" w:firstLine="567"/>
        <w:jc w:val="both"/>
        <w:rPr>
          <w:rFonts w:ascii="Times New Roman" w:hAnsi="Times New Roman" w:cs="Times New Roman"/>
          <w:sz w:val="28"/>
          <w:szCs w:val="28"/>
        </w:rPr>
      </w:pPr>
      <w:r>
        <w:rPr>
          <w:rFonts w:ascii="Times New Roman" w:hAnsi="Times New Roman" w:cs="Times New Roman"/>
          <w:sz w:val="28"/>
          <w:szCs w:val="28"/>
          <w:lang w:val="en-US"/>
        </w:rPr>
        <w:t>C</w:t>
      </w:r>
      <w:r w:rsidR="00F82720">
        <w:rPr>
          <w:rFonts w:ascii="Times New Roman" w:hAnsi="Times New Roman" w:cs="Times New Roman"/>
          <w:sz w:val="28"/>
          <w:szCs w:val="28"/>
        </w:rPr>
        <w:t>ущ</w:t>
      </w:r>
      <w:r>
        <w:rPr>
          <w:rFonts w:ascii="Times New Roman" w:hAnsi="Times New Roman" w:cs="Times New Roman"/>
          <w:sz w:val="28"/>
          <w:szCs w:val="28"/>
        </w:rPr>
        <w:t xml:space="preserve">ествующие плоскостные сооружения полностью удовлетворяют потребность населения всего поселения. Однако в </w:t>
      </w:r>
      <w:r w:rsidRPr="00083910">
        <w:rPr>
          <w:rFonts w:ascii="Times New Roman" w:hAnsi="Times New Roman" w:cs="Times New Roman"/>
          <w:sz w:val="28"/>
          <w:szCs w:val="28"/>
        </w:rPr>
        <w:t xml:space="preserve">с.Алан-Елга </w:t>
      </w:r>
      <w:r>
        <w:rPr>
          <w:rFonts w:ascii="Times New Roman" w:hAnsi="Times New Roman" w:cs="Times New Roman"/>
          <w:sz w:val="28"/>
          <w:szCs w:val="28"/>
        </w:rPr>
        <w:t xml:space="preserve">и </w:t>
      </w:r>
      <w:r w:rsidRPr="00083910">
        <w:rPr>
          <w:rFonts w:ascii="Times New Roman" w:hAnsi="Times New Roman" w:cs="Times New Roman"/>
          <w:sz w:val="28"/>
          <w:szCs w:val="28"/>
        </w:rPr>
        <w:t>д.Серда</w:t>
      </w:r>
      <w:r>
        <w:rPr>
          <w:rFonts w:ascii="Times New Roman" w:hAnsi="Times New Roman" w:cs="Times New Roman"/>
          <w:sz w:val="28"/>
          <w:szCs w:val="28"/>
        </w:rPr>
        <w:t xml:space="preserve"> плоскостные сооружения отсутствуют, в связи с чем планируется строительство плоскостных </w:t>
      </w:r>
      <w:r w:rsidR="00F82720">
        <w:rPr>
          <w:rFonts w:ascii="Times New Roman" w:hAnsi="Times New Roman" w:cs="Times New Roman"/>
          <w:sz w:val="28"/>
          <w:szCs w:val="28"/>
        </w:rPr>
        <w:t xml:space="preserve">сооружений общей </w:t>
      </w:r>
      <w:r w:rsidR="00083910" w:rsidRPr="00083910">
        <w:rPr>
          <w:rFonts w:ascii="Times New Roman" w:hAnsi="Times New Roman" w:cs="Times New Roman"/>
          <w:sz w:val="28"/>
          <w:szCs w:val="28"/>
        </w:rPr>
        <w:t>площадью 952 кв.м (с.Алан-Елга – 519 кв.м, д.Серда – 433 кв.м</w:t>
      </w:r>
      <w:r w:rsidR="00804E31" w:rsidRPr="00804E31">
        <w:rPr>
          <w:rFonts w:ascii="Times New Roman" w:hAnsi="Times New Roman" w:cs="Times New Roman"/>
          <w:sz w:val="28"/>
          <w:szCs w:val="28"/>
        </w:rPr>
        <w:t>)</w:t>
      </w:r>
    </w:p>
    <w:p w:rsidR="00083910" w:rsidRPr="00083910" w:rsidRDefault="00083910" w:rsidP="00083910">
      <w:pPr>
        <w:spacing w:after="120" w:line="240" w:lineRule="auto"/>
        <w:ind w:left="-567" w:firstLine="567"/>
        <w:rPr>
          <w:rFonts w:ascii="Times New Roman" w:hAnsi="Times New Roman" w:cs="Times New Roman"/>
          <w:b/>
          <w:sz w:val="28"/>
          <w:szCs w:val="28"/>
        </w:rPr>
      </w:pPr>
      <w:r w:rsidRPr="00083910">
        <w:rPr>
          <w:rFonts w:ascii="Times New Roman" w:hAnsi="Times New Roman" w:cs="Times New Roman"/>
          <w:b/>
          <w:sz w:val="28"/>
          <w:szCs w:val="28"/>
        </w:rPr>
        <w:t>Бассейны</w:t>
      </w:r>
    </w:p>
    <w:p w:rsidR="00083910" w:rsidRPr="00083910" w:rsidRDefault="00083910" w:rsidP="00083910">
      <w:pPr>
        <w:ind w:left="-567" w:firstLine="567"/>
        <w:jc w:val="both"/>
        <w:rPr>
          <w:rFonts w:ascii="Times New Roman" w:hAnsi="Times New Roman" w:cs="Times New Roman"/>
          <w:sz w:val="28"/>
          <w:szCs w:val="28"/>
        </w:rPr>
      </w:pPr>
      <w:r w:rsidRPr="00083910">
        <w:rPr>
          <w:rFonts w:ascii="Times New Roman" w:hAnsi="Times New Roman" w:cs="Times New Roman"/>
          <w:sz w:val="28"/>
          <w:szCs w:val="28"/>
        </w:rPr>
        <w:t>Мероприятиями генерального плана и Схемы территориального планирования Сабинского муниципального района не предусматривается новое строительство плавательных бассейнов, поскольку данные объекты имеют районный уровень обслуживания, и размещение их в каждом поселении экономически нецелесообразно.</w:t>
      </w:r>
    </w:p>
    <w:p w:rsidR="00083910" w:rsidRPr="00083910" w:rsidRDefault="00083910" w:rsidP="009F52E0">
      <w:pPr>
        <w:spacing w:after="120" w:line="240" w:lineRule="auto"/>
        <w:ind w:left="-567" w:firstLine="567"/>
        <w:rPr>
          <w:rFonts w:ascii="Times New Roman" w:hAnsi="Times New Roman" w:cs="Times New Roman"/>
          <w:b/>
          <w:sz w:val="28"/>
          <w:szCs w:val="28"/>
        </w:rPr>
      </w:pPr>
      <w:r w:rsidRPr="00083910">
        <w:rPr>
          <w:rFonts w:ascii="Times New Roman" w:hAnsi="Times New Roman" w:cs="Times New Roman"/>
          <w:b/>
          <w:sz w:val="28"/>
          <w:szCs w:val="28"/>
        </w:rPr>
        <w:t xml:space="preserve">Предприятия торговли </w:t>
      </w:r>
      <w:r w:rsidR="00583BBD">
        <w:rPr>
          <w:rFonts w:ascii="Times New Roman" w:hAnsi="Times New Roman" w:cs="Times New Roman"/>
          <w:b/>
          <w:sz w:val="28"/>
          <w:szCs w:val="28"/>
        </w:rPr>
        <w:t>*</w:t>
      </w:r>
    </w:p>
    <w:p w:rsidR="00083910" w:rsidRPr="00A003A1" w:rsidRDefault="00083910" w:rsidP="009F52E0">
      <w:pPr>
        <w:spacing w:after="0" w:line="240" w:lineRule="auto"/>
        <w:ind w:left="-567" w:firstLine="567"/>
        <w:jc w:val="both"/>
        <w:rPr>
          <w:rFonts w:ascii="Times New Roman" w:eastAsia="Times New Roman" w:hAnsi="Times New Roman" w:cs="Times New Roman"/>
          <w:sz w:val="28"/>
          <w:szCs w:val="28"/>
          <w:lang w:eastAsia="ru-RU"/>
        </w:rPr>
      </w:pPr>
      <w:r w:rsidRPr="00A003A1">
        <w:rPr>
          <w:rFonts w:ascii="Times New Roman" w:eastAsia="Times New Roman" w:hAnsi="Times New Roman" w:cs="Times New Roman"/>
          <w:sz w:val="28"/>
          <w:szCs w:val="28"/>
          <w:lang w:eastAsia="ru-RU"/>
        </w:rPr>
        <w:t>На первую очередь и расчетный срок реализации генерального плана потребуется 2</w:t>
      </w:r>
      <w:r w:rsidR="00A003A1" w:rsidRPr="00A003A1">
        <w:rPr>
          <w:rFonts w:ascii="Times New Roman" w:eastAsia="Times New Roman" w:hAnsi="Times New Roman" w:cs="Times New Roman"/>
          <w:sz w:val="28"/>
          <w:szCs w:val="28"/>
          <w:lang w:eastAsia="ru-RU"/>
        </w:rPr>
        <w:t>47</w:t>
      </w:r>
      <w:r w:rsidRPr="00A003A1">
        <w:rPr>
          <w:rFonts w:ascii="Times New Roman" w:eastAsia="Times New Roman" w:hAnsi="Times New Roman" w:cs="Times New Roman"/>
          <w:sz w:val="28"/>
          <w:szCs w:val="28"/>
          <w:lang w:eastAsia="ru-RU"/>
        </w:rPr>
        <w:t xml:space="preserve"> кв.м торговой площади предприятий торговли. </w:t>
      </w:r>
      <w:r w:rsidR="009D0BDF">
        <w:rPr>
          <w:rFonts w:ascii="Times New Roman" w:eastAsia="Times New Roman" w:hAnsi="Times New Roman" w:cs="Times New Roman"/>
          <w:sz w:val="28"/>
          <w:szCs w:val="28"/>
          <w:lang w:eastAsia="ru-RU"/>
        </w:rPr>
        <w:t>Мероприятиями г</w:t>
      </w:r>
      <w:r w:rsidRPr="00A003A1">
        <w:rPr>
          <w:rFonts w:ascii="Times New Roman" w:eastAsia="Times New Roman" w:hAnsi="Times New Roman" w:cs="Times New Roman"/>
          <w:sz w:val="28"/>
          <w:szCs w:val="28"/>
          <w:lang w:eastAsia="ru-RU"/>
        </w:rPr>
        <w:t>енеральн</w:t>
      </w:r>
      <w:r w:rsidR="009D0BDF">
        <w:rPr>
          <w:rFonts w:ascii="Times New Roman" w:eastAsia="Times New Roman" w:hAnsi="Times New Roman" w:cs="Times New Roman"/>
          <w:sz w:val="28"/>
          <w:szCs w:val="28"/>
          <w:lang w:eastAsia="ru-RU"/>
        </w:rPr>
        <w:t>ого</w:t>
      </w:r>
      <w:r w:rsidRPr="00A003A1">
        <w:rPr>
          <w:rFonts w:ascii="Times New Roman" w:eastAsia="Times New Roman" w:hAnsi="Times New Roman" w:cs="Times New Roman"/>
          <w:sz w:val="28"/>
          <w:szCs w:val="28"/>
          <w:lang w:eastAsia="ru-RU"/>
        </w:rPr>
        <w:t xml:space="preserve"> план</w:t>
      </w:r>
      <w:r w:rsidR="009D0BDF">
        <w:rPr>
          <w:rFonts w:ascii="Times New Roman" w:eastAsia="Times New Roman" w:hAnsi="Times New Roman" w:cs="Times New Roman"/>
          <w:sz w:val="28"/>
          <w:szCs w:val="28"/>
          <w:lang w:eastAsia="ru-RU"/>
        </w:rPr>
        <w:t>а</w:t>
      </w:r>
      <w:r w:rsidRPr="00A003A1">
        <w:rPr>
          <w:rFonts w:ascii="Times New Roman" w:eastAsia="Times New Roman" w:hAnsi="Times New Roman" w:cs="Times New Roman"/>
          <w:sz w:val="28"/>
          <w:szCs w:val="28"/>
          <w:lang w:eastAsia="ru-RU"/>
        </w:rPr>
        <w:t xml:space="preserve"> на первую очередь предусмотрено строительство предприятий торговли:</w:t>
      </w:r>
    </w:p>
    <w:p w:rsidR="00083910" w:rsidRPr="00A003A1" w:rsidRDefault="00083910" w:rsidP="009F52E0">
      <w:pPr>
        <w:spacing w:after="0" w:line="240" w:lineRule="auto"/>
        <w:ind w:left="-567" w:firstLine="567"/>
        <w:jc w:val="both"/>
        <w:rPr>
          <w:rFonts w:ascii="Times New Roman" w:eastAsia="Times New Roman" w:hAnsi="Times New Roman" w:cs="Times New Roman"/>
          <w:sz w:val="28"/>
          <w:szCs w:val="28"/>
          <w:lang w:eastAsia="ru-RU"/>
        </w:rPr>
      </w:pPr>
      <w:r w:rsidRPr="00A003A1">
        <w:rPr>
          <w:rFonts w:ascii="Times New Roman" w:eastAsia="Times New Roman" w:hAnsi="Times New Roman" w:cs="Times New Roman"/>
          <w:sz w:val="28"/>
          <w:szCs w:val="28"/>
          <w:lang w:eastAsia="ru-RU"/>
        </w:rPr>
        <w:t xml:space="preserve">- в </w:t>
      </w:r>
      <w:r w:rsidRPr="00A003A1">
        <w:rPr>
          <w:rFonts w:ascii="Times New Roman" w:eastAsia="Times New Roman" w:hAnsi="Times New Roman" w:cs="Times New Roman"/>
          <w:sz w:val="28"/>
          <w:szCs w:val="28"/>
          <w:lang w:val="en-US" w:eastAsia="ru-RU"/>
        </w:rPr>
        <w:t>c</w:t>
      </w:r>
      <w:r w:rsidR="00A003A1" w:rsidRPr="00A003A1">
        <w:rPr>
          <w:rFonts w:ascii="Times New Roman" w:eastAsia="Times New Roman" w:hAnsi="Times New Roman" w:cs="Times New Roman"/>
          <w:sz w:val="28"/>
          <w:szCs w:val="28"/>
          <w:lang w:eastAsia="ru-RU"/>
        </w:rPr>
        <w:t>.Алан-Елга – 80</w:t>
      </w:r>
      <w:r w:rsidRPr="00A003A1">
        <w:rPr>
          <w:rFonts w:ascii="Times New Roman" w:eastAsia="Times New Roman" w:hAnsi="Times New Roman" w:cs="Times New Roman"/>
          <w:sz w:val="28"/>
          <w:szCs w:val="28"/>
          <w:lang w:eastAsia="ru-RU"/>
        </w:rPr>
        <w:t xml:space="preserve"> кв.м торговой площади;</w:t>
      </w:r>
    </w:p>
    <w:p w:rsidR="00083910" w:rsidRDefault="00A003A1" w:rsidP="009F52E0">
      <w:pPr>
        <w:spacing w:after="0" w:line="240" w:lineRule="auto"/>
        <w:ind w:left="-567" w:firstLine="567"/>
        <w:jc w:val="both"/>
        <w:rPr>
          <w:rFonts w:ascii="Times New Roman" w:eastAsia="Times New Roman" w:hAnsi="Times New Roman" w:cs="Times New Roman"/>
          <w:sz w:val="28"/>
          <w:szCs w:val="28"/>
          <w:lang w:eastAsia="ru-RU"/>
        </w:rPr>
      </w:pPr>
      <w:r w:rsidRPr="00A003A1">
        <w:rPr>
          <w:rFonts w:ascii="Times New Roman" w:eastAsia="Times New Roman" w:hAnsi="Times New Roman" w:cs="Times New Roman"/>
          <w:sz w:val="28"/>
          <w:szCs w:val="28"/>
          <w:lang w:eastAsia="ru-RU"/>
        </w:rPr>
        <w:t>- в д.Серда – 55</w:t>
      </w:r>
      <w:r w:rsidR="006A7FA8">
        <w:rPr>
          <w:rFonts w:ascii="Times New Roman" w:eastAsia="Times New Roman" w:hAnsi="Times New Roman" w:cs="Times New Roman"/>
          <w:sz w:val="28"/>
          <w:szCs w:val="28"/>
          <w:lang w:eastAsia="ru-RU"/>
        </w:rPr>
        <w:t xml:space="preserve"> кв.м торговой площади, данный магазин находится в стадии строительства.</w:t>
      </w:r>
    </w:p>
    <w:p w:rsidR="009F52E0" w:rsidRPr="00FF2C29" w:rsidRDefault="009F52E0" w:rsidP="009F52E0">
      <w:pPr>
        <w:spacing w:after="0" w:line="240" w:lineRule="auto"/>
        <w:ind w:left="-142" w:firstLine="426"/>
        <w:jc w:val="both"/>
        <w:rPr>
          <w:rFonts w:ascii="Times New Roman" w:eastAsia="Times New Roman" w:hAnsi="Times New Roman" w:cs="Times New Roman"/>
          <w:b/>
          <w:sz w:val="28"/>
          <w:szCs w:val="28"/>
          <w:lang w:eastAsia="ru-RU"/>
        </w:rPr>
      </w:pPr>
      <w:r w:rsidRPr="00FF2C29">
        <w:rPr>
          <w:rFonts w:ascii="Times New Roman" w:eastAsia="Times New Roman" w:hAnsi="Times New Roman" w:cs="Times New Roman"/>
          <w:b/>
          <w:sz w:val="28"/>
          <w:szCs w:val="28"/>
          <w:lang w:eastAsia="ru-RU"/>
        </w:rPr>
        <w:t>Отделения и филиалы банков</w:t>
      </w:r>
      <w:r>
        <w:rPr>
          <w:rFonts w:ascii="Times New Roman" w:eastAsia="Times New Roman" w:hAnsi="Times New Roman" w:cs="Times New Roman"/>
          <w:b/>
          <w:sz w:val="28"/>
          <w:szCs w:val="28"/>
          <w:lang w:eastAsia="ru-RU"/>
        </w:rPr>
        <w:t xml:space="preserve"> *</w:t>
      </w:r>
    </w:p>
    <w:p w:rsidR="009F52E0" w:rsidRPr="00FF2C29" w:rsidRDefault="009F52E0" w:rsidP="009F52E0">
      <w:pPr>
        <w:spacing w:after="0" w:line="240" w:lineRule="auto"/>
        <w:ind w:left="-142" w:firstLine="426"/>
        <w:jc w:val="both"/>
        <w:rPr>
          <w:rFonts w:ascii="Times New Roman" w:eastAsia="Times New Roman" w:hAnsi="Times New Roman" w:cs="Times New Roman"/>
          <w:sz w:val="28"/>
          <w:szCs w:val="28"/>
          <w:lang w:eastAsia="ru-RU"/>
        </w:rPr>
      </w:pPr>
      <w:r w:rsidRPr="00FF2C29">
        <w:rPr>
          <w:rFonts w:ascii="Times New Roman" w:eastAsia="Times New Roman" w:hAnsi="Times New Roman" w:cs="Times New Roman"/>
          <w:sz w:val="28"/>
          <w:szCs w:val="28"/>
          <w:lang w:eastAsia="ru-RU"/>
        </w:rPr>
        <w:t>Генеральным планом на первую очередь предлагается размещение отделения банка</w:t>
      </w:r>
      <w:r>
        <w:rPr>
          <w:rFonts w:ascii="Times New Roman" w:eastAsia="Times New Roman" w:hAnsi="Times New Roman" w:cs="Times New Roman"/>
          <w:sz w:val="28"/>
          <w:szCs w:val="28"/>
          <w:lang w:eastAsia="ru-RU"/>
        </w:rPr>
        <w:t xml:space="preserve"> (операционной кассы)</w:t>
      </w:r>
      <w:r w:rsidRPr="00FF2C29">
        <w:rPr>
          <w:rFonts w:ascii="Times New Roman" w:eastAsia="Times New Roman" w:hAnsi="Times New Roman" w:cs="Times New Roman"/>
          <w:sz w:val="28"/>
          <w:szCs w:val="28"/>
          <w:lang w:eastAsia="ru-RU"/>
        </w:rPr>
        <w:t xml:space="preserve"> в с.</w:t>
      </w:r>
      <w:r>
        <w:rPr>
          <w:rFonts w:ascii="Times New Roman" w:eastAsia="Times New Roman" w:hAnsi="Times New Roman" w:cs="Times New Roman"/>
          <w:sz w:val="28"/>
          <w:szCs w:val="28"/>
          <w:lang w:eastAsia="ru-RU"/>
        </w:rPr>
        <w:t>Шикши</w:t>
      </w:r>
      <w:r w:rsidRPr="00FF2C29">
        <w:rPr>
          <w:rFonts w:ascii="Times New Roman" w:eastAsia="Times New Roman" w:hAnsi="Times New Roman" w:cs="Times New Roman"/>
          <w:sz w:val="28"/>
          <w:szCs w:val="28"/>
          <w:lang w:eastAsia="ru-RU"/>
        </w:rPr>
        <w:t xml:space="preserve">. </w:t>
      </w:r>
    </w:p>
    <w:p w:rsidR="00083910" w:rsidRPr="00083910" w:rsidRDefault="00083910" w:rsidP="009F52E0">
      <w:pPr>
        <w:spacing w:after="120" w:line="240" w:lineRule="auto"/>
        <w:ind w:left="-567" w:firstLine="567"/>
        <w:rPr>
          <w:rFonts w:ascii="Times New Roman" w:hAnsi="Times New Roman" w:cs="Times New Roman"/>
          <w:b/>
          <w:sz w:val="28"/>
          <w:szCs w:val="28"/>
        </w:rPr>
      </w:pPr>
      <w:r w:rsidRPr="00083910">
        <w:rPr>
          <w:rFonts w:ascii="Times New Roman" w:hAnsi="Times New Roman" w:cs="Times New Roman"/>
          <w:b/>
          <w:sz w:val="28"/>
          <w:szCs w:val="28"/>
        </w:rPr>
        <w:t xml:space="preserve">Кладбища </w:t>
      </w:r>
    </w:p>
    <w:p w:rsidR="00083910" w:rsidRPr="00083910" w:rsidRDefault="00083910" w:rsidP="009F52E0">
      <w:pPr>
        <w:ind w:left="-567" w:firstLine="567"/>
        <w:jc w:val="both"/>
        <w:rPr>
          <w:rFonts w:ascii="Times New Roman" w:hAnsi="Times New Roman" w:cs="Times New Roman"/>
          <w:sz w:val="28"/>
          <w:szCs w:val="28"/>
        </w:rPr>
      </w:pPr>
      <w:r w:rsidRPr="00083910">
        <w:rPr>
          <w:rFonts w:ascii="Times New Roman" w:hAnsi="Times New Roman" w:cs="Times New Roman"/>
          <w:sz w:val="28"/>
          <w:szCs w:val="28"/>
        </w:rPr>
        <w:t>Территории действующих кладбищ полностью удовлетворят прогнозные потребности населения в кладбищах традиционного захоронения.</w:t>
      </w:r>
    </w:p>
    <w:p w:rsidR="00083910" w:rsidRPr="00083910" w:rsidRDefault="00083910" w:rsidP="00083910">
      <w:pPr>
        <w:spacing w:after="0" w:line="240" w:lineRule="auto"/>
        <w:ind w:left="-567" w:firstLine="567"/>
        <w:jc w:val="both"/>
        <w:rPr>
          <w:rFonts w:ascii="Times New Roman" w:eastAsia="Times New Roman" w:hAnsi="Times New Roman" w:cs="Times New Roman"/>
          <w:b/>
          <w:sz w:val="28"/>
          <w:szCs w:val="28"/>
          <w:lang w:eastAsia="ru-RU"/>
        </w:rPr>
      </w:pPr>
      <w:r w:rsidRPr="00083910">
        <w:rPr>
          <w:rFonts w:ascii="Times New Roman" w:eastAsia="Times New Roman" w:hAnsi="Times New Roman" w:cs="Times New Roman"/>
          <w:b/>
          <w:sz w:val="28"/>
          <w:szCs w:val="28"/>
          <w:lang w:eastAsia="ru-RU"/>
        </w:rPr>
        <w:t>Полиция</w:t>
      </w:r>
    </w:p>
    <w:p w:rsidR="00083910" w:rsidRPr="00083910" w:rsidRDefault="00083910" w:rsidP="00083910">
      <w:pPr>
        <w:spacing w:after="0" w:line="240" w:lineRule="auto"/>
        <w:ind w:left="-567" w:firstLine="567"/>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Существующая система охраны правопорядка в Шикшинском сельском поселении отвечает установленному нормативу.</w:t>
      </w:r>
    </w:p>
    <w:p w:rsidR="00583BBD" w:rsidRDefault="00583BBD" w:rsidP="00583BBD">
      <w:pPr>
        <w:spacing w:after="0" w:line="240" w:lineRule="auto"/>
        <w:ind w:left="284" w:firstLine="567"/>
        <w:jc w:val="both"/>
        <w:rPr>
          <w:rFonts w:ascii="Times New Roman" w:eastAsia="Times New Roman" w:hAnsi="Times New Roman" w:cs="Times New Roman"/>
          <w:sz w:val="20"/>
          <w:szCs w:val="20"/>
          <w:lang w:eastAsia="ru-RU"/>
        </w:rPr>
      </w:pPr>
    </w:p>
    <w:p w:rsidR="00583BBD" w:rsidRDefault="00583BBD" w:rsidP="00583BBD">
      <w:pPr>
        <w:spacing w:after="0" w:line="240" w:lineRule="auto"/>
        <w:ind w:left="284" w:firstLine="567"/>
        <w:jc w:val="both"/>
        <w:rPr>
          <w:rFonts w:ascii="Times New Roman" w:eastAsia="Times New Roman" w:hAnsi="Times New Roman" w:cs="Times New Roman"/>
          <w:sz w:val="20"/>
          <w:szCs w:val="20"/>
          <w:lang w:eastAsia="ru-RU"/>
        </w:rPr>
      </w:pPr>
    </w:p>
    <w:p w:rsidR="00583BBD" w:rsidRDefault="00583BBD" w:rsidP="00583BBD">
      <w:pPr>
        <w:spacing w:after="0" w:line="240" w:lineRule="auto"/>
        <w:ind w:left="284"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583BBD" w:rsidRPr="0077452A" w:rsidRDefault="00583BBD" w:rsidP="00583BBD">
      <w:pPr>
        <w:spacing w:after="0" w:line="240" w:lineRule="auto"/>
        <w:ind w:left="284"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Предлагаемые к размещению объекты, их местоположение и качественные характеристики, будут</w:t>
      </w:r>
      <w:r w:rsidRPr="0077452A">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уточняться</w:t>
      </w:r>
      <w:r w:rsidRPr="0077452A">
        <w:rPr>
          <w:rFonts w:ascii="Times New Roman" w:eastAsia="Times New Roman" w:hAnsi="Times New Roman" w:cs="Times New Roman"/>
          <w:sz w:val="20"/>
          <w:szCs w:val="20"/>
          <w:lang w:eastAsia="ru-RU"/>
        </w:rPr>
        <w:t xml:space="preserve"> по заданию на проектирование.</w:t>
      </w:r>
    </w:p>
    <w:p w:rsidR="00083910" w:rsidRPr="00083910" w:rsidRDefault="00083910" w:rsidP="00083910">
      <w:pPr>
        <w:spacing w:after="120" w:line="240" w:lineRule="auto"/>
        <w:ind w:left="-567" w:firstLine="567"/>
        <w:jc w:val="both"/>
        <w:rPr>
          <w:rFonts w:ascii="Times New Roman" w:eastAsia="Times New Roman" w:hAnsi="Times New Roman" w:cs="Times New Roman"/>
          <w:color w:val="FF0000"/>
          <w:sz w:val="28"/>
          <w:szCs w:val="28"/>
          <w:highlight w:val="green"/>
          <w:lang w:eastAsia="ru-RU"/>
        </w:rPr>
        <w:sectPr w:rsidR="00083910" w:rsidRPr="00083910" w:rsidSect="000D5D8B">
          <w:pgSz w:w="11906" w:h="16838"/>
          <w:pgMar w:top="568" w:right="850" w:bottom="851" w:left="1701" w:header="708" w:footer="708" w:gutter="0"/>
          <w:cols w:space="708"/>
          <w:docGrid w:linePitch="360"/>
        </w:sectPr>
      </w:pPr>
    </w:p>
    <w:p w:rsidR="00083910" w:rsidRPr="00083910" w:rsidRDefault="00083910" w:rsidP="00083910">
      <w:pPr>
        <w:spacing w:after="120" w:line="240" w:lineRule="auto"/>
        <w:ind w:left="283" w:firstLine="720"/>
        <w:jc w:val="right"/>
        <w:rPr>
          <w:rFonts w:ascii="Times New Roman" w:hAnsi="Times New Roman" w:cs="Times New Roman"/>
          <w:color w:val="FF0000"/>
          <w:sz w:val="28"/>
          <w:szCs w:val="28"/>
          <w:highlight w:val="green"/>
        </w:rPr>
      </w:pPr>
      <w:r w:rsidRPr="00083910">
        <w:rPr>
          <w:rFonts w:ascii="Times New Roman" w:hAnsi="Times New Roman" w:cs="Times New Roman"/>
          <w:sz w:val="28"/>
          <w:szCs w:val="28"/>
        </w:rPr>
        <w:lastRenderedPageBreak/>
        <w:t>Таблица 1.2.3.1.</w:t>
      </w:r>
    </w:p>
    <w:p w:rsidR="00083910" w:rsidRPr="00083910" w:rsidRDefault="00083910" w:rsidP="00083910">
      <w:pPr>
        <w:spacing w:after="0" w:line="240" w:lineRule="auto"/>
        <w:jc w:val="center"/>
        <w:rPr>
          <w:rFonts w:ascii="Times New Roman" w:eastAsia="Times New Roman" w:hAnsi="Times New Roman" w:cs="Times New Roman"/>
          <w:snapToGrid w:val="0"/>
          <w:sz w:val="28"/>
          <w:szCs w:val="28"/>
          <w:lang w:val="x-none" w:eastAsia="x-none"/>
        </w:rPr>
      </w:pPr>
      <w:r w:rsidRPr="00083910">
        <w:rPr>
          <w:rFonts w:ascii="Times New Roman" w:eastAsia="Times New Roman" w:hAnsi="Times New Roman" w:cs="Times New Roman"/>
          <w:snapToGrid w:val="0"/>
          <w:sz w:val="28"/>
          <w:szCs w:val="28"/>
          <w:lang w:val="x-none" w:eastAsia="x-none"/>
        </w:rPr>
        <w:t xml:space="preserve">     Расчет необходимой мощности объектов социально-культурного и коммунально-бытового обслуживания</w:t>
      </w:r>
    </w:p>
    <w:p w:rsidR="00083910" w:rsidRPr="00083910" w:rsidRDefault="00083910" w:rsidP="00083910">
      <w:pPr>
        <w:spacing w:after="0" w:line="240" w:lineRule="auto"/>
        <w:jc w:val="center"/>
        <w:rPr>
          <w:rFonts w:ascii="Times New Roman" w:eastAsia="Times New Roman" w:hAnsi="Times New Roman" w:cs="Times New Roman"/>
          <w:sz w:val="28"/>
          <w:szCs w:val="28"/>
          <w:lang w:val="x-none" w:eastAsia="x-none"/>
        </w:rPr>
      </w:pPr>
      <w:r w:rsidRPr="00083910">
        <w:rPr>
          <w:rFonts w:ascii="Times New Roman" w:eastAsia="Times New Roman" w:hAnsi="Times New Roman" w:cs="Times New Roman"/>
          <w:sz w:val="28"/>
          <w:szCs w:val="28"/>
          <w:lang w:val="x-none" w:eastAsia="x-none"/>
        </w:rPr>
        <w:t xml:space="preserve"> Шикшинского  сельского поселения</w:t>
      </w:r>
    </w:p>
    <w:tbl>
      <w:tblPr>
        <w:tblW w:w="1558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791"/>
        <w:gridCol w:w="1168"/>
        <w:gridCol w:w="1560"/>
        <w:gridCol w:w="3118"/>
        <w:gridCol w:w="992"/>
        <w:gridCol w:w="1134"/>
        <w:gridCol w:w="993"/>
        <w:gridCol w:w="992"/>
        <w:gridCol w:w="1134"/>
        <w:gridCol w:w="1701"/>
      </w:tblGrid>
      <w:tr w:rsidR="00482E75" w:rsidRPr="00083910" w:rsidTr="00F7226D">
        <w:trPr>
          <w:trHeight w:hRule="exact" w:val="340"/>
          <w:tblHeader/>
          <w:jc w:val="center"/>
        </w:trPr>
        <w:tc>
          <w:tcPr>
            <w:tcW w:w="2791" w:type="dxa"/>
            <w:vMerge w:val="restart"/>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Наименование</w:t>
            </w:r>
          </w:p>
        </w:tc>
        <w:tc>
          <w:tcPr>
            <w:tcW w:w="1168" w:type="dxa"/>
            <w:vMerge w:val="restart"/>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Единица измерения</w:t>
            </w:r>
          </w:p>
        </w:tc>
        <w:tc>
          <w:tcPr>
            <w:tcW w:w="1560" w:type="dxa"/>
            <w:vMerge w:val="restart"/>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Существующее положение</w:t>
            </w:r>
          </w:p>
        </w:tc>
        <w:tc>
          <w:tcPr>
            <w:tcW w:w="3118" w:type="dxa"/>
            <w:vMerge w:val="restart"/>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Норма</w:t>
            </w:r>
          </w:p>
        </w:tc>
        <w:tc>
          <w:tcPr>
            <w:tcW w:w="2126" w:type="dxa"/>
            <w:gridSpan w:val="2"/>
            <w:shd w:val="clear" w:color="auto" w:fill="auto"/>
            <w:noWrap/>
            <w:vAlign w:val="center"/>
          </w:tcPr>
          <w:p w:rsidR="00482E75" w:rsidRPr="00083910" w:rsidRDefault="00482E75" w:rsidP="00482E75">
            <w:pPr>
              <w:contextualSpacing/>
              <w:jc w:val="center"/>
              <w:rPr>
                <w:rFonts w:ascii="Times New Roman" w:hAnsi="Times New Roman" w:cs="Times New Roman"/>
                <w:sz w:val="20"/>
                <w:szCs w:val="20"/>
              </w:rPr>
            </w:pPr>
            <w:r w:rsidRPr="00083910">
              <w:rPr>
                <w:rFonts w:ascii="Times New Roman" w:hAnsi="Times New Roman" w:cs="Times New Roman"/>
                <w:sz w:val="20"/>
                <w:szCs w:val="20"/>
              </w:rPr>
              <w:t>Потребность для сельского поселения</w:t>
            </w:r>
          </w:p>
        </w:tc>
        <w:tc>
          <w:tcPr>
            <w:tcW w:w="993" w:type="dxa"/>
            <w:vMerge w:val="restart"/>
            <w:shd w:val="clear" w:color="auto" w:fill="auto"/>
            <w:vAlign w:val="center"/>
          </w:tcPr>
          <w:p w:rsidR="00482E75" w:rsidRPr="00083910" w:rsidRDefault="00482E75" w:rsidP="00482E75">
            <w:pPr>
              <w:contextualSpacing/>
              <w:jc w:val="center"/>
              <w:rPr>
                <w:rFonts w:ascii="Times New Roman" w:hAnsi="Times New Roman" w:cs="Times New Roman"/>
                <w:sz w:val="20"/>
                <w:szCs w:val="20"/>
              </w:rPr>
            </w:pPr>
            <w:r w:rsidRPr="00083910">
              <w:rPr>
                <w:rFonts w:ascii="Times New Roman" w:hAnsi="Times New Roman" w:cs="Times New Roman"/>
                <w:sz w:val="20"/>
                <w:szCs w:val="20"/>
              </w:rPr>
              <w:t>Существующее сохраня</w:t>
            </w:r>
          </w:p>
          <w:p w:rsidR="00482E75" w:rsidRPr="00083910" w:rsidRDefault="00482E75" w:rsidP="00482E75">
            <w:pPr>
              <w:contextualSpacing/>
              <w:jc w:val="center"/>
              <w:rPr>
                <w:rFonts w:ascii="Times New Roman" w:hAnsi="Times New Roman" w:cs="Times New Roman"/>
                <w:sz w:val="20"/>
                <w:szCs w:val="20"/>
              </w:rPr>
            </w:pPr>
            <w:r w:rsidRPr="00083910">
              <w:rPr>
                <w:rFonts w:ascii="Times New Roman" w:hAnsi="Times New Roman" w:cs="Times New Roman"/>
                <w:sz w:val="20"/>
                <w:szCs w:val="20"/>
              </w:rPr>
              <w:t>емое</w:t>
            </w:r>
          </w:p>
        </w:tc>
        <w:tc>
          <w:tcPr>
            <w:tcW w:w="2126" w:type="dxa"/>
            <w:gridSpan w:val="2"/>
            <w:shd w:val="clear" w:color="auto" w:fill="auto"/>
            <w:noWrap/>
            <w:vAlign w:val="center"/>
          </w:tcPr>
          <w:p w:rsidR="00482E75" w:rsidRPr="00083910" w:rsidRDefault="00482E75" w:rsidP="00482E75">
            <w:pPr>
              <w:contextualSpacing/>
              <w:jc w:val="center"/>
              <w:rPr>
                <w:rFonts w:ascii="Times New Roman" w:hAnsi="Times New Roman" w:cs="Times New Roman"/>
                <w:sz w:val="20"/>
                <w:szCs w:val="20"/>
              </w:rPr>
            </w:pPr>
            <w:r w:rsidRPr="00083910">
              <w:rPr>
                <w:rFonts w:ascii="Times New Roman" w:hAnsi="Times New Roman" w:cs="Times New Roman"/>
                <w:sz w:val="20"/>
                <w:szCs w:val="20"/>
              </w:rPr>
              <w:t>Потребное новое строительство</w:t>
            </w:r>
          </w:p>
        </w:tc>
        <w:tc>
          <w:tcPr>
            <w:tcW w:w="1701" w:type="dxa"/>
            <w:vMerge w:val="restart"/>
          </w:tcPr>
          <w:p w:rsidR="00482E75" w:rsidRPr="00FF2C29" w:rsidRDefault="00482E75" w:rsidP="00482E75">
            <w:pPr>
              <w:spacing w:after="0"/>
              <w:contextualSpacing/>
              <w:jc w:val="center"/>
              <w:rPr>
                <w:rFonts w:ascii="Times New Roman" w:eastAsiaTheme="minorEastAsia" w:hAnsi="Times New Roman" w:cs="Times New Roman"/>
                <w:sz w:val="20"/>
                <w:szCs w:val="20"/>
              </w:rPr>
            </w:pPr>
            <w:r w:rsidRPr="00FF2C29">
              <w:rPr>
                <w:rFonts w:ascii="Times New Roman" w:eastAsiaTheme="minorEastAsia" w:hAnsi="Times New Roman" w:cs="Times New Roman"/>
                <w:sz w:val="20"/>
                <w:szCs w:val="20"/>
              </w:rPr>
              <w:t>Обеспеченность к 203</w:t>
            </w:r>
            <w:r w:rsidR="00702B68">
              <w:rPr>
                <w:rFonts w:ascii="Times New Roman" w:eastAsiaTheme="minorEastAsia" w:hAnsi="Times New Roman" w:cs="Times New Roman"/>
                <w:sz w:val="20"/>
                <w:szCs w:val="20"/>
              </w:rPr>
              <w:t>7</w:t>
            </w:r>
            <w:r w:rsidRPr="00FF2C29">
              <w:rPr>
                <w:rFonts w:ascii="Times New Roman" w:eastAsiaTheme="minorEastAsia" w:hAnsi="Times New Roman" w:cs="Times New Roman"/>
                <w:sz w:val="20"/>
                <w:szCs w:val="20"/>
              </w:rPr>
              <w:t xml:space="preserve"> г., %</w:t>
            </w:r>
          </w:p>
          <w:p w:rsidR="00482E75" w:rsidRPr="00FF2C29" w:rsidRDefault="00482E75" w:rsidP="00482E75">
            <w:pPr>
              <w:spacing w:after="0"/>
              <w:contextualSpacing/>
              <w:jc w:val="center"/>
              <w:rPr>
                <w:rFonts w:ascii="Times New Roman" w:eastAsiaTheme="minorEastAsia" w:hAnsi="Times New Roman" w:cs="Times New Roman"/>
                <w:sz w:val="20"/>
                <w:szCs w:val="20"/>
              </w:rPr>
            </w:pPr>
            <w:r w:rsidRPr="00FF2C29">
              <w:rPr>
                <w:rFonts w:ascii="Times New Roman" w:eastAsiaTheme="minorEastAsia" w:hAnsi="Times New Roman" w:cs="Times New Roman"/>
                <w:sz w:val="20"/>
                <w:szCs w:val="20"/>
              </w:rPr>
              <w:t xml:space="preserve"> (с учетом реализации всех мероприятий –табл.1.2.3.3.)</w:t>
            </w:r>
          </w:p>
        </w:tc>
      </w:tr>
      <w:tr w:rsidR="00482E75" w:rsidRPr="00083910" w:rsidTr="00F7226D">
        <w:trPr>
          <w:trHeight w:hRule="exact" w:val="1151"/>
          <w:tblHeader/>
          <w:jc w:val="center"/>
        </w:trPr>
        <w:tc>
          <w:tcPr>
            <w:tcW w:w="2791" w:type="dxa"/>
            <w:vMerge/>
            <w:shd w:val="clear" w:color="auto" w:fill="auto"/>
            <w:vAlign w:val="center"/>
          </w:tcPr>
          <w:p w:rsidR="00482E75" w:rsidRPr="00083910" w:rsidRDefault="00482E75" w:rsidP="00482E75">
            <w:pPr>
              <w:rPr>
                <w:rFonts w:ascii="Times New Roman" w:hAnsi="Times New Roman" w:cs="Times New Roman"/>
                <w:sz w:val="20"/>
                <w:szCs w:val="20"/>
              </w:rPr>
            </w:pPr>
          </w:p>
        </w:tc>
        <w:tc>
          <w:tcPr>
            <w:tcW w:w="1168" w:type="dxa"/>
            <w:vMerge/>
            <w:shd w:val="clear" w:color="auto" w:fill="auto"/>
            <w:vAlign w:val="center"/>
          </w:tcPr>
          <w:p w:rsidR="00482E75" w:rsidRPr="00083910" w:rsidRDefault="00482E75" w:rsidP="00482E75">
            <w:pPr>
              <w:rPr>
                <w:rFonts w:ascii="Times New Roman" w:hAnsi="Times New Roman" w:cs="Times New Roman"/>
                <w:sz w:val="20"/>
                <w:szCs w:val="20"/>
              </w:rPr>
            </w:pPr>
          </w:p>
        </w:tc>
        <w:tc>
          <w:tcPr>
            <w:tcW w:w="1560" w:type="dxa"/>
            <w:vMerge/>
            <w:shd w:val="clear" w:color="auto" w:fill="auto"/>
            <w:vAlign w:val="center"/>
          </w:tcPr>
          <w:p w:rsidR="00482E75" w:rsidRPr="00083910" w:rsidRDefault="00482E75" w:rsidP="00482E75">
            <w:pPr>
              <w:rPr>
                <w:rFonts w:ascii="Times New Roman" w:hAnsi="Times New Roman" w:cs="Times New Roman"/>
                <w:sz w:val="20"/>
                <w:szCs w:val="20"/>
              </w:rPr>
            </w:pPr>
          </w:p>
        </w:tc>
        <w:tc>
          <w:tcPr>
            <w:tcW w:w="3118" w:type="dxa"/>
            <w:vMerge/>
            <w:shd w:val="clear" w:color="auto" w:fill="auto"/>
            <w:vAlign w:val="center"/>
          </w:tcPr>
          <w:p w:rsidR="00482E75" w:rsidRPr="00083910" w:rsidRDefault="00482E75" w:rsidP="00482E75">
            <w:pPr>
              <w:rPr>
                <w:rFonts w:ascii="Times New Roman" w:hAnsi="Times New Roman" w:cs="Times New Roman"/>
                <w:sz w:val="20"/>
                <w:szCs w:val="20"/>
              </w:rPr>
            </w:pPr>
          </w:p>
        </w:tc>
        <w:tc>
          <w:tcPr>
            <w:tcW w:w="992" w:type="dxa"/>
            <w:shd w:val="clear" w:color="auto" w:fill="auto"/>
            <w:noWrap/>
            <w:vAlign w:val="center"/>
          </w:tcPr>
          <w:p w:rsidR="00482E75" w:rsidRPr="00083910" w:rsidRDefault="00482E75" w:rsidP="00482E75">
            <w:pPr>
              <w:contextualSpacing/>
              <w:jc w:val="center"/>
              <w:rPr>
                <w:rFonts w:ascii="Times New Roman" w:hAnsi="Times New Roman" w:cs="Times New Roman"/>
                <w:sz w:val="20"/>
                <w:szCs w:val="20"/>
              </w:rPr>
            </w:pPr>
            <w:r w:rsidRPr="00083910">
              <w:rPr>
                <w:rFonts w:ascii="Times New Roman" w:hAnsi="Times New Roman" w:cs="Times New Roman"/>
                <w:sz w:val="20"/>
                <w:szCs w:val="20"/>
              </w:rPr>
              <w:t xml:space="preserve">1 очередь </w:t>
            </w:r>
          </w:p>
          <w:p w:rsidR="00482E75" w:rsidRPr="00083910" w:rsidRDefault="00482E75" w:rsidP="00482E75">
            <w:pPr>
              <w:contextualSpacing/>
              <w:jc w:val="center"/>
              <w:rPr>
                <w:rFonts w:ascii="Times New Roman" w:hAnsi="Times New Roman" w:cs="Times New Roman"/>
                <w:sz w:val="20"/>
                <w:szCs w:val="20"/>
              </w:rPr>
            </w:pPr>
            <w:r w:rsidRPr="00083910">
              <w:rPr>
                <w:rFonts w:ascii="Times New Roman" w:hAnsi="Times New Roman" w:cs="Times New Roman"/>
                <w:sz w:val="20"/>
                <w:szCs w:val="20"/>
              </w:rPr>
              <w:t>(</w:t>
            </w:r>
            <w:r w:rsidR="008B1070">
              <w:rPr>
                <w:rFonts w:ascii="Times New Roman" w:hAnsi="Times New Roman" w:cs="Times New Roman"/>
                <w:sz w:val="20"/>
                <w:szCs w:val="20"/>
              </w:rPr>
              <w:t>2027</w:t>
            </w:r>
            <w:r w:rsidR="00321291">
              <w:rPr>
                <w:rFonts w:ascii="Times New Roman" w:hAnsi="Times New Roman" w:cs="Times New Roman"/>
                <w:sz w:val="20"/>
                <w:szCs w:val="20"/>
              </w:rPr>
              <w:t xml:space="preserve"> </w:t>
            </w:r>
            <w:r w:rsidR="008B1070">
              <w:rPr>
                <w:rFonts w:ascii="Times New Roman" w:hAnsi="Times New Roman" w:cs="Times New Roman"/>
                <w:sz w:val="20"/>
                <w:szCs w:val="20"/>
              </w:rPr>
              <w:t>г.</w:t>
            </w:r>
            <w:r w:rsidRPr="00083910">
              <w:rPr>
                <w:rFonts w:ascii="Times New Roman" w:hAnsi="Times New Roman" w:cs="Times New Roman"/>
                <w:sz w:val="20"/>
                <w:szCs w:val="20"/>
              </w:rPr>
              <w:t>)</w:t>
            </w:r>
          </w:p>
        </w:tc>
        <w:tc>
          <w:tcPr>
            <w:tcW w:w="1134" w:type="dxa"/>
            <w:shd w:val="clear" w:color="auto" w:fill="auto"/>
            <w:noWrap/>
            <w:vAlign w:val="center"/>
          </w:tcPr>
          <w:p w:rsidR="00482E75" w:rsidRPr="00083910" w:rsidRDefault="00F7226D" w:rsidP="00482E75">
            <w:pPr>
              <w:contextualSpacing/>
              <w:jc w:val="center"/>
              <w:rPr>
                <w:rFonts w:ascii="Times New Roman" w:hAnsi="Times New Roman" w:cs="Times New Roman"/>
                <w:sz w:val="20"/>
                <w:szCs w:val="20"/>
              </w:rPr>
            </w:pPr>
            <w:r>
              <w:rPr>
                <w:rFonts w:ascii="Times New Roman" w:hAnsi="Times New Roman" w:cs="Times New Roman"/>
                <w:sz w:val="20"/>
                <w:szCs w:val="20"/>
              </w:rPr>
              <w:t>Расч.с</w:t>
            </w:r>
            <w:r w:rsidR="00482E75" w:rsidRPr="00083910">
              <w:rPr>
                <w:rFonts w:ascii="Times New Roman" w:hAnsi="Times New Roman" w:cs="Times New Roman"/>
                <w:sz w:val="20"/>
                <w:szCs w:val="20"/>
              </w:rPr>
              <w:t xml:space="preserve">рок </w:t>
            </w:r>
          </w:p>
          <w:p w:rsidR="00482E75" w:rsidRPr="00083910" w:rsidRDefault="00482E75" w:rsidP="00702B68">
            <w:pPr>
              <w:contextualSpacing/>
              <w:jc w:val="center"/>
              <w:rPr>
                <w:rFonts w:ascii="Times New Roman" w:hAnsi="Times New Roman" w:cs="Times New Roman"/>
                <w:sz w:val="20"/>
                <w:szCs w:val="20"/>
              </w:rPr>
            </w:pPr>
            <w:r w:rsidRPr="00083910">
              <w:rPr>
                <w:rFonts w:ascii="Times New Roman" w:hAnsi="Times New Roman" w:cs="Times New Roman"/>
                <w:sz w:val="20"/>
                <w:szCs w:val="20"/>
              </w:rPr>
              <w:t xml:space="preserve"> (203</w:t>
            </w:r>
            <w:r w:rsidR="00702B68">
              <w:rPr>
                <w:rFonts w:ascii="Times New Roman" w:hAnsi="Times New Roman" w:cs="Times New Roman"/>
                <w:sz w:val="20"/>
                <w:szCs w:val="20"/>
              </w:rPr>
              <w:t>7</w:t>
            </w:r>
            <w:r w:rsidR="00321291">
              <w:rPr>
                <w:rFonts w:ascii="Times New Roman" w:hAnsi="Times New Roman" w:cs="Times New Roman"/>
                <w:sz w:val="20"/>
                <w:szCs w:val="20"/>
              </w:rPr>
              <w:t xml:space="preserve"> </w:t>
            </w:r>
            <w:r w:rsidRPr="00083910">
              <w:rPr>
                <w:rFonts w:ascii="Times New Roman" w:hAnsi="Times New Roman" w:cs="Times New Roman"/>
                <w:sz w:val="20"/>
                <w:szCs w:val="20"/>
              </w:rPr>
              <w:t>г.)</w:t>
            </w:r>
          </w:p>
        </w:tc>
        <w:tc>
          <w:tcPr>
            <w:tcW w:w="993" w:type="dxa"/>
            <w:vMerge/>
            <w:shd w:val="clear" w:color="auto" w:fill="auto"/>
            <w:vAlign w:val="center"/>
          </w:tcPr>
          <w:p w:rsidR="00482E75" w:rsidRPr="00083910" w:rsidRDefault="00482E75" w:rsidP="00482E75">
            <w:pPr>
              <w:contextualSpacing/>
              <w:rPr>
                <w:rFonts w:ascii="Times New Roman" w:hAnsi="Times New Roman" w:cs="Times New Roman"/>
                <w:sz w:val="20"/>
                <w:szCs w:val="20"/>
              </w:rPr>
            </w:pPr>
          </w:p>
        </w:tc>
        <w:tc>
          <w:tcPr>
            <w:tcW w:w="992" w:type="dxa"/>
            <w:shd w:val="clear" w:color="auto" w:fill="auto"/>
            <w:noWrap/>
            <w:vAlign w:val="center"/>
          </w:tcPr>
          <w:p w:rsidR="00482E75" w:rsidRPr="00083910" w:rsidRDefault="00482E75" w:rsidP="00482E75">
            <w:pPr>
              <w:contextualSpacing/>
              <w:jc w:val="center"/>
              <w:rPr>
                <w:rFonts w:ascii="Times New Roman" w:hAnsi="Times New Roman" w:cs="Times New Roman"/>
                <w:sz w:val="20"/>
                <w:szCs w:val="20"/>
              </w:rPr>
            </w:pPr>
            <w:r w:rsidRPr="00083910">
              <w:rPr>
                <w:rFonts w:ascii="Times New Roman" w:hAnsi="Times New Roman" w:cs="Times New Roman"/>
                <w:sz w:val="20"/>
                <w:szCs w:val="20"/>
              </w:rPr>
              <w:t>1 очередь</w:t>
            </w:r>
          </w:p>
          <w:p w:rsidR="00482E75" w:rsidRPr="00083910" w:rsidRDefault="00702B68" w:rsidP="00702B68">
            <w:pPr>
              <w:contextualSpacing/>
              <w:jc w:val="center"/>
              <w:rPr>
                <w:rFonts w:ascii="Times New Roman" w:hAnsi="Times New Roman" w:cs="Times New Roman"/>
                <w:sz w:val="20"/>
                <w:szCs w:val="20"/>
              </w:rPr>
            </w:pPr>
            <w:r>
              <w:rPr>
                <w:rFonts w:ascii="Times New Roman" w:hAnsi="Times New Roman" w:cs="Times New Roman"/>
                <w:sz w:val="20"/>
                <w:szCs w:val="20"/>
              </w:rPr>
              <w:t>(2017</w:t>
            </w:r>
            <w:r w:rsidR="00482E75" w:rsidRPr="00083910">
              <w:rPr>
                <w:rFonts w:ascii="Times New Roman" w:hAnsi="Times New Roman" w:cs="Times New Roman"/>
                <w:sz w:val="20"/>
                <w:szCs w:val="20"/>
              </w:rPr>
              <w:t>.-</w:t>
            </w:r>
            <w:r w:rsidR="008B1070">
              <w:rPr>
                <w:rFonts w:ascii="Times New Roman" w:hAnsi="Times New Roman" w:cs="Times New Roman"/>
                <w:sz w:val="20"/>
                <w:szCs w:val="20"/>
              </w:rPr>
              <w:t>2027</w:t>
            </w:r>
            <w:r w:rsidR="00321291">
              <w:rPr>
                <w:rFonts w:ascii="Times New Roman" w:hAnsi="Times New Roman" w:cs="Times New Roman"/>
                <w:sz w:val="20"/>
                <w:szCs w:val="20"/>
              </w:rPr>
              <w:t xml:space="preserve"> </w:t>
            </w:r>
            <w:r w:rsidR="008B1070">
              <w:rPr>
                <w:rFonts w:ascii="Times New Roman" w:hAnsi="Times New Roman" w:cs="Times New Roman"/>
                <w:sz w:val="20"/>
                <w:szCs w:val="20"/>
              </w:rPr>
              <w:t>г.</w:t>
            </w:r>
            <w:r w:rsidR="00482E75" w:rsidRPr="00083910">
              <w:rPr>
                <w:rFonts w:ascii="Times New Roman" w:hAnsi="Times New Roman" w:cs="Times New Roman"/>
                <w:sz w:val="20"/>
                <w:szCs w:val="20"/>
              </w:rPr>
              <w:t>)</w:t>
            </w:r>
          </w:p>
        </w:tc>
        <w:tc>
          <w:tcPr>
            <w:tcW w:w="1134" w:type="dxa"/>
            <w:shd w:val="clear" w:color="auto" w:fill="auto"/>
            <w:noWrap/>
            <w:vAlign w:val="center"/>
          </w:tcPr>
          <w:p w:rsidR="00482E75" w:rsidRPr="00083910" w:rsidRDefault="00482E75" w:rsidP="00702B68">
            <w:pPr>
              <w:contextualSpacing/>
              <w:jc w:val="center"/>
              <w:rPr>
                <w:rFonts w:ascii="Times New Roman" w:hAnsi="Times New Roman" w:cs="Times New Roman"/>
                <w:sz w:val="20"/>
                <w:szCs w:val="20"/>
              </w:rPr>
            </w:pPr>
            <w:r w:rsidRPr="00083910">
              <w:rPr>
                <w:rFonts w:ascii="Times New Roman" w:hAnsi="Times New Roman" w:cs="Times New Roman"/>
                <w:sz w:val="20"/>
                <w:szCs w:val="20"/>
              </w:rPr>
              <w:t>Расч.срок (</w:t>
            </w:r>
            <w:r w:rsidR="008B1070">
              <w:rPr>
                <w:rFonts w:ascii="Times New Roman" w:hAnsi="Times New Roman" w:cs="Times New Roman"/>
                <w:sz w:val="20"/>
                <w:szCs w:val="20"/>
              </w:rPr>
              <w:t>2027г.</w:t>
            </w:r>
            <w:r w:rsidRPr="00083910">
              <w:rPr>
                <w:rFonts w:ascii="Times New Roman" w:hAnsi="Times New Roman" w:cs="Times New Roman"/>
                <w:sz w:val="20"/>
                <w:szCs w:val="20"/>
              </w:rPr>
              <w:t>-203</w:t>
            </w:r>
            <w:r w:rsidR="00702B68">
              <w:rPr>
                <w:rFonts w:ascii="Times New Roman" w:hAnsi="Times New Roman" w:cs="Times New Roman"/>
                <w:sz w:val="20"/>
                <w:szCs w:val="20"/>
              </w:rPr>
              <w:t>7</w:t>
            </w:r>
            <w:r w:rsidR="00321291">
              <w:rPr>
                <w:rFonts w:ascii="Times New Roman" w:hAnsi="Times New Roman" w:cs="Times New Roman"/>
                <w:sz w:val="20"/>
                <w:szCs w:val="20"/>
              </w:rPr>
              <w:t xml:space="preserve"> </w:t>
            </w:r>
            <w:r w:rsidRPr="00083910">
              <w:rPr>
                <w:rFonts w:ascii="Times New Roman" w:hAnsi="Times New Roman" w:cs="Times New Roman"/>
                <w:sz w:val="20"/>
                <w:szCs w:val="20"/>
              </w:rPr>
              <w:t>г.)</w:t>
            </w:r>
          </w:p>
        </w:tc>
        <w:tc>
          <w:tcPr>
            <w:tcW w:w="1701" w:type="dxa"/>
            <w:vMerge/>
            <w:vAlign w:val="center"/>
          </w:tcPr>
          <w:p w:rsidR="00482E75" w:rsidRPr="00083910" w:rsidRDefault="00482E75" w:rsidP="00482E75">
            <w:pPr>
              <w:contextualSpacing/>
              <w:jc w:val="center"/>
              <w:rPr>
                <w:rFonts w:ascii="Times New Roman" w:hAnsi="Times New Roman" w:cs="Times New Roman"/>
                <w:sz w:val="20"/>
                <w:szCs w:val="20"/>
              </w:rPr>
            </w:pPr>
          </w:p>
        </w:tc>
      </w:tr>
      <w:tr w:rsidR="00482E75" w:rsidRPr="00083910" w:rsidTr="00F7226D">
        <w:trPr>
          <w:trHeight w:hRule="exact" w:val="340"/>
          <w:jc w:val="center"/>
        </w:trPr>
        <w:tc>
          <w:tcPr>
            <w:tcW w:w="2791" w:type="dxa"/>
            <w:shd w:val="clear" w:color="auto" w:fill="auto"/>
            <w:vAlign w:val="center"/>
          </w:tcPr>
          <w:p w:rsidR="00482E75" w:rsidRPr="00083910" w:rsidRDefault="00482E75" w:rsidP="00482E75">
            <w:pPr>
              <w:rPr>
                <w:rFonts w:ascii="Times New Roman" w:hAnsi="Times New Roman" w:cs="Times New Roman"/>
                <w:sz w:val="20"/>
                <w:szCs w:val="20"/>
              </w:rPr>
            </w:pPr>
            <w:r w:rsidRPr="00083910">
              <w:rPr>
                <w:rFonts w:ascii="Times New Roman" w:hAnsi="Times New Roman" w:cs="Times New Roman"/>
                <w:sz w:val="20"/>
                <w:szCs w:val="20"/>
              </w:rPr>
              <w:t>Детские дошкольные учреждения</w:t>
            </w:r>
          </w:p>
        </w:tc>
        <w:tc>
          <w:tcPr>
            <w:tcW w:w="116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место</w:t>
            </w:r>
          </w:p>
        </w:tc>
        <w:tc>
          <w:tcPr>
            <w:tcW w:w="1560"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60</w:t>
            </w:r>
          </w:p>
        </w:tc>
        <w:tc>
          <w:tcPr>
            <w:tcW w:w="311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 xml:space="preserve">85% детей в возрасте 1-6 лет </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58</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52</w:t>
            </w:r>
          </w:p>
        </w:tc>
        <w:tc>
          <w:tcPr>
            <w:tcW w:w="993" w:type="dxa"/>
            <w:shd w:val="clear" w:color="auto" w:fill="auto"/>
            <w:noWrap/>
            <w:vAlign w:val="center"/>
          </w:tcPr>
          <w:p w:rsidR="00482E75" w:rsidRPr="00083910" w:rsidRDefault="00482E75" w:rsidP="00482E75">
            <w:pPr>
              <w:jc w:val="center"/>
              <w:rPr>
                <w:rFonts w:ascii="Times New Roman" w:hAnsi="Times New Roman" w:cs="Times New Roman"/>
                <w:sz w:val="20"/>
                <w:szCs w:val="20"/>
                <w:highlight w:val="yellow"/>
              </w:rPr>
            </w:pPr>
            <w:r w:rsidRPr="00083910">
              <w:rPr>
                <w:rFonts w:ascii="Times New Roman" w:hAnsi="Times New Roman" w:cs="Times New Roman"/>
                <w:sz w:val="20"/>
                <w:szCs w:val="20"/>
              </w:rPr>
              <w:t>60</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701" w:type="dxa"/>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115,4**</w:t>
            </w:r>
          </w:p>
        </w:tc>
      </w:tr>
      <w:tr w:rsidR="00482E75" w:rsidRPr="00083910" w:rsidTr="00F7226D">
        <w:trPr>
          <w:trHeight w:hRule="exact" w:val="518"/>
          <w:jc w:val="center"/>
        </w:trPr>
        <w:tc>
          <w:tcPr>
            <w:tcW w:w="2791" w:type="dxa"/>
            <w:shd w:val="clear" w:color="auto" w:fill="auto"/>
            <w:vAlign w:val="center"/>
          </w:tcPr>
          <w:p w:rsidR="00482E75" w:rsidRPr="00083910" w:rsidRDefault="00482E75" w:rsidP="00482E75">
            <w:pPr>
              <w:rPr>
                <w:rFonts w:ascii="Times New Roman" w:hAnsi="Times New Roman" w:cs="Times New Roman"/>
                <w:sz w:val="20"/>
                <w:szCs w:val="20"/>
              </w:rPr>
            </w:pPr>
            <w:r w:rsidRPr="00083910">
              <w:rPr>
                <w:rFonts w:ascii="Times New Roman" w:hAnsi="Times New Roman" w:cs="Times New Roman"/>
                <w:sz w:val="20"/>
                <w:szCs w:val="20"/>
              </w:rPr>
              <w:t>Общеобразовательные  школы</w:t>
            </w:r>
          </w:p>
        </w:tc>
        <w:tc>
          <w:tcPr>
            <w:tcW w:w="116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место</w:t>
            </w:r>
          </w:p>
        </w:tc>
        <w:tc>
          <w:tcPr>
            <w:tcW w:w="1560"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162</w:t>
            </w:r>
          </w:p>
        </w:tc>
        <w:tc>
          <w:tcPr>
            <w:tcW w:w="311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100% детей 7-17 лет</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highlight w:val="yellow"/>
              </w:rPr>
            </w:pPr>
            <w:r w:rsidRPr="00083910">
              <w:rPr>
                <w:rFonts w:ascii="Times New Roman" w:hAnsi="Times New Roman" w:cs="Times New Roman"/>
                <w:sz w:val="20"/>
                <w:szCs w:val="20"/>
              </w:rPr>
              <w:t>96</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highlight w:val="yellow"/>
              </w:rPr>
            </w:pPr>
            <w:r w:rsidRPr="00083910">
              <w:rPr>
                <w:rFonts w:ascii="Times New Roman" w:hAnsi="Times New Roman" w:cs="Times New Roman"/>
                <w:sz w:val="20"/>
                <w:szCs w:val="20"/>
              </w:rPr>
              <w:t>96</w:t>
            </w:r>
          </w:p>
        </w:tc>
        <w:tc>
          <w:tcPr>
            <w:tcW w:w="993"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162</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701" w:type="dxa"/>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168,8**</w:t>
            </w:r>
          </w:p>
        </w:tc>
      </w:tr>
      <w:tr w:rsidR="00482E75" w:rsidRPr="00083910" w:rsidTr="00F7226D">
        <w:trPr>
          <w:trHeight w:hRule="exact" w:val="340"/>
          <w:jc w:val="center"/>
        </w:trPr>
        <w:tc>
          <w:tcPr>
            <w:tcW w:w="2791" w:type="dxa"/>
            <w:shd w:val="clear" w:color="auto" w:fill="auto"/>
            <w:vAlign w:val="center"/>
          </w:tcPr>
          <w:p w:rsidR="00482E75" w:rsidRPr="00083910" w:rsidRDefault="00482E75" w:rsidP="00482E75">
            <w:pPr>
              <w:rPr>
                <w:rFonts w:ascii="Times New Roman" w:hAnsi="Times New Roman" w:cs="Times New Roman"/>
                <w:sz w:val="20"/>
                <w:szCs w:val="20"/>
              </w:rPr>
            </w:pPr>
            <w:r w:rsidRPr="00083910">
              <w:rPr>
                <w:rFonts w:ascii="Times New Roman" w:hAnsi="Times New Roman" w:cs="Times New Roman"/>
                <w:sz w:val="20"/>
                <w:szCs w:val="20"/>
              </w:rPr>
              <w:t>Внешкольные учреждения</w:t>
            </w:r>
          </w:p>
        </w:tc>
        <w:tc>
          <w:tcPr>
            <w:tcW w:w="116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место</w:t>
            </w:r>
          </w:p>
        </w:tc>
        <w:tc>
          <w:tcPr>
            <w:tcW w:w="1560"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30</w:t>
            </w:r>
          </w:p>
        </w:tc>
        <w:tc>
          <w:tcPr>
            <w:tcW w:w="311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120% от школьников</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115</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115</w:t>
            </w:r>
          </w:p>
        </w:tc>
        <w:tc>
          <w:tcPr>
            <w:tcW w:w="993" w:type="dxa"/>
            <w:shd w:val="clear" w:color="auto" w:fill="auto"/>
            <w:noWrap/>
            <w:vAlign w:val="center"/>
          </w:tcPr>
          <w:p w:rsidR="00482E75" w:rsidRPr="00083910" w:rsidRDefault="00482E75" w:rsidP="00482E75">
            <w:pPr>
              <w:jc w:val="center"/>
              <w:rPr>
                <w:rFonts w:ascii="Times New Roman" w:hAnsi="Times New Roman" w:cs="Times New Roman"/>
                <w:sz w:val="20"/>
                <w:szCs w:val="20"/>
                <w:highlight w:val="yellow"/>
              </w:rPr>
            </w:pPr>
            <w:r w:rsidRPr="00083910">
              <w:rPr>
                <w:rFonts w:ascii="Times New Roman" w:hAnsi="Times New Roman" w:cs="Times New Roman"/>
                <w:sz w:val="20"/>
                <w:szCs w:val="20"/>
              </w:rPr>
              <w:t>30</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85</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701" w:type="dxa"/>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100</w:t>
            </w:r>
          </w:p>
        </w:tc>
      </w:tr>
      <w:tr w:rsidR="00482E75" w:rsidRPr="00083910" w:rsidTr="00F7226D">
        <w:trPr>
          <w:trHeight w:hRule="exact" w:val="340"/>
          <w:jc w:val="center"/>
        </w:trPr>
        <w:tc>
          <w:tcPr>
            <w:tcW w:w="2791" w:type="dxa"/>
            <w:shd w:val="clear" w:color="auto" w:fill="auto"/>
            <w:vAlign w:val="center"/>
          </w:tcPr>
          <w:p w:rsidR="00482E75" w:rsidRPr="00083910" w:rsidRDefault="00482E75" w:rsidP="00482E75">
            <w:pPr>
              <w:rPr>
                <w:rFonts w:ascii="Times New Roman" w:hAnsi="Times New Roman" w:cs="Times New Roman"/>
                <w:sz w:val="20"/>
                <w:szCs w:val="20"/>
              </w:rPr>
            </w:pPr>
            <w:r w:rsidRPr="00083910">
              <w:rPr>
                <w:rFonts w:ascii="Times New Roman" w:hAnsi="Times New Roman" w:cs="Times New Roman"/>
                <w:sz w:val="20"/>
                <w:szCs w:val="20"/>
              </w:rPr>
              <w:t>Больницы</w:t>
            </w:r>
          </w:p>
        </w:tc>
        <w:tc>
          <w:tcPr>
            <w:tcW w:w="116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 xml:space="preserve">койка </w:t>
            </w:r>
          </w:p>
        </w:tc>
        <w:tc>
          <w:tcPr>
            <w:tcW w:w="1560"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311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13,47 коек на 1000 чел.</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11</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11</w:t>
            </w:r>
          </w:p>
        </w:tc>
        <w:tc>
          <w:tcPr>
            <w:tcW w:w="993"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11</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701" w:type="dxa"/>
            <w:vAlign w:val="center"/>
          </w:tcPr>
          <w:p w:rsidR="00482E75" w:rsidRPr="00083910" w:rsidRDefault="00482E75" w:rsidP="00482E75">
            <w:pPr>
              <w:jc w:val="center"/>
              <w:rPr>
                <w:rFonts w:ascii="Times New Roman" w:hAnsi="Times New Roman" w:cs="Times New Roman"/>
                <w:sz w:val="20"/>
                <w:szCs w:val="20"/>
                <w:highlight w:val="yellow"/>
              </w:rPr>
            </w:pPr>
            <w:r w:rsidRPr="00083910">
              <w:rPr>
                <w:rFonts w:ascii="Times New Roman" w:hAnsi="Times New Roman" w:cs="Times New Roman"/>
                <w:sz w:val="20"/>
                <w:szCs w:val="20"/>
              </w:rPr>
              <w:t>0*</w:t>
            </w:r>
          </w:p>
        </w:tc>
      </w:tr>
      <w:tr w:rsidR="00482E75" w:rsidRPr="00083910" w:rsidTr="00F7226D">
        <w:trPr>
          <w:trHeight w:hRule="exact" w:val="340"/>
          <w:jc w:val="center"/>
        </w:trPr>
        <w:tc>
          <w:tcPr>
            <w:tcW w:w="2791" w:type="dxa"/>
            <w:shd w:val="clear" w:color="auto" w:fill="auto"/>
            <w:vAlign w:val="center"/>
          </w:tcPr>
          <w:p w:rsidR="00482E75" w:rsidRPr="00083910" w:rsidRDefault="00482E75" w:rsidP="00482E75">
            <w:pPr>
              <w:rPr>
                <w:rFonts w:ascii="Times New Roman" w:hAnsi="Times New Roman" w:cs="Times New Roman"/>
                <w:sz w:val="20"/>
                <w:szCs w:val="20"/>
              </w:rPr>
            </w:pPr>
            <w:r w:rsidRPr="00083910">
              <w:rPr>
                <w:rFonts w:ascii="Times New Roman" w:hAnsi="Times New Roman" w:cs="Times New Roman"/>
                <w:sz w:val="20"/>
                <w:szCs w:val="20"/>
              </w:rPr>
              <w:t>Станции СМП</w:t>
            </w:r>
          </w:p>
        </w:tc>
        <w:tc>
          <w:tcPr>
            <w:tcW w:w="116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автомобиль</w:t>
            </w:r>
          </w:p>
        </w:tc>
        <w:tc>
          <w:tcPr>
            <w:tcW w:w="1560"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311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 автомобиль на 10000 чел.</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w:t>
            </w:r>
          </w:p>
        </w:tc>
        <w:tc>
          <w:tcPr>
            <w:tcW w:w="993"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701" w:type="dxa"/>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0*</w:t>
            </w:r>
          </w:p>
        </w:tc>
      </w:tr>
      <w:tr w:rsidR="00482E75" w:rsidRPr="00083910" w:rsidTr="00F7226D">
        <w:trPr>
          <w:trHeight w:hRule="exact" w:val="544"/>
          <w:jc w:val="center"/>
        </w:trPr>
        <w:tc>
          <w:tcPr>
            <w:tcW w:w="2791" w:type="dxa"/>
            <w:shd w:val="clear" w:color="auto" w:fill="auto"/>
            <w:vAlign w:val="center"/>
          </w:tcPr>
          <w:p w:rsidR="00482E75" w:rsidRPr="00083910" w:rsidRDefault="00482E75" w:rsidP="00482E75">
            <w:pPr>
              <w:rPr>
                <w:rFonts w:ascii="Times New Roman" w:hAnsi="Times New Roman" w:cs="Times New Roman"/>
                <w:sz w:val="20"/>
                <w:szCs w:val="20"/>
              </w:rPr>
            </w:pPr>
            <w:r w:rsidRPr="00083910">
              <w:rPr>
                <w:rFonts w:ascii="Times New Roman" w:hAnsi="Times New Roman" w:cs="Times New Roman"/>
                <w:sz w:val="20"/>
                <w:szCs w:val="20"/>
              </w:rPr>
              <w:t>Амбулаторно-поликлиническое учреждение</w:t>
            </w:r>
          </w:p>
        </w:tc>
        <w:tc>
          <w:tcPr>
            <w:tcW w:w="116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посещ./см.</w:t>
            </w:r>
          </w:p>
        </w:tc>
        <w:tc>
          <w:tcPr>
            <w:tcW w:w="1560"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32</w:t>
            </w:r>
          </w:p>
        </w:tc>
        <w:tc>
          <w:tcPr>
            <w:tcW w:w="311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18,15 посещ. в смену на 1000 чел.</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15</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15</w:t>
            </w:r>
          </w:p>
        </w:tc>
        <w:tc>
          <w:tcPr>
            <w:tcW w:w="993"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32</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701" w:type="dxa"/>
            <w:vAlign w:val="center"/>
          </w:tcPr>
          <w:p w:rsidR="00482E75" w:rsidRPr="00804E31" w:rsidRDefault="00482E75" w:rsidP="00482E75">
            <w:pPr>
              <w:jc w:val="center"/>
              <w:rPr>
                <w:rFonts w:ascii="Times New Roman" w:hAnsi="Times New Roman" w:cs="Times New Roman"/>
                <w:sz w:val="20"/>
                <w:szCs w:val="20"/>
                <w:lang w:val="en-US"/>
              </w:rPr>
            </w:pPr>
            <w:r w:rsidRPr="00083910">
              <w:rPr>
                <w:rFonts w:ascii="Times New Roman" w:hAnsi="Times New Roman" w:cs="Times New Roman"/>
                <w:sz w:val="20"/>
                <w:szCs w:val="20"/>
              </w:rPr>
              <w:t>213,3</w:t>
            </w:r>
            <w:r w:rsidR="00804E31">
              <w:rPr>
                <w:rFonts w:ascii="Times New Roman" w:hAnsi="Times New Roman" w:cs="Times New Roman"/>
                <w:sz w:val="20"/>
                <w:szCs w:val="20"/>
                <w:lang w:val="en-US"/>
              </w:rPr>
              <w:t>**</w:t>
            </w:r>
          </w:p>
        </w:tc>
      </w:tr>
      <w:tr w:rsidR="00482E75" w:rsidRPr="00083910" w:rsidTr="00F7226D">
        <w:trPr>
          <w:trHeight w:hRule="exact" w:val="340"/>
          <w:jc w:val="center"/>
        </w:trPr>
        <w:tc>
          <w:tcPr>
            <w:tcW w:w="2791" w:type="dxa"/>
            <w:shd w:val="clear" w:color="auto" w:fill="auto"/>
            <w:vAlign w:val="center"/>
          </w:tcPr>
          <w:p w:rsidR="00482E75" w:rsidRPr="00083910" w:rsidRDefault="00482E75" w:rsidP="00482E75">
            <w:pPr>
              <w:rPr>
                <w:rFonts w:ascii="Times New Roman" w:hAnsi="Times New Roman" w:cs="Times New Roman"/>
                <w:sz w:val="20"/>
                <w:szCs w:val="20"/>
              </w:rPr>
            </w:pPr>
            <w:r w:rsidRPr="00083910">
              <w:rPr>
                <w:rFonts w:ascii="Times New Roman" w:hAnsi="Times New Roman" w:cs="Times New Roman"/>
                <w:sz w:val="20"/>
                <w:szCs w:val="20"/>
              </w:rPr>
              <w:t>Аптеки</w:t>
            </w:r>
          </w:p>
        </w:tc>
        <w:tc>
          <w:tcPr>
            <w:tcW w:w="116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объект</w:t>
            </w:r>
          </w:p>
        </w:tc>
        <w:tc>
          <w:tcPr>
            <w:tcW w:w="1560"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311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 объект на 6,2 тыс.чел.</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w:t>
            </w:r>
          </w:p>
        </w:tc>
        <w:tc>
          <w:tcPr>
            <w:tcW w:w="993"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701" w:type="dxa"/>
            <w:vAlign w:val="center"/>
          </w:tcPr>
          <w:p w:rsidR="00482E75" w:rsidRPr="00083910" w:rsidRDefault="009F52E0" w:rsidP="00482E75">
            <w:pPr>
              <w:jc w:val="center"/>
              <w:rPr>
                <w:rFonts w:ascii="Times New Roman" w:hAnsi="Times New Roman" w:cs="Times New Roman"/>
                <w:sz w:val="20"/>
                <w:szCs w:val="20"/>
                <w:highlight w:val="yellow"/>
              </w:rPr>
            </w:pPr>
            <w:r>
              <w:rPr>
                <w:rFonts w:ascii="Times New Roman" w:hAnsi="Times New Roman" w:cs="Times New Roman"/>
                <w:sz w:val="20"/>
                <w:szCs w:val="20"/>
              </w:rPr>
              <w:t>0*</w:t>
            </w:r>
          </w:p>
        </w:tc>
      </w:tr>
      <w:tr w:rsidR="00482E75" w:rsidRPr="00083910" w:rsidTr="00F7226D">
        <w:trPr>
          <w:trHeight w:hRule="exact" w:val="340"/>
          <w:jc w:val="center"/>
        </w:trPr>
        <w:tc>
          <w:tcPr>
            <w:tcW w:w="2791" w:type="dxa"/>
            <w:shd w:val="clear" w:color="auto" w:fill="auto"/>
            <w:vAlign w:val="center"/>
          </w:tcPr>
          <w:p w:rsidR="00482E75" w:rsidRPr="00083910" w:rsidRDefault="00482E75" w:rsidP="00482E75">
            <w:pPr>
              <w:rPr>
                <w:rFonts w:ascii="Times New Roman" w:hAnsi="Times New Roman" w:cs="Times New Roman"/>
                <w:sz w:val="20"/>
                <w:szCs w:val="20"/>
              </w:rPr>
            </w:pPr>
            <w:r w:rsidRPr="00083910">
              <w:rPr>
                <w:rFonts w:ascii="Times New Roman" w:hAnsi="Times New Roman" w:cs="Times New Roman"/>
                <w:sz w:val="20"/>
                <w:szCs w:val="20"/>
              </w:rPr>
              <w:t>Спортивные залы</w:t>
            </w:r>
          </w:p>
        </w:tc>
        <w:tc>
          <w:tcPr>
            <w:tcW w:w="116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кв.м. пола</w:t>
            </w:r>
          </w:p>
        </w:tc>
        <w:tc>
          <w:tcPr>
            <w:tcW w:w="1560"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180</w:t>
            </w:r>
          </w:p>
        </w:tc>
        <w:tc>
          <w:tcPr>
            <w:tcW w:w="311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350 кв.м. на 1000 чел.</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288</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288</w:t>
            </w:r>
          </w:p>
        </w:tc>
        <w:tc>
          <w:tcPr>
            <w:tcW w:w="993"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180</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108</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701" w:type="dxa"/>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100</w:t>
            </w:r>
          </w:p>
        </w:tc>
      </w:tr>
      <w:tr w:rsidR="00482E75" w:rsidRPr="00083910" w:rsidTr="00F7226D">
        <w:trPr>
          <w:trHeight w:hRule="exact" w:val="340"/>
          <w:jc w:val="center"/>
        </w:trPr>
        <w:tc>
          <w:tcPr>
            <w:tcW w:w="2791" w:type="dxa"/>
            <w:shd w:val="clear" w:color="auto" w:fill="auto"/>
            <w:vAlign w:val="center"/>
          </w:tcPr>
          <w:p w:rsidR="00482E75" w:rsidRPr="00083910" w:rsidRDefault="00482E75" w:rsidP="00482E75">
            <w:pPr>
              <w:rPr>
                <w:rFonts w:ascii="Times New Roman" w:hAnsi="Times New Roman" w:cs="Times New Roman"/>
                <w:sz w:val="20"/>
                <w:szCs w:val="20"/>
              </w:rPr>
            </w:pPr>
            <w:r w:rsidRPr="00083910">
              <w:rPr>
                <w:rFonts w:ascii="Times New Roman" w:hAnsi="Times New Roman" w:cs="Times New Roman"/>
                <w:sz w:val="20"/>
                <w:szCs w:val="20"/>
              </w:rPr>
              <w:t>Плоскостные сооружения</w:t>
            </w:r>
          </w:p>
        </w:tc>
        <w:tc>
          <w:tcPr>
            <w:tcW w:w="116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кв.м.</w:t>
            </w:r>
          </w:p>
        </w:tc>
        <w:tc>
          <w:tcPr>
            <w:tcW w:w="1560"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3 491</w:t>
            </w:r>
          </w:p>
        </w:tc>
        <w:tc>
          <w:tcPr>
            <w:tcW w:w="311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1949,4 кв.м. на 1000 чел.</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highlight w:val="yellow"/>
              </w:rPr>
            </w:pPr>
            <w:r w:rsidRPr="00083910">
              <w:rPr>
                <w:rFonts w:ascii="Times New Roman" w:hAnsi="Times New Roman" w:cs="Times New Roman"/>
                <w:sz w:val="20"/>
                <w:szCs w:val="20"/>
              </w:rPr>
              <w:t>1602</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highlight w:val="yellow"/>
              </w:rPr>
            </w:pPr>
            <w:r w:rsidRPr="00083910">
              <w:rPr>
                <w:rFonts w:ascii="Times New Roman" w:hAnsi="Times New Roman" w:cs="Times New Roman"/>
                <w:sz w:val="20"/>
                <w:szCs w:val="20"/>
              </w:rPr>
              <w:t>1602</w:t>
            </w:r>
          </w:p>
        </w:tc>
        <w:tc>
          <w:tcPr>
            <w:tcW w:w="993"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3 491</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701" w:type="dxa"/>
            <w:vAlign w:val="center"/>
          </w:tcPr>
          <w:p w:rsidR="00482E75" w:rsidRPr="00804E31" w:rsidRDefault="00482E75" w:rsidP="00482E75">
            <w:pPr>
              <w:jc w:val="center"/>
              <w:rPr>
                <w:rFonts w:ascii="Times New Roman" w:hAnsi="Times New Roman" w:cs="Times New Roman"/>
                <w:sz w:val="20"/>
                <w:szCs w:val="20"/>
                <w:highlight w:val="yellow"/>
                <w:lang w:val="en-US"/>
              </w:rPr>
            </w:pPr>
            <w:r w:rsidRPr="00083910">
              <w:rPr>
                <w:rFonts w:ascii="Times New Roman" w:hAnsi="Times New Roman" w:cs="Times New Roman"/>
                <w:sz w:val="20"/>
                <w:szCs w:val="20"/>
              </w:rPr>
              <w:t>217,9</w:t>
            </w:r>
            <w:r w:rsidR="00804E31">
              <w:rPr>
                <w:rFonts w:ascii="Times New Roman" w:hAnsi="Times New Roman" w:cs="Times New Roman"/>
                <w:sz w:val="20"/>
                <w:szCs w:val="20"/>
                <w:lang w:val="en-US"/>
              </w:rPr>
              <w:t>**</w:t>
            </w:r>
          </w:p>
        </w:tc>
      </w:tr>
      <w:tr w:rsidR="00482E75" w:rsidRPr="00083910" w:rsidTr="00F7226D">
        <w:trPr>
          <w:trHeight w:hRule="exact" w:val="340"/>
          <w:jc w:val="center"/>
        </w:trPr>
        <w:tc>
          <w:tcPr>
            <w:tcW w:w="2791" w:type="dxa"/>
            <w:shd w:val="clear" w:color="auto" w:fill="auto"/>
            <w:vAlign w:val="center"/>
          </w:tcPr>
          <w:p w:rsidR="00482E75" w:rsidRPr="00083910" w:rsidRDefault="00482E75" w:rsidP="00482E75">
            <w:pPr>
              <w:rPr>
                <w:rFonts w:ascii="Times New Roman" w:hAnsi="Times New Roman" w:cs="Times New Roman"/>
                <w:sz w:val="20"/>
                <w:szCs w:val="20"/>
              </w:rPr>
            </w:pPr>
            <w:r w:rsidRPr="00083910">
              <w:rPr>
                <w:rFonts w:ascii="Times New Roman" w:hAnsi="Times New Roman" w:cs="Times New Roman"/>
                <w:sz w:val="20"/>
                <w:szCs w:val="20"/>
              </w:rPr>
              <w:t>Бассейны</w:t>
            </w:r>
          </w:p>
        </w:tc>
        <w:tc>
          <w:tcPr>
            <w:tcW w:w="116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кв.м. зерк. в.</w:t>
            </w:r>
          </w:p>
        </w:tc>
        <w:tc>
          <w:tcPr>
            <w:tcW w:w="1560"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311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75 кв.м. на 1000 чел.</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62</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62</w:t>
            </w:r>
          </w:p>
        </w:tc>
        <w:tc>
          <w:tcPr>
            <w:tcW w:w="993"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62</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701" w:type="dxa"/>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0*</w:t>
            </w:r>
          </w:p>
        </w:tc>
      </w:tr>
      <w:tr w:rsidR="00482E75" w:rsidRPr="00083910" w:rsidTr="00F7226D">
        <w:trPr>
          <w:trHeight w:hRule="exact" w:val="340"/>
          <w:jc w:val="center"/>
        </w:trPr>
        <w:tc>
          <w:tcPr>
            <w:tcW w:w="2791" w:type="dxa"/>
            <w:shd w:val="clear" w:color="auto" w:fill="auto"/>
            <w:vAlign w:val="center"/>
          </w:tcPr>
          <w:p w:rsidR="00482E75" w:rsidRPr="00083910" w:rsidRDefault="00482E75" w:rsidP="00482E75">
            <w:pPr>
              <w:rPr>
                <w:rFonts w:ascii="Times New Roman" w:hAnsi="Times New Roman" w:cs="Times New Roman"/>
                <w:sz w:val="20"/>
                <w:szCs w:val="20"/>
              </w:rPr>
            </w:pPr>
            <w:r w:rsidRPr="00083910">
              <w:rPr>
                <w:rFonts w:ascii="Times New Roman" w:hAnsi="Times New Roman" w:cs="Times New Roman"/>
                <w:sz w:val="20"/>
                <w:szCs w:val="20"/>
              </w:rPr>
              <w:t>Клубы, Дома культуры</w:t>
            </w:r>
          </w:p>
        </w:tc>
        <w:tc>
          <w:tcPr>
            <w:tcW w:w="116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место</w:t>
            </w:r>
          </w:p>
        </w:tc>
        <w:tc>
          <w:tcPr>
            <w:tcW w:w="1560"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280</w:t>
            </w:r>
          </w:p>
        </w:tc>
        <w:tc>
          <w:tcPr>
            <w:tcW w:w="311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300 мест на 1000 чел.</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247</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247</w:t>
            </w:r>
          </w:p>
        </w:tc>
        <w:tc>
          <w:tcPr>
            <w:tcW w:w="993"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180</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67</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701" w:type="dxa"/>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100</w:t>
            </w:r>
          </w:p>
        </w:tc>
      </w:tr>
      <w:tr w:rsidR="00482E75" w:rsidRPr="00083910" w:rsidTr="00F7226D">
        <w:trPr>
          <w:trHeight w:hRule="exact" w:val="340"/>
          <w:jc w:val="center"/>
        </w:trPr>
        <w:tc>
          <w:tcPr>
            <w:tcW w:w="2791" w:type="dxa"/>
            <w:shd w:val="clear" w:color="auto" w:fill="auto"/>
            <w:vAlign w:val="center"/>
          </w:tcPr>
          <w:p w:rsidR="00482E75" w:rsidRPr="00083910" w:rsidRDefault="00482E75" w:rsidP="00482E75">
            <w:pPr>
              <w:rPr>
                <w:rFonts w:ascii="Times New Roman" w:hAnsi="Times New Roman" w:cs="Times New Roman"/>
                <w:sz w:val="20"/>
                <w:szCs w:val="20"/>
              </w:rPr>
            </w:pPr>
            <w:r w:rsidRPr="00083910">
              <w:rPr>
                <w:rFonts w:ascii="Times New Roman" w:hAnsi="Times New Roman" w:cs="Times New Roman"/>
                <w:sz w:val="20"/>
                <w:szCs w:val="20"/>
              </w:rPr>
              <w:t>Библиотеки</w:t>
            </w:r>
          </w:p>
        </w:tc>
        <w:tc>
          <w:tcPr>
            <w:tcW w:w="116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экз-ов</w:t>
            </w:r>
          </w:p>
        </w:tc>
        <w:tc>
          <w:tcPr>
            <w:tcW w:w="1560"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12 640</w:t>
            </w:r>
          </w:p>
        </w:tc>
        <w:tc>
          <w:tcPr>
            <w:tcW w:w="311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7,5 экз.на 1жителя</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6165</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6165</w:t>
            </w:r>
          </w:p>
        </w:tc>
        <w:tc>
          <w:tcPr>
            <w:tcW w:w="993"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12640</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701" w:type="dxa"/>
            <w:vAlign w:val="center"/>
          </w:tcPr>
          <w:p w:rsidR="00482E75" w:rsidRPr="00804E31" w:rsidRDefault="00482E75" w:rsidP="00482E75">
            <w:pPr>
              <w:jc w:val="center"/>
              <w:rPr>
                <w:rFonts w:ascii="Times New Roman" w:hAnsi="Times New Roman" w:cs="Times New Roman"/>
                <w:sz w:val="20"/>
                <w:szCs w:val="20"/>
                <w:lang w:val="en-US"/>
              </w:rPr>
            </w:pPr>
            <w:r w:rsidRPr="00083910">
              <w:rPr>
                <w:rFonts w:ascii="Times New Roman" w:hAnsi="Times New Roman" w:cs="Times New Roman"/>
                <w:sz w:val="20"/>
                <w:szCs w:val="20"/>
              </w:rPr>
              <w:t>205,0</w:t>
            </w:r>
            <w:r w:rsidR="00804E31">
              <w:rPr>
                <w:rFonts w:ascii="Times New Roman" w:hAnsi="Times New Roman" w:cs="Times New Roman"/>
                <w:sz w:val="20"/>
                <w:szCs w:val="20"/>
                <w:lang w:val="en-US"/>
              </w:rPr>
              <w:t>**</w:t>
            </w:r>
          </w:p>
        </w:tc>
      </w:tr>
      <w:tr w:rsidR="00482E75" w:rsidRPr="00083910" w:rsidTr="00F7226D">
        <w:trPr>
          <w:trHeight w:hRule="exact" w:val="340"/>
          <w:jc w:val="center"/>
        </w:trPr>
        <w:tc>
          <w:tcPr>
            <w:tcW w:w="2791" w:type="dxa"/>
            <w:shd w:val="clear" w:color="auto" w:fill="auto"/>
            <w:vAlign w:val="center"/>
          </w:tcPr>
          <w:p w:rsidR="00482E75" w:rsidRPr="00083910" w:rsidRDefault="00482E75" w:rsidP="00482E75">
            <w:pPr>
              <w:rPr>
                <w:rFonts w:ascii="Times New Roman" w:hAnsi="Times New Roman" w:cs="Times New Roman"/>
                <w:sz w:val="20"/>
                <w:szCs w:val="20"/>
              </w:rPr>
            </w:pPr>
            <w:r w:rsidRPr="00083910">
              <w:rPr>
                <w:rFonts w:ascii="Times New Roman" w:hAnsi="Times New Roman" w:cs="Times New Roman"/>
                <w:sz w:val="20"/>
                <w:szCs w:val="20"/>
              </w:rPr>
              <w:t xml:space="preserve">Магазины </w:t>
            </w:r>
          </w:p>
        </w:tc>
        <w:tc>
          <w:tcPr>
            <w:tcW w:w="116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кв.м.торг.пл.</w:t>
            </w:r>
          </w:p>
        </w:tc>
        <w:tc>
          <w:tcPr>
            <w:tcW w:w="1560" w:type="dxa"/>
            <w:shd w:val="clear" w:color="auto" w:fill="auto"/>
            <w:noWrap/>
            <w:vAlign w:val="center"/>
          </w:tcPr>
          <w:p w:rsidR="00482E75" w:rsidRPr="006A7FA8" w:rsidRDefault="00482E75" w:rsidP="00482E75">
            <w:pPr>
              <w:jc w:val="center"/>
              <w:rPr>
                <w:rFonts w:ascii="Times New Roman" w:hAnsi="Times New Roman" w:cs="Times New Roman"/>
                <w:sz w:val="20"/>
                <w:szCs w:val="20"/>
              </w:rPr>
            </w:pPr>
            <w:r w:rsidRPr="006A7FA8">
              <w:rPr>
                <w:rFonts w:ascii="Times New Roman" w:hAnsi="Times New Roman" w:cs="Times New Roman"/>
                <w:sz w:val="20"/>
                <w:szCs w:val="20"/>
              </w:rPr>
              <w:t>133,6</w:t>
            </w:r>
          </w:p>
        </w:tc>
        <w:tc>
          <w:tcPr>
            <w:tcW w:w="3118" w:type="dxa"/>
            <w:shd w:val="clear" w:color="auto" w:fill="auto"/>
            <w:vAlign w:val="center"/>
          </w:tcPr>
          <w:p w:rsidR="00482E75" w:rsidRPr="006A7FA8" w:rsidRDefault="00482E75" w:rsidP="00482E75">
            <w:pPr>
              <w:jc w:val="center"/>
              <w:rPr>
                <w:rFonts w:ascii="Times New Roman" w:hAnsi="Times New Roman" w:cs="Times New Roman"/>
                <w:sz w:val="20"/>
                <w:szCs w:val="20"/>
              </w:rPr>
            </w:pPr>
            <w:r w:rsidRPr="006A7FA8">
              <w:rPr>
                <w:rFonts w:ascii="Times New Roman" w:hAnsi="Times New Roman" w:cs="Times New Roman"/>
                <w:sz w:val="20"/>
                <w:szCs w:val="20"/>
              </w:rPr>
              <w:t>300 кв.м. на 1000 чел.</w:t>
            </w:r>
          </w:p>
        </w:tc>
        <w:tc>
          <w:tcPr>
            <w:tcW w:w="992" w:type="dxa"/>
            <w:shd w:val="clear" w:color="auto" w:fill="auto"/>
            <w:noWrap/>
            <w:vAlign w:val="center"/>
          </w:tcPr>
          <w:p w:rsidR="00482E75" w:rsidRPr="006A7FA8" w:rsidRDefault="00482E75" w:rsidP="00482E75">
            <w:pPr>
              <w:jc w:val="center"/>
              <w:rPr>
                <w:rFonts w:ascii="Times New Roman" w:hAnsi="Times New Roman" w:cs="Times New Roman"/>
                <w:sz w:val="20"/>
                <w:szCs w:val="20"/>
              </w:rPr>
            </w:pPr>
            <w:r w:rsidRPr="006A7FA8">
              <w:rPr>
                <w:rFonts w:ascii="Times New Roman" w:hAnsi="Times New Roman" w:cs="Times New Roman"/>
                <w:sz w:val="20"/>
                <w:szCs w:val="20"/>
              </w:rPr>
              <w:t>247</w:t>
            </w:r>
          </w:p>
        </w:tc>
        <w:tc>
          <w:tcPr>
            <w:tcW w:w="1134" w:type="dxa"/>
            <w:shd w:val="clear" w:color="auto" w:fill="auto"/>
            <w:noWrap/>
            <w:vAlign w:val="center"/>
          </w:tcPr>
          <w:p w:rsidR="00482E75" w:rsidRPr="006A7FA8" w:rsidRDefault="00482E75" w:rsidP="00482E75">
            <w:pPr>
              <w:jc w:val="center"/>
              <w:rPr>
                <w:rFonts w:ascii="Times New Roman" w:hAnsi="Times New Roman" w:cs="Times New Roman"/>
                <w:sz w:val="20"/>
                <w:szCs w:val="20"/>
              </w:rPr>
            </w:pPr>
            <w:r w:rsidRPr="006A7FA8">
              <w:rPr>
                <w:rFonts w:ascii="Times New Roman" w:hAnsi="Times New Roman" w:cs="Times New Roman"/>
                <w:sz w:val="20"/>
                <w:szCs w:val="20"/>
              </w:rPr>
              <w:t>247</w:t>
            </w:r>
          </w:p>
        </w:tc>
        <w:tc>
          <w:tcPr>
            <w:tcW w:w="993" w:type="dxa"/>
            <w:shd w:val="clear" w:color="auto" w:fill="auto"/>
            <w:noWrap/>
            <w:vAlign w:val="center"/>
          </w:tcPr>
          <w:p w:rsidR="00482E75" w:rsidRPr="006A7FA8" w:rsidRDefault="00482E75" w:rsidP="00482E75">
            <w:pPr>
              <w:jc w:val="center"/>
              <w:rPr>
                <w:rFonts w:ascii="Times New Roman" w:hAnsi="Times New Roman" w:cs="Times New Roman"/>
                <w:sz w:val="20"/>
                <w:szCs w:val="20"/>
              </w:rPr>
            </w:pPr>
            <w:r w:rsidRPr="006A7FA8">
              <w:rPr>
                <w:rFonts w:ascii="Times New Roman" w:hAnsi="Times New Roman" w:cs="Times New Roman"/>
                <w:sz w:val="20"/>
                <w:szCs w:val="20"/>
              </w:rPr>
              <w:t>115,0</w:t>
            </w:r>
          </w:p>
        </w:tc>
        <w:tc>
          <w:tcPr>
            <w:tcW w:w="992" w:type="dxa"/>
            <w:shd w:val="clear" w:color="auto" w:fill="auto"/>
            <w:noWrap/>
            <w:vAlign w:val="center"/>
          </w:tcPr>
          <w:p w:rsidR="00482E75" w:rsidRPr="006A7FA8" w:rsidRDefault="00482E75" w:rsidP="00482E75">
            <w:pPr>
              <w:jc w:val="center"/>
              <w:rPr>
                <w:rFonts w:ascii="Times New Roman" w:hAnsi="Times New Roman" w:cs="Times New Roman"/>
                <w:sz w:val="20"/>
                <w:szCs w:val="20"/>
              </w:rPr>
            </w:pPr>
            <w:r w:rsidRPr="006A7FA8">
              <w:rPr>
                <w:rFonts w:ascii="Times New Roman" w:hAnsi="Times New Roman" w:cs="Times New Roman"/>
                <w:sz w:val="20"/>
                <w:szCs w:val="20"/>
              </w:rPr>
              <w:t>135</w:t>
            </w:r>
          </w:p>
        </w:tc>
        <w:tc>
          <w:tcPr>
            <w:tcW w:w="1134" w:type="dxa"/>
            <w:shd w:val="clear" w:color="auto" w:fill="auto"/>
            <w:noWrap/>
            <w:vAlign w:val="center"/>
          </w:tcPr>
          <w:p w:rsidR="00482E75" w:rsidRPr="006A7FA8" w:rsidRDefault="00482E75" w:rsidP="00482E75">
            <w:pPr>
              <w:jc w:val="center"/>
              <w:rPr>
                <w:rFonts w:ascii="Times New Roman" w:hAnsi="Times New Roman" w:cs="Times New Roman"/>
                <w:sz w:val="20"/>
                <w:szCs w:val="20"/>
              </w:rPr>
            </w:pPr>
            <w:r w:rsidRPr="006A7FA8">
              <w:rPr>
                <w:rFonts w:ascii="Times New Roman" w:hAnsi="Times New Roman" w:cs="Times New Roman"/>
                <w:sz w:val="20"/>
                <w:szCs w:val="20"/>
              </w:rPr>
              <w:t>-</w:t>
            </w:r>
          </w:p>
        </w:tc>
        <w:tc>
          <w:tcPr>
            <w:tcW w:w="1701" w:type="dxa"/>
            <w:vAlign w:val="center"/>
          </w:tcPr>
          <w:p w:rsidR="00482E75" w:rsidRPr="006A7FA8" w:rsidRDefault="00482E75" w:rsidP="00482E75">
            <w:pPr>
              <w:jc w:val="center"/>
              <w:rPr>
                <w:rFonts w:ascii="Times New Roman" w:hAnsi="Times New Roman" w:cs="Times New Roman"/>
                <w:sz w:val="20"/>
                <w:szCs w:val="20"/>
              </w:rPr>
            </w:pPr>
            <w:r w:rsidRPr="006A7FA8">
              <w:rPr>
                <w:rFonts w:ascii="Times New Roman" w:hAnsi="Times New Roman" w:cs="Times New Roman"/>
                <w:sz w:val="20"/>
                <w:szCs w:val="20"/>
              </w:rPr>
              <w:t>100</w:t>
            </w:r>
          </w:p>
        </w:tc>
      </w:tr>
      <w:tr w:rsidR="00482E75" w:rsidRPr="00083910" w:rsidTr="00F7226D">
        <w:trPr>
          <w:trHeight w:hRule="exact" w:val="340"/>
          <w:jc w:val="center"/>
        </w:trPr>
        <w:tc>
          <w:tcPr>
            <w:tcW w:w="2791" w:type="dxa"/>
            <w:shd w:val="clear" w:color="auto" w:fill="auto"/>
            <w:vAlign w:val="center"/>
          </w:tcPr>
          <w:p w:rsidR="00482E75" w:rsidRPr="00083910" w:rsidRDefault="00482E75" w:rsidP="00482E75">
            <w:pPr>
              <w:rPr>
                <w:rFonts w:ascii="Times New Roman" w:hAnsi="Times New Roman" w:cs="Times New Roman"/>
                <w:sz w:val="20"/>
                <w:szCs w:val="20"/>
              </w:rPr>
            </w:pPr>
            <w:r w:rsidRPr="00083910">
              <w:rPr>
                <w:rFonts w:ascii="Times New Roman" w:hAnsi="Times New Roman" w:cs="Times New Roman"/>
                <w:sz w:val="20"/>
                <w:szCs w:val="20"/>
              </w:rPr>
              <w:t>Предприятия общепита</w:t>
            </w:r>
          </w:p>
        </w:tc>
        <w:tc>
          <w:tcPr>
            <w:tcW w:w="116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место</w:t>
            </w:r>
          </w:p>
        </w:tc>
        <w:tc>
          <w:tcPr>
            <w:tcW w:w="1560"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311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40 мест на 1000 чел.</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33</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33</w:t>
            </w:r>
          </w:p>
        </w:tc>
        <w:tc>
          <w:tcPr>
            <w:tcW w:w="993"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33</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701" w:type="dxa"/>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100</w:t>
            </w:r>
          </w:p>
        </w:tc>
      </w:tr>
      <w:tr w:rsidR="00482E75" w:rsidRPr="00083910" w:rsidTr="00F7226D">
        <w:trPr>
          <w:trHeight w:hRule="exact" w:val="532"/>
          <w:jc w:val="center"/>
        </w:trPr>
        <w:tc>
          <w:tcPr>
            <w:tcW w:w="2791" w:type="dxa"/>
            <w:shd w:val="clear" w:color="auto" w:fill="auto"/>
            <w:vAlign w:val="center"/>
          </w:tcPr>
          <w:p w:rsidR="00482E75" w:rsidRPr="00083910" w:rsidRDefault="00482E75" w:rsidP="00EA7741">
            <w:pPr>
              <w:rPr>
                <w:rFonts w:ascii="Times New Roman" w:hAnsi="Times New Roman" w:cs="Times New Roman"/>
                <w:sz w:val="20"/>
                <w:szCs w:val="20"/>
              </w:rPr>
            </w:pPr>
            <w:r w:rsidRPr="00083910">
              <w:rPr>
                <w:rFonts w:ascii="Times New Roman" w:hAnsi="Times New Roman" w:cs="Times New Roman"/>
                <w:sz w:val="20"/>
                <w:szCs w:val="20"/>
              </w:rPr>
              <w:t>Предприятия бытового обслуживания</w:t>
            </w:r>
          </w:p>
        </w:tc>
        <w:tc>
          <w:tcPr>
            <w:tcW w:w="116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раб. место</w:t>
            </w:r>
          </w:p>
        </w:tc>
        <w:tc>
          <w:tcPr>
            <w:tcW w:w="1560"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311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4 раб.мест на 1000 чел.</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3</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3</w:t>
            </w:r>
          </w:p>
        </w:tc>
        <w:tc>
          <w:tcPr>
            <w:tcW w:w="993"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3</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701" w:type="dxa"/>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100</w:t>
            </w:r>
          </w:p>
        </w:tc>
      </w:tr>
      <w:tr w:rsidR="00482E75" w:rsidRPr="00083910" w:rsidTr="00EA7741">
        <w:trPr>
          <w:trHeight w:hRule="exact" w:val="412"/>
          <w:jc w:val="center"/>
        </w:trPr>
        <w:tc>
          <w:tcPr>
            <w:tcW w:w="2791" w:type="dxa"/>
            <w:shd w:val="clear" w:color="auto" w:fill="auto"/>
            <w:vAlign w:val="center"/>
          </w:tcPr>
          <w:p w:rsidR="00482E75" w:rsidRPr="00083910" w:rsidRDefault="00482E75" w:rsidP="00482E75">
            <w:pPr>
              <w:rPr>
                <w:rFonts w:ascii="Times New Roman" w:hAnsi="Times New Roman" w:cs="Times New Roman"/>
                <w:sz w:val="20"/>
                <w:szCs w:val="20"/>
              </w:rPr>
            </w:pPr>
            <w:r w:rsidRPr="00083910">
              <w:rPr>
                <w:rFonts w:ascii="Times New Roman" w:hAnsi="Times New Roman" w:cs="Times New Roman"/>
                <w:sz w:val="20"/>
                <w:szCs w:val="20"/>
              </w:rPr>
              <w:t>Отделения связи</w:t>
            </w:r>
          </w:p>
        </w:tc>
        <w:tc>
          <w:tcPr>
            <w:tcW w:w="116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объект</w:t>
            </w:r>
          </w:p>
        </w:tc>
        <w:tc>
          <w:tcPr>
            <w:tcW w:w="1560" w:type="dxa"/>
            <w:shd w:val="clear" w:color="auto" w:fill="auto"/>
            <w:noWrap/>
            <w:vAlign w:val="center"/>
          </w:tcPr>
          <w:p w:rsidR="00482E75" w:rsidRPr="00083910" w:rsidRDefault="00482E75" w:rsidP="00F14732">
            <w:pPr>
              <w:tabs>
                <w:tab w:val="left" w:pos="885"/>
              </w:tabs>
              <w:jc w:val="center"/>
              <w:rPr>
                <w:rFonts w:ascii="Times New Roman" w:hAnsi="Times New Roman" w:cs="Times New Roman"/>
                <w:sz w:val="20"/>
                <w:szCs w:val="20"/>
              </w:rPr>
            </w:pPr>
            <w:r w:rsidRPr="00083910">
              <w:rPr>
                <w:rFonts w:ascii="Times New Roman" w:hAnsi="Times New Roman" w:cs="Times New Roman"/>
                <w:sz w:val="20"/>
                <w:szCs w:val="20"/>
              </w:rPr>
              <w:t>1</w:t>
            </w:r>
            <w:r w:rsidR="00F14732">
              <w:rPr>
                <w:rFonts w:ascii="Times New Roman" w:hAnsi="Times New Roman" w:cs="Times New Roman"/>
                <w:sz w:val="20"/>
                <w:szCs w:val="20"/>
              </w:rPr>
              <w:t xml:space="preserve">  </w:t>
            </w:r>
          </w:p>
        </w:tc>
        <w:tc>
          <w:tcPr>
            <w:tcW w:w="3118" w:type="dxa"/>
            <w:shd w:val="clear" w:color="auto" w:fill="auto"/>
            <w:vAlign w:val="center"/>
          </w:tcPr>
          <w:p w:rsidR="00482E75" w:rsidRPr="00083910" w:rsidRDefault="00F14732" w:rsidP="00EA7741">
            <w:pPr>
              <w:ind w:left="-250" w:right="-250"/>
              <w:jc w:val="center"/>
              <w:rPr>
                <w:rFonts w:ascii="Times New Roman" w:hAnsi="Times New Roman" w:cs="Times New Roman"/>
                <w:sz w:val="20"/>
                <w:szCs w:val="20"/>
              </w:rPr>
            </w:pPr>
            <w:r>
              <w:rPr>
                <w:rFonts w:ascii="Times New Roman" w:hAnsi="Times New Roman" w:cs="Times New Roman"/>
                <w:sz w:val="20"/>
                <w:szCs w:val="20"/>
              </w:rPr>
              <w:t xml:space="preserve">1 </w:t>
            </w:r>
            <w:r w:rsidR="00F7226D">
              <w:rPr>
                <w:rFonts w:ascii="Times New Roman" w:hAnsi="Times New Roman" w:cs="Times New Roman"/>
                <w:sz w:val="20"/>
                <w:szCs w:val="20"/>
              </w:rPr>
              <w:t>операцион. место на 1-2 тыс.чел.</w:t>
            </w:r>
            <w:r w:rsidR="00482E75" w:rsidRPr="00083910">
              <w:rPr>
                <w:rFonts w:ascii="Times New Roman" w:hAnsi="Times New Roman" w:cs="Times New Roman"/>
                <w:sz w:val="20"/>
                <w:szCs w:val="20"/>
              </w:rPr>
              <w:t xml:space="preserve"> </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w:t>
            </w:r>
          </w:p>
        </w:tc>
        <w:tc>
          <w:tcPr>
            <w:tcW w:w="993"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701" w:type="dxa"/>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100</w:t>
            </w:r>
          </w:p>
        </w:tc>
      </w:tr>
      <w:tr w:rsidR="00482E75" w:rsidRPr="00083910" w:rsidTr="00F7226D">
        <w:trPr>
          <w:trHeight w:hRule="exact" w:val="340"/>
          <w:jc w:val="center"/>
        </w:trPr>
        <w:tc>
          <w:tcPr>
            <w:tcW w:w="2791" w:type="dxa"/>
            <w:shd w:val="clear" w:color="auto" w:fill="auto"/>
            <w:vAlign w:val="center"/>
          </w:tcPr>
          <w:p w:rsidR="00482E75" w:rsidRPr="00083910" w:rsidRDefault="00482E75" w:rsidP="00482E75">
            <w:pPr>
              <w:rPr>
                <w:rFonts w:ascii="Times New Roman" w:hAnsi="Times New Roman" w:cs="Times New Roman"/>
                <w:sz w:val="20"/>
                <w:szCs w:val="20"/>
              </w:rPr>
            </w:pPr>
            <w:r w:rsidRPr="00083910">
              <w:rPr>
                <w:rFonts w:ascii="Times New Roman" w:hAnsi="Times New Roman" w:cs="Times New Roman"/>
                <w:sz w:val="20"/>
                <w:szCs w:val="20"/>
              </w:rPr>
              <w:t>Отделения, филиал банка</w:t>
            </w:r>
          </w:p>
        </w:tc>
        <w:tc>
          <w:tcPr>
            <w:tcW w:w="1168" w:type="dxa"/>
            <w:shd w:val="clear" w:color="auto" w:fill="auto"/>
            <w:vAlign w:val="center"/>
          </w:tcPr>
          <w:p w:rsidR="00482E75" w:rsidRPr="00083910" w:rsidRDefault="00146106" w:rsidP="00146106">
            <w:pPr>
              <w:ind w:right="-108" w:hanging="74"/>
              <w:jc w:val="center"/>
              <w:rPr>
                <w:rFonts w:ascii="Times New Roman" w:hAnsi="Times New Roman" w:cs="Times New Roman"/>
                <w:sz w:val="20"/>
                <w:szCs w:val="20"/>
              </w:rPr>
            </w:pPr>
            <w:r>
              <w:rPr>
                <w:rFonts w:ascii="Times New Roman" w:hAnsi="Times New Roman" w:cs="Times New Roman"/>
                <w:sz w:val="20"/>
                <w:szCs w:val="20"/>
              </w:rPr>
              <w:t>операц.касса</w:t>
            </w:r>
          </w:p>
        </w:tc>
        <w:tc>
          <w:tcPr>
            <w:tcW w:w="1560"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311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0,5 объекта на 1000 чел.</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w:t>
            </w:r>
          </w:p>
        </w:tc>
        <w:tc>
          <w:tcPr>
            <w:tcW w:w="993"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701" w:type="dxa"/>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100</w:t>
            </w:r>
          </w:p>
        </w:tc>
      </w:tr>
      <w:tr w:rsidR="00482E75" w:rsidRPr="00083910" w:rsidTr="00F7226D">
        <w:trPr>
          <w:trHeight w:hRule="exact" w:val="340"/>
          <w:jc w:val="center"/>
        </w:trPr>
        <w:tc>
          <w:tcPr>
            <w:tcW w:w="2791" w:type="dxa"/>
            <w:shd w:val="clear" w:color="auto" w:fill="auto"/>
            <w:vAlign w:val="center"/>
          </w:tcPr>
          <w:p w:rsidR="00482E75" w:rsidRPr="00083910" w:rsidRDefault="00482E75" w:rsidP="00482E75">
            <w:pPr>
              <w:rPr>
                <w:rFonts w:ascii="Times New Roman" w:hAnsi="Times New Roman" w:cs="Times New Roman"/>
                <w:sz w:val="20"/>
                <w:szCs w:val="20"/>
              </w:rPr>
            </w:pPr>
            <w:r w:rsidRPr="00083910">
              <w:rPr>
                <w:rFonts w:ascii="Times New Roman" w:hAnsi="Times New Roman" w:cs="Times New Roman"/>
                <w:sz w:val="20"/>
                <w:szCs w:val="20"/>
              </w:rPr>
              <w:t>Полиция</w:t>
            </w:r>
          </w:p>
        </w:tc>
        <w:tc>
          <w:tcPr>
            <w:tcW w:w="116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объект</w:t>
            </w:r>
          </w:p>
        </w:tc>
        <w:tc>
          <w:tcPr>
            <w:tcW w:w="1560"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w:t>
            </w:r>
          </w:p>
        </w:tc>
        <w:tc>
          <w:tcPr>
            <w:tcW w:w="311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 участковый на 3-3,5 тыс.чел.</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w:t>
            </w:r>
          </w:p>
        </w:tc>
        <w:tc>
          <w:tcPr>
            <w:tcW w:w="993"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701" w:type="dxa"/>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100</w:t>
            </w:r>
          </w:p>
        </w:tc>
      </w:tr>
      <w:tr w:rsidR="00482E75" w:rsidRPr="00083910" w:rsidTr="00F7226D">
        <w:trPr>
          <w:trHeight w:hRule="exact" w:val="340"/>
          <w:jc w:val="center"/>
        </w:trPr>
        <w:tc>
          <w:tcPr>
            <w:tcW w:w="2791" w:type="dxa"/>
            <w:shd w:val="clear" w:color="auto" w:fill="auto"/>
            <w:vAlign w:val="center"/>
          </w:tcPr>
          <w:p w:rsidR="00482E75" w:rsidRPr="00083910" w:rsidRDefault="00482E75" w:rsidP="00482E75">
            <w:pPr>
              <w:rPr>
                <w:rFonts w:ascii="Times New Roman" w:hAnsi="Times New Roman" w:cs="Times New Roman"/>
                <w:sz w:val="20"/>
                <w:szCs w:val="20"/>
              </w:rPr>
            </w:pPr>
            <w:r w:rsidRPr="00083910">
              <w:rPr>
                <w:rFonts w:ascii="Times New Roman" w:hAnsi="Times New Roman" w:cs="Times New Roman"/>
                <w:sz w:val="20"/>
                <w:szCs w:val="20"/>
              </w:rPr>
              <w:t>Кладбище</w:t>
            </w:r>
          </w:p>
        </w:tc>
        <w:tc>
          <w:tcPr>
            <w:tcW w:w="1168" w:type="dxa"/>
            <w:shd w:val="clear" w:color="auto" w:fill="auto"/>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га</w:t>
            </w:r>
          </w:p>
        </w:tc>
        <w:tc>
          <w:tcPr>
            <w:tcW w:w="1560"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2,30</w:t>
            </w:r>
          </w:p>
        </w:tc>
        <w:tc>
          <w:tcPr>
            <w:tcW w:w="3118" w:type="dxa"/>
            <w:shd w:val="clear" w:color="auto" w:fill="auto"/>
            <w:vAlign w:val="center"/>
          </w:tcPr>
          <w:p w:rsidR="00482E75" w:rsidRPr="00083910" w:rsidRDefault="00482E75" w:rsidP="00482E75">
            <w:pPr>
              <w:jc w:val="center"/>
              <w:rPr>
                <w:rFonts w:ascii="Times New Roman" w:hAnsi="Times New Roman" w:cs="Times New Roman"/>
                <w:sz w:val="20"/>
                <w:szCs w:val="20"/>
              </w:rPr>
            </w:pPr>
            <w:smartTag w:uri="urn:schemas-microsoft-com:office:smarttags" w:element="metricconverter">
              <w:smartTagPr>
                <w:attr w:name="ProductID" w:val="0,24 га"/>
              </w:smartTagPr>
              <w:r w:rsidRPr="00083910">
                <w:rPr>
                  <w:rFonts w:ascii="Times New Roman" w:hAnsi="Times New Roman" w:cs="Times New Roman"/>
                  <w:sz w:val="20"/>
                  <w:szCs w:val="20"/>
                </w:rPr>
                <w:t>0,24 га</w:t>
              </w:r>
            </w:smartTag>
            <w:r w:rsidRPr="00083910">
              <w:rPr>
                <w:rFonts w:ascii="Times New Roman" w:hAnsi="Times New Roman" w:cs="Times New Roman"/>
                <w:sz w:val="20"/>
                <w:szCs w:val="20"/>
              </w:rPr>
              <w:t xml:space="preserve"> на 1000 чел.</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0,20</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0,20</w:t>
            </w:r>
          </w:p>
        </w:tc>
        <w:tc>
          <w:tcPr>
            <w:tcW w:w="993"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2,30</w:t>
            </w:r>
          </w:p>
        </w:tc>
        <w:tc>
          <w:tcPr>
            <w:tcW w:w="992"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134" w:type="dxa"/>
            <w:shd w:val="clear" w:color="auto" w:fill="auto"/>
            <w:noWrap/>
            <w:vAlign w:val="center"/>
          </w:tcPr>
          <w:p w:rsidR="00482E75" w:rsidRPr="00083910" w:rsidRDefault="00482E75" w:rsidP="00482E75">
            <w:pPr>
              <w:jc w:val="center"/>
              <w:rPr>
                <w:rFonts w:ascii="Times New Roman" w:hAnsi="Times New Roman" w:cs="Times New Roman"/>
                <w:sz w:val="20"/>
                <w:szCs w:val="20"/>
              </w:rPr>
            </w:pPr>
            <w:r w:rsidRPr="00083910">
              <w:rPr>
                <w:rFonts w:ascii="Times New Roman" w:hAnsi="Times New Roman" w:cs="Times New Roman"/>
                <w:sz w:val="20"/>
                <w:szCs w:val="20"/>
              </w:rPr>
              <w:t>-</w:t>
            </w:r>
          </w:p>
        </w:tc>
        <w:tc>
          <w:tcPr>
            <w:tcW w:w="1701" w:type="dxa"/>
            <w:vAlign w:val="center"/>
          </w:tcPr>
          <w:p w:rsidR="00482E75" w:rsidRPr="009C5A19" w:rsidRDefault="00482E75" w:rsidP="00482E75">
            <w:pPr>
              <w:jc w:val="center"/>
              <w:rPr>
                <w:rFonts w:ascii="Times New Roman" w:hAnsi="Times New Roman" w:cs="Times New Roman"/>
                <w:sz w:val="20"/>
                <w:szCs w:val="20"/>
                <w:lang w:val="en-US"/>
              </w:rPr>
            </w:pPr>
            <w:r w:rsidRPr="00083910">
              <w:rPr>
                <w:rFonts w:ascii="Times New Roman" w:hAnsi="Times New Roman" w:cs="Times New Roman"/>
                <w:sz w:val="20"/>
                <w:szCs w:val="20"/>
              </w:rPr>
              <w:t>1150</w:t>
            </w:r>
            <w:r w:rsidR="009C5A19">
              <w:rPr>
                <w:rFonts w:ascii="Times New Roman" w:hAnsi="Times New Roman" w:cs="Times New Roman"/>
                <w:sz w:val="20"/>
                <w:szCs w:val="20"/>
                <w:lang w:val="en-US"/>
              </w:rPr>
              <w:t>**</w:t>
            </w:r>
          </w:p>
        </w:tc>
      </w:tr>
    </w:tbl>
    <w:p w:rsidR="009F52E0" w:rsidRPr="00D51E8D" w:rsidRDefault="009F52E0" w:rsidP="009F52E0">
      <w:pPr>
        <w:spacing w:after="0" w:line="240" w:lineRule="auto"/>
        <w:rPr>
          <w:rFonts w:ascii="Times New Roman" w:eastAsia="Times New Roman" w:hAnsi="Times New Roman" w:cs="Times New Roman"/>
          <w:sz w:val="20"/>
          <w:szCs w:val="20"/>
          <w:lang w:eastAsia="ru-RU"/>
        </w:rPr>
      </w:pPr>
      <w:r w:rsidRPr="00D51E8D">
        <w:rPr>
          <w:rFonts w:ascii="Times New Roman" w:eastAsia="Times New Roman" w:hAnsi="Times New Roman" w:cs="Times New Roman"/>
          <w:sz w:val="20"/>
          <w:szCs w:val="20"/>
          <w:lang w:eastAsia="ru-RU"/>
        </w:rPr>
        <w:t>*Больницы, станции СМП</w:t>
      </w:r>
      <w:r>
        <w:rPr>
          <w:rFonts w:ascii="Times New Roman" w:eastAsia="Times New Roman" w:hAnsi="Times New Roman" w:cs="Times New Roman"/>
          <w:sz w:val="20"/>
          <w:szCs w:val="20"/>
          <w:lang w:eastAsia="ru-RU"/>
        </w:rPr>
        <w:t>, аптеки</w:t>
      </w:r>
      <w:r w:rsidRPr="00D51E8D">
        <w:rPr>
          <w:rFonts w:ascii="Times New Roman" w:eastAsia="Times New Roman" w:hAnsi="Times New Roman" w:cs="Times New Roman"/>
          <w:sz w:val="20"/>
          <w:szCs w:val="20"/>
          <w:lang w:eastAsia="ru-RU"/>
        </w:rPr>
        <w:t xml:space="preserve"> и бассейны имеют районный уровень обслуживания и, как правило, размещаются в административном центре района</w:t>
      </w:r>
    </w:p>
    <w:p w:rsidR="009F52E0" w:rsidRPr="00D51E8D" w:rsidRDefault="009F52E0" w:rsidP="009F52E0">
      <w:pPr>
        <w:spacing w:after="0" w:line="240" w:lineRule="auto"/>
        <w:rPr>
          <w:rFonts w:ascii="Times New Roman" w:eastAsia="Times New Roman" w:hAnsi="Times New Roman" w:cs="Times New Roman"/>
          <w:sz w:val="20"/>
          <w:szCs w:val="20"/>
          <w:lang w:eastAsia="ru-RU"/>
        </w:rPr>
      </w:pPr>
      <w:r w:rsidRPr="00D51E8D">
        <w:rPr>
          <w:rFonts w:ascii="Times New Roman" w:eastAsia="Times New Roman" w:hAnsi="Times New Roman" w:cs="Times New Roman"/>
          <w:sz w:val="20"/>
          <w:szCs w:val="20"/>
          <w:lang w:eastAsia="ru-RU"/>
        </w:rPr>
        <w:t xml:space="preserve"> **Показатель обеспеченности более 100% связан с тем, что существующая мощность объектов превышает потребную на расчетный срок</w:t>
      </w:r>
    </w:p>
    <w:p w:rsidR="00083910" w:rsidRPr="00083910" w:rsidRDefault="00083910" w:rsidP="00083910">
      <w:pPr>
        <w:spacing w:after="0" w:line="240" w:lineRule="auto"/>
        <w:jc w:val="right"/>
        <w:rPr>
          <w:rFonts w:ascii="Times New Roman" w:eastAsia="Times New Roman" w:hAnsi="Times New Roman" w:cs="Times New Roman"/>
          <w:sz w:val="28"/>
          <w:szCs w:val="28"/>
          <w:highlight w:val="green"/>
          <w:lang w:eastAsia="ru-RU"/>
        </w:rPr>
      </w:pPr>
    </w:p>
    <w:p w:rsidR="00083910" w:rsidRPr="000911DC" w:rsidRDefault="00083910" w:rsidP="00083910">
      <w:pPr>
        <w:spacing w:after="0" w:line="240" w:lineRule="auto"/>
        <w:ind w:firstLine="709"/>
        <w:jc w:val="right"/>
        <w:rPr>
          <w:rFonts w:ascii="Times New Roman" w:eastAsia="Times New Roman" w:hAnsi="Times New Roman" w:cs="Times New Roman"/>
          <w:sz w:val="28"/>
          <w:szCs w:val="24"/>
          <w:lang w:eastAsia="x-none"/>
        </w:rPr>
      </w:pPr>
      <w:r w:rsidRPr="00083910">
        <w:rPr>
          <w:rFonts w:ascii="Times New Roman" w:eastAsia="Times New Roman" w:hAnsi="Times New Roman" w:cs="Times New Roman"/>
          <w:sz w:val="28"/>
          <w:szCs w:val="24"/>
          <w:lang w:val="x-none" w:eastAsia="x-none"/>
        </w:rPr>
        <w:t xml:space="preserve">Таблица </w:t>
      </w:r>
      <w:r w:rsidR="000911DC">
        <w:rPr>
          <w:rFonts w:ascii="Times New Roman" w:eastAsia="Times New Roman" w:hAnsi="Times New Roman" w:cs="Times New Roman"/>
          <w:sz w:val="28"/>
          <w:szCs w:val="24"/>
          <w:lang w:eastAsia="x-none"/>
        </w:rPr>
        <w:t>1</w:t>
      </w:r>
      <w:r w:rsidRPr="00083910">
        <w:rPr>
          <w:rFonts w:ascii="Times New Roman" w:eastAsia="Times New Roman" w:hAnsi="Times New Roman" w:cs="Times New Roman"/>
          <w:sz w:val="28"/>
          <w:szCs w:val="24"/>
          <w:lang w:val="x-none" w:eastAsia="x-none"/>
        </w:rPr>
        <w:t>.</w:t>
      </w:r>
      <w:r w:rsidR="000911DC">
        <w:rPr>
          <w:rFonts w:ascii="Times New Roman" w:eastAsia="Times New Roman" w:hAnsi="Times New Roman" w:cs="Times New Roman"/>
          <w:sz w:val="28"/>
          <w:szCs w:val="24"/>
          <w:lang w:eastAsia="x-none"/>
        </w:rPr>
        <w:t>2</w:t>
      </w:r>
      <w:r w:rsidRPr="00083910">
        <w:rPr>
          <w:rFonts w:ascii="Times New Roman" w:eastAsia="Times New Roman" w:hAnsi="Times New Roman" w:cs="Times New Roman"/>
          <w:sz w:val="28"/>
          <w:szCs w:val="24"/>
          <w:lang w:val="x-none" w:eastAsia="x-none"/>
        </w:rPr>
        <w:t>.</w:t>
      </w:r>
      <w:r w:rsidR="000911DC">
        <w:rPr>
          <w:rFonts w:ascii="Times New Roman" w:eastAsia="Times New Roman" w:hAnsi="Times New Roman" w:cs="Times New Roman"/>
          <w:sz w:val="28"/>
          <w:szCs w:val="24"/>
          <w:lang w:eastAsia="x-none"/>
        </w:rPr>
        <w:t>3.2</w:t>
      </w:r>
    </w:p>
    <w:p w:rsidR="00083910" w:rsidRPr="00083910" w:rsidRDefault="00083910" w:rsidP="00083910">
      <w:pPr>
        <w:spacing w:after="0" w:line="240" w:lineRule="auto"/>
        <w:ind w:firstLine="709"/>
        <w:jc w:val="center"/>
        <w:rPr>
          <w:rFonts w:ascii="Times New Roman" w:eastAsia="Times New Roman" w:hAnsi="Times New Roman" w:cs="Times New Roman"/>
          <w:sz w:val="28"/>
          <w:szCs w:val="24"/>
          <w:lang w:eastAsia="ru-RU"/>
        </w:rPr>
      </w:pPr>
      <w:r w:rsidRPr="00083910">
        <w:rPr>
          <w:rFonts w:ascii="Times New Roman" w:eastAsia="Times New Roman" w:hAnsi="Times New Roman" w:cs="Times New Roman"/>
          <w:sz w:val="28"/>
          <w:szCs w:val="24"/>
          <w:lang w:eastAsia="ru-RU"/>
        </w:rPr>
        <w:t>Перечень мероприятий по развитию сферы обслуживания в Шикшинском  сельском  поселении</w:t>
      </w:r>
    </w:p>
    <w:tbl>
      <w:tblPr>
        <w:tblW w:w="15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19"/>
        <w:gridCol w:w="1432"/>
        <w:gridCol w:w="1984"/>
        <w:gridCol w:w="1985"/>
        <w:gridCol w:w="1276"/>
        <w:gridCol w:w="992"/>
        <w:gridCol w:w="1134"/>
        <w:gridCol w:w="1417"/>
        <w:gridCol w:w="1276"/>
        <w:gridCol w:w="3337"/>
      </w:tblGrid>
      <w:tr w:rsidR="00083910" w:rsidRPr="00083910" w:rsidTr="000D5D8B">
        <w:trPr>
          <w:cantSplit/>
          <w:trHeight w:val="362"/>
          <w:tblHeader/>
          <w:jc w:val="center"/>
        </w:trPr>
        <w:tc>
          <w:tcPr>
            <w:tcW w:w="548" w:type="dxa"/>
            <w:gridSpan w:val="2"/>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 п/п</w:t>
            </w:r>
          </w:p>
        </w:tc>
        <w:tc>
          <w:tcPr>
            <w:tcW w:w="1432"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Населенный пункт</w:t>
            </w:r>
          </w:p>
        </w:tc>
        <w:tc>
          <w:tcPr>
            <w:tcW w:w="1984"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Наименование объекта</w:t>
            </w:r>
          </w:p>
        </w:tc>
        <w:tc>
          <w:tcPr>
            <w:tcW w:w="1985"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Вид мероприятия</w:t>
            </w:r>
          </w:p>
        </w:tc>
        <w:tc>
          <w:tcPr>
            <w:tcW w:w="1276"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Единица измерения</w:t>
            </w:r>
          </w:p>
        </w:tc>
        <w:tc>
          <w:tcPr>
            <w:tcW w:w="2126" w:type="dxa"/>
            <w:gridSpan w:val="2"/>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Мощность</w:t>
            </w:r>
          </w:p>
        </w:tc>
        <w:tc>
          <w:tcPr>
            <w:tcW w:w="2693" w:type="dxa"/>
            <w:gridSpan w:val="2"/>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Сроки реализации</w:t>
            </w:r>
          </w:p>
        </w:tc>
        <w:tc>
          <w:tcPr>
            <w:tcW w:w="3337"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Источник мероприятия</w:t>
            </w:r>
          </w:p>
        </w:tc>
      </w:tr>
      <w:tr w:rsidR="00083910" w:rsidRPr="00083910" w:rsidTr="000D5D8B">
        <w:trPr>
          <w:cantSplit/>
          <w:trHeight w:val="381"/>
          <w:tblHeader/>
          <w:jc w:val="center"/>
        </w:trPr>
        <w:tc>
          <w:tcPr>
            <w:tcW w:w="548" w:type="dxa"/>
            <w:gridSpan w:val="2"/>
            <w:vMerge/>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p>
        </w:tc>
        <w:tc>
          <w:tcPr>
            <w:tcW w:w="1432" w:type="dxa"/>
            <w:vMerge/>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p>
        </w:tc>
        <w:tc>
          <w:tcPr>
            <w:tcW w:w="1984" w:type="dxa"/>
            <w:vMerge/>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p>
        </w:tc>
        <w:tc>
          <w:tcPr>
            <w:tcW w:w="1985" w:type="dxa"/>
            <w:vMerge/>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p>
        </w:tc>
        <w:tc>
          <w:tcPr>
            <w:tcW w:w="1276" w:type="dxa"/>
            <w:vMerge/>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p>
        </w:tc>
        <w:tc>
          <w:tcPr>
            <w:tcW w:w="992" w:type="dxa"/>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Существующая</w:t>
            </w:r>
          </w:p>
        </w:tc>
        <w:tc>
          <w:tcPr>
            <w:tcW w:w="1134" w:type="dxa"/>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Дополнительная</w:t>
            </w:r>
          </w:p>
        </w:tc>
        <w:tc>
          <w:tcPr>
            <w:tcW w:w="1417" w:type="dxa"/>
            <w:vAlign w:val="center"/>
          </w:tcPr>
          <w:p w:rsidR="00083910" w:rsidRPr="00083910" w:rsidRDefault="00083910" w:rsidP="00702B68">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Первая очередь (201</w:t>
            </w:r>
            <w:r w:rsidR="00702B68">
              <w:rPr>
                <w:rFonts w:ascii="Times New Roman" w:eastAsia="Times New Roman" w:hAnsi="Times New Roman" w:cs="Times New Roman"/>
                <w:lang w:eastAsia="ru-RU"/>
              </w:rPr>
              <w:t>7</w:t>
            </w:r>
            <w:r w:rsidRPr="00083910">
              <w:rPr>
                <w:rFonts w:ascii="Times New Roman" w:eastAsia="Times New Roman" w:hAnsi="Times New Roman" w:cs="Times New Roman"/>
                <w:lang w:eastAsia="ru-RU"/>
              </w:rPr>
              <w:t>-202</w:t>
            </w:r>
            <w:r w:rsidR="00702B68">
              <w:rPr>
                <w:rFonts w:ascii="Times New Roman" w:eastAsia="Times New Roman" w:hAnsi="Times New Roman" w:cs="Times New Roman"/>
                <w:lang w:eastAsia="ru-RU"/>
              </w:rPr>
              <w:t>7</w:t>
            </w:r>
            <w:r w:rsidRPr="00083910">
              <w:rPr>
                <w:rFonts w:ascii="Times New Roman" w:eastAsia="Times New Roman" w:hAnsi="Times New Roman" w:cs="Times New Roman"/>
                <w:lang w:eastAsia="ru-RU"/>
              </w:rPr>
              <w:t xml:space="preserve"> гг.)</w:t>
            </w:r>
          </w:p>
        </w:tc>
        <w:tc>
          <w:tcPr>
            <w:tcW w:w="1276"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Расчетный срок</w:t>
            </w:r>
          </w:p>
          <w:p w:rsidR="00083910" w:rsidRPr="00083910" w:rsidRDefault="00083910" w:rsidP="00702B68">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 xml:space="preserve"> (202</w:t>
            </w:r>
            <w:r w:rsidR="00702B68">
              <w:rPr>
                <w:rFonts w:ascii="Times New Roman" w:eastAsia="Times New Roman" w:hAnsi="Times New Roman" w:cs="Times New Roman"/>
                <w:lang w:eastAsia="ru-RU"/>
              </w:rPr>
              <w:t>7-2037</w:t>
            </w:r>
            <w:r w:rsidRPr="00083910">
              <w:rPr>
                <w:rFonts w:ascii="Times New Roman" w:eastAsia="Times New Roman" w:hAnsi="Times New Roman" w:cs="Times New Roman"/>
                <w:lang w:eastAsia="ru-RU"/>
              </w:rPr>
              <w:t xml:space="preserve"> гг.)</w:t>
            </w:r>
          </w:p>
        </w:tc>
        <w:tc>
          <w:tcPr>
            <w:tcW w:w="3337" w:type="dxa"/>
            <w:vMerge/>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p>
        </w:tc>
      </w:tr>
      <w:tr w:rsidR="00083910" w:rsidRPr="00083910" w:rsidTr="000D5D8B">
        <w:trPr>
          <w:cantSplit/>
          <w:trHeight w:val="273"/>
          <w:jc w:val="center"/>
        </w:trPr>
        <w:tc>
          <w:tcPr>
            <w:tcW w:w="15381" w:type="dxa"/>
            <w:gridSpan w:val="11"/>
            <w:vAlign w:val="center"/>
          </w:tcPr>
          <w:p w:rsidR="00083910" w:rsidRPr="00083910" w:rsidRDefault="009C5A19" w:rsidP="00083910">
            <w:pPr>
              <w:spacing w:after="0" w:line="240" w:lineRule="auto"/>
              <w:jc w:val="center"/>
              <w:rPr>
                <w:rFonts w:ascii="Times New Roman" w:eastAsia="Times New Roman" w:hAnsi="Times New Roman" w:cs="Times New Roman"/>
                <w:lang w:val="x-none" w:eastAsia="x-none"/>
              </w:rPr>
            </w:pPr>
            <w:r w:rsidRPr="009323F2">
              <w:rPr>
                <w:rFonts w:ascii="Times New Roman" w:eastAsia="Times New Roman" w:hAnsi="Times New Roman" w:cs="Times New Roman"/>
                <w:caps/>
                <w:lang w:eastAsia="ru-RU"/>
              </w:rPr>
              <w:t>МЕРОПРИЯТИЯ РЕСПУБЛИКАНСКОГО значения</w:t>
            </w:r>
          </w:p>
        </w:tc>
      </w:tr>
      <w:tr w:rsidR="009C5A19" w:rsidRPr="00083910" w:rsidTr="00EC536B">
        <w:trPr>
          <w:cantSplit/>
          <w:trHeight w:val="273"/>
          <w:jc w:val="center"/>
        </w:trPr>
        <w:tc>
          <w:tcPr>
            <w:tcW w:w="548" w:type="dxa"/>
            <w:gridSpan w:val="2"/>
            <w:vAlign w:val="center"/>
          </w:tcPr>
          <w:p w:rsidR="009C5A19" w:rsidRPr="00343FD6" w:rsidRDefault="009C5A19" w:rsidP="009C5A19">
            <w:pPr>
              <w:spacing w:after="0" w:line="240" w:lineRule="auto"/>
              <w:jc w:val="center"/>
              <w:rPr>
                <w:rFonts w:ascii="Times New Roman" w:eastAsia="Times New Roman" w:hAnsi="Times New Roman" w:cs="Times New Roman"/>
                <w:sz w:val="20"/>
                <w:szCs w:val="20"/>
                <w:highlight w:val="green"/>
                <w:lang w:eastAsia="ru-RU"/>
              </w:rPr>
            </w:pPr>
            <w:r w:rsidRPr="00343FD6">
              <w:rPr>
                <w:rFonts w:ascii="Times New Roman" w:eastAsia="Times New Roman" w:hAnsi="Times New Roman" w:cs="Times New Roman"/>
                <w:sz w:val="20"/>
                <w:szCs w:val="20"/>
                <w:lang w:eastAsia="ru-RU"/>
              </w:rPr>
              <w:t>1</w:t>
            </w:r>
          </w:p>
        </w:tc>
        <w:tc>
          <w:tcPr>
            <w:tcW w:w="1432" w:type="dxa"/>
            <w:vAlign w:val="center"/>
          </w:tcPr>
          <w:p w:rsidR="009C5A19" w:rsidRPr="00343FD6" w:rsidRDefault="009C5A19" w:rsidP="009C5A1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Сабинский муниципальный район</w:t>
            </w:r>
          </w:p>
        </w:tc>
        <w:tc>
          <w:tcPr>
            <w:tcW w:w="1984" w:type="dxa"/>
            <w:vAlign w:val="center"/>
          </w:tcPr>
          <w:p w:rsidR="009C5A19" w:rsidRPr="008E698D" w:rsidRDefault="009C5A19" w:rsidP="009C5A19">
            <w:pPr>
              <w:spacing w:after="0" w:line="240" w:lineRule="auto"/>
              <w:jc w:val="center"/>
              <w:rPr>
                <w:rFonts w:ascii="Times New Roman" w:eastAsia="Times New Roman" w:hAnsi="Times New Roman" w:cs="Times New Roman"/>
                <w:sz w:val="20"/>
                <w:szCs w:val="20"/>
                <w:lang w:eastAsia="ru-RU"/>
              </w:rPr>
            </w:pPr>
            <w:r w:rsidRPr="008E698D">
              <w:rPr>
                <w:rFonts w:ascii="Times New Roman" w:hAnsi="Times New Roman" w:cs="Times New Roman"/>
                <w:sz w:val="20"/>
                <w:szCs w:val="20"/>
              </w:rPr>
              <w:t xml:space="preserve">Тиражирование проекта в Казанской и Альметьевской экономических зонах </w:t>
            </w:r>
          </w:p>
        </w:tc>
        <w:tc>
          <w:tcPr>
            <w:tcW w:w="1985" w:type="dxa"/>
          </w:tcPr>
          <w:p w:rsidR="009C5A19" w:rsidRPr="00A13E89" w:rsidRDefault="009C5A19" w:rsidP="009C5A19">
            <w:pPr>
              <w:pStyle w:val="ConsPlusNormal"/>
              <w:jc w:val="center"/>
              <w:rPr>
                <w:rFonts w:ascii="Times New Roman" w:hAnsi="Times New Roman" w:cs="Times New Roman"/>
              </w:rPr>
            </w:pPr>
            <w:r w:rsidRPr="00A13E89">
              <w:rPr>
                <w:rFonts w:ascii="Times New Roman" w:hAnsi="Times New Roman" w:cs="Times New Roman"/>
              </w:rPr>
              <w:t xml:space="preserve">100-процентный охват населенных пунктов системой централизованного сбора твердых коммунальных отходов. Доведение доли утилизируемых (перерабатываемых) и обезвреживаемых твердых коммунальных отходов до 50 процентов </w:t>
            </w:r>
          </w:p>
        </w:tc>
        <w:tc>
          <w:tcPr>
            <w:tcW w:w="1276" w:type="dxa"/>
            <w:vAlign w:val="center"/>
          </w:tcPr>
          <w:p w:rsidR="009C5A19" w:rsidRPr="00343FD6" w:rsidRDefault="009C5A19" w:rsidP="009C5A1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92" w:type="dxa"/>
            <w:vAlign w:val="center"/>
          </w:tcPr>
          <w:p w:rsidR="009C5A19" w:rsidRPr="00343FD6" w:rsidRDefault="009C5A19" w:rsidP="009C5A1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134" w:type="dxa"/>
            <w:vAlign w:val="center"/>
          </w:tcPr>
          <w:p w:rsidR="009C5A19" w:rsidRPr="00343FD6" w:rsidRDefault="009C5A19" w:rsidP="009C5A1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417" w:type="dxa"/>
            <w:vAlign w:val="center"/>
          </w:tcPr>
          <w:p w:rsidR="009C5A19" w:rsidRPr="00343FD6" w:rsidRDefault="009C5A19" w:rsidP="009C5A19">
            <w:pPr>
              <w:spacing w:after="0" w:line="240" w:lineRule="auto"/>
              <w:jc w:val="center"/>
              <w:rPr>
                <w:rFonts w:ascii="Times New Roman" w:eastAsia="Times New Roman" w:hAnsi="Times New Roman" w:cs="Times New Roman"/>
                <w:sz w:val="20"/>
                <w:szCs w:val="20"/>
                <w:lang w:eastAsia="ru-RU"/>
              </w:rPr>
            </w:pPr>
            <w:r>
              <w:t>+</w:t>
            </w:r>
          </w:p>
        </w:tc>
        <w:tc>
          <w:tcPr>
            <w:tcW w:w="1276" w:type="dxa"/>
            <w:vAlign w:val="center"/>
          </w:tcPr>
          <w:p w:rsidR="009C5A19" w:rsidRPr="00343FD6" w:rsidRDefault="009C5A19" w:rsidP="009C5A1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337" w:type="dxa"/>
            <w:vAlign w:val="center"/>
          </w:tcPr>
          <w:p w:rsidR="009C5A19" w:rsidRPr="00343FD6" w:rsidRDefault="009C5A19" w:rsidP="009C5A19">
            <w:pPr>
              <w:spacing w:after="0" w:line="240" w:lineRule="auto"/>
              <w:jc w:val="center"/>
              <w:rPr>
                <w:rFonts w:ascii="Times New Roman" w:eastAsia="Times New Roman" w:hAnsi="Times New Roman" w:cs="Times New Roman"/>
                <w:sz w:val="20"/>
                <w:szCs w:val="20"/>
                <w:lang w:eastAsia="ru-RU"/>
              </w:rPr>
            </w:pPr>
            <w:r w:rsidRPr="00994158">
              <w:rPr>
                <w:rFonts w:ascii="Times New Roman" w:eastAsia="Times New Roman" w:hAnsi="Times New Roman" w:cs="Times New Roman"/>
                <w:sz w:val="20"/>
                <w:szCs w:val="20"/>
                <w:lang w:eastAsia="ru-RU"/>
              </w:rPr>
              <w:t>Стратегия социально-экономического развития Сабинского муниципального района Республики Татарстан  до 2021 года и на плановый период до 2030 года</w:t>
            </w:r>
          </w:p>
        </w:tc>
      </w:tr>
      <w:tr w:rsidR="009C5A19" w:rsidRPr="00083910" w:rsidTr="00EC536B">
        <w:trPr>
          <w:cantSplit/>
          <w:trHeight w:val="273"/>
          <w:jc w:val="center"/>
        </w:trPr>
        <w:tc>
          <w:tcPr>
            <w:tcW w:w="15381" w:type="dxa"/>
            <w:gridSpan w:val="11"/>
            <w:vAlign w:val="center"/>
          </w:tcPr>
          <w:p w:rsidR="009C5A19" w:rsidRPr="00083910" w:rsidRDefault="009C5A19"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caps/>
                <w:lang w:val="x-none" w:eastAsia="x-none"/>
              </w:rPr>
              <w:t>МЕРОПРИЯТИЯ Местного Районного значения</w:t>
            </w:r>
          </w:p>
        </w:tc>
      </w:tr>
      <w:tr w:rsidR="009C5A19" w:rsidRPr="00083910" w:rsidTr="00EC536B">
        <w:trPr>
          <w:cantSplit/>
          <w:trHeight w:val="273"/>
          <w:jc w:val="center"/>
        </w:trPr>
        <w:tc>
          <w:tcPr>
            <w:tcW w:w="15381" w:type="dxa"/>
            <w:gridSpan w:val="11"/>
            <w:vAlign w:val="center"/>
          </w:tcPr>
          <w:p w:rsidR="009C5A19" w:rsidRPr="00083910" w:rsidRDefault="009C5A19"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val="x-none" w:eastAsia="x-none"/>
              </w:rPr>
              <w:t>Учреждения образования</w:t>
            </w:r>
          </w:p>
        </w:tc>
      </w:tr>
      <w:tr w:rsidR="009C5A19" w:rsidRPr="00083910" w:rsidTr="000D5D8B">
        <w:trPr>
          <w:cantSplit/>
          <w:trHeight w:val="273"/>
          <w:jc w:val="center"/>
        </w:trPr>
        <w:tc>
          <w:tcPr>
            <w:tcW w:w="548" w:type="dxa"/>
            <w:gridSpan w:val="2"/>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1</w:t>
            </w:r>
          </w:p>
        </w:tc>
        <w:tc>
          <w:tcPr>
            <w:tcW w:w="1432" w:type="dxa"/>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с.Шикши</w:t>
            </w:r>
          </w:p>
        </w:tc>
        <w:tc>
          <w:tcPr>
            <w:tcW w:w="1984"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x-none"/>
              </w:rPr>
            </w:pPr>
            <w:r w:rsidRPr="00083910">
              <w:rPr>
                <w:rFonts w:ascii="Times New Roman" w:eastAsia="Times New Roman" w:hAnsi="Times New Roman" w:cs="Times New Roman"/>
                <w:lang w:val="x-none" w:eastAsia="x-none"/>
              </w:rPr>
              <w:t>Кружки детского творчества при</w:t>
            </w:r>
            <w:r w:rsidRPr="00083910">
              <w:rPr>
                <w:rFonts w:ascii="Times New Roman" w:eastAsia="Times New Roman" w:hAnsi="Times New Roman" w:cs="Times New Roman"/>
                <w:lang w:eastAsia="x-none"/>
              </w:rPr>
              <w:t xml:space="preserve"> многофункцио</w:t>
            </w:r>
          </w:p>
          <w:p w:rsidR="009C5A19" w:rsidRPr="00083910" w:rsidRDefault="009C5A19" w:rsidP="009C5A19">
            <w:pPr>
              <w:spacing w:after="0" w:line="240" w:lineRule="auto"/>
              <w:jc w:val="center"/>
              <w:rPr>
                <w:rFonts w:ascii="Times New Roman" w:eastAsia="Times New Roman" w:hAnsi="Times New Roman" w:cs="Times New Roman"/>
                <w:lang w:eastAsia="x-none"/>
              </w:rPr>
            </w:pPr>
            <w:r w:rsidRPr="00083910">
              <w:rPr>
                <w:rFonts w:ascii="Times New Roman" w:eastAsia="Times New Roman" w:hAnsi="Times New Roman" w:cs="Times New Roman"/>
                <w:lang w:eastAsia="x-none"/>
              </w:rPr>
              <w:t>нальном центре</w:t>
            </w:r>
          </w:p>
        </w:tc>
        <w:tc>
          <w:tcPr>
            <w:tcW w:w="1985" w:type="dxa"/>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 xml:space="preserve">Организация кружков детского творчества </w:t>
            </w:r>
          </w:p>
        </w:tc>
        <w:tc>
          <w:tcPr>
            <w:tcW w:w="1276" w:type="dxa"/>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мест</w:t>
            </w:r>
          </w:p>
        </w:tc>
        <w:tc>
          <w:tcPr>
            <w:tcW w:w="992" w:type="dxa"/>
            <w:vAlign w:val="center"/>
          </w:tcPr>
          <w:p w:rsidR="009C5A19" w:rsidRPr="00F103C2" w:rsidRDefault="00F103C2" w:rsidP="009C5A19">
            <w:pPr>
              <w:spacing w:after="0" w:line="240" w:lineRule="auto"/>
              <w:jc w:val="center"/>
              <w:rPr>
                <w:rFonts w:ascii="Times New Roman" w:eastAsia="Times New Roman" w:hAnsi="Times New Roman" w:cs="Times New Roman"/>
                <w:lang w:val="en-US" w:eastAsia="x-none"/>
              </w:rPr>
            </w:pPr>
            <w:r>
              <w:rPr>
                <w:rFonts w:ascii="Times New Roman" w:eastAsia="Times New Roman" w:hAnsi="Times New Roman" w:cs="Times New Roman"/>
                <w:lang w:val="en-US" w:eastAsia="x-none"/>
              </w:rPr>
              <w:t>30</w:t>
            </w:r>
          </w:p>
        </w:tc>
        <w:tc>
          <w:tcPr>
            <w:tcW w:w="1134"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x-none"/>
              </w:rPr>
            </w:pPr>
            <w:r w:rsidRPr="00083910">
              <w:rPr>
                <w:rFonts w:ascii="Times New Roman" w:eastAsia="Times New Roman" w:hAnsi="Times New Roman" w:cs="Times New Roman"/>
                <w:lang w:eastAsia="x-none"/>
              </w:rPr>
              <w:t>85</w:t>
            </w:r>
          </w:p>
        </w:tc>
        <w:tc>
          <w:tcPr>
            <w:tcW w:w="1417"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1276"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p>
        </w:tc>
        <w:tc>
          <w:tcPr>
            <w:tcW w:w="3337"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Генеральный план Шикшинского СП</w:t>
            </w:r>
          </w:p>
        </w:tc>
      </w:tr>
      <w:tr w:rsidR="009C5A19" w:rsidRPr="00083910" w:rsidTr="000D5D8B">
        <w:trPr>
          <w:cantSplit/>
          <w:trHeight w:val="273"/>
          <w:jc w:val="center"/>
        </w:trPr>
        <w:tc>
          <w:tcPr>
            <w:tcW w:w="15381" w:type="dxa"/>
            <w:gridSpan w:val="11"/>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Учреждения здравоохранения</w:t>
            </w:r>
          </w:p>
        </w:tc>
      </w:tr>
      <w:tr w:rsidR="009C5A19" w:rsidRPr="00083910" w:rsidTr="000D5D8B">
        <w:trPr>
          <w:cantSplit/>
          <w:trHeight w:val="273"/>
          <w:jc w:val="center"/>
        </w:trPr>
        <w:tc>
          <w:tcPr>
            <w:tcW w:w="548" w:type="dxa"/>
            <w:gridSpan w:val="2"/>
            <w:vAlign w:val="center"/>
          </w:tcPr>
          <w:p w:rsidR="009C5A19" w:rsidRPr="007D2DFE" w:rsidRDefault="009C5A19" w:rsidP="009C5A19">
            <w:pPr>
              <w:spacing w:after="0" w:line="240" w:lineRule="auto"/>
              <w:jc w:val="center"/>
              <w:rPr>
                <w:rFonts w:ascii="Times New Roman" w:eastAsia="Times New Roman" w:hAnsi="Times New Roman" w:cs="Times New Roman"/>
                <w:lang w:eastAsia="x-none"/>
              </w:rPr>
            </w:pPr>
            <w:r w:rsidRPr="00083910">
              <w:rPr>
                <w:rFonts w:ascii="Times New Roman" w:eastAsia="Times New Roman" w:hAnsi="Times New Roman" w:cs="Times New Roman"/>
                <w:lang w:val="x-none" w:eastAsia="x-none"/>
              </w:rPr>
              <w:t>1</w:t>
            </w:r>
            <w:r>
              <w:rPr>
                <w:rFonts w:ascii="Times New Roman" w:eastAsia="Times New Roman" w:hAnsi="Times New Roman" w:cs="Times New Roman"/>
                <w:lang w:eastAsia="x-none"/>
              </w:rPr>
              <w:t>*</w:t>
            </w:r>
          </w:p>
        </w:tc>
        <w:tc>
          <w:tcPr>
            <w:tcW w:w="1432" w:type="dxa"/>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с.Шикши</w:t>
            </w:r>
          </w:p>
        </w:tc>
        <w:tc>
          <w:tcPr>
            <w:tcW w:w="1984" w:type="dxa"/>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Офис врача общей практики</w:t>
            </w:r>
          </w:p>
        </w:tc>
        <w:tc>
          <w:tcPr>
            <w:tcW w:w="1985" w:type="dxa"/>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Новое строительство</w:t>
            </w:r>
          </w:p>
        </w:tc>
        <w:tc>
          <w:tcPr>
            <w:tcW w:w="1276" w:type="dxa"/>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посещений в смену</w:t>
            </w:r>
          </w:p>
        </w:tc>
        <w:tc>
          <w:tcPr>
            <w:tcW w:w="992" w:type="dxa"/>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w:t>
            </w:r>
          </w:p>
        </w:tc>
        <w:tc>
          <w:tcPr>
            <w:tcW w:w="1134" w:type="dxa"/>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20</w:t>
            </w:r>
          </w:p>
        </w:tc>
        <w:tc>
          <w:tcPr>
            <w:tcW w:w="1417"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1276"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p>
        </w:tc>
        <w:tc>
          <w:tcPr>
            <w:tcW w:w="3337"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СТП Сабинского муниципального района, Генеральный план Шикшинского СП</w:t>
            </w:r>
          </w:p>
        </w:tc>
      </w:tr>
      <w:tr w:rsidR="009C5A19" w:rsidRPr="00083910" w:rsidTr="000D5D8B">
        <w:trPr>
          <w:cantSplit/>
          <w:trHeight w:val="273"/>
          <w:jc w:val="center"/>
        </w:trPr>
        <w:tc>
          <w:tcPr>
            <w:tcW w:w="15381" w:type="dxa"/>
            <w:gridSpan w:val="11"/>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caps/>
                <w:lang w:eastAsia="ru-RU"/>
              </w:rPr>
              <w:t>МЕРОПРИЯТИЯ Местного значения (Поселения)</w:t>
            </w:r>
          </w:p>
        </w:tc>
      </w:tr>
      <w:tr w:rsidR="009C5A19" w:rsidRPr="00083910" w:rsidTr="000D5D8B">
        <w:trPr>
          <w:cantSplit/>
          <w:trHeight w:val="273"/>
          <w:jc w:val="center"/>
        </w:trPr>
        <w:tc>
          <w:tcPr>
            <w:tcW w:w="15381" w:type="dxa"/>
            <w:gridSpan w:val="11"/>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Учреждения культуры</w:t>
            </w:r>
          </w:p>
        </w:tc>
      </w:tr>
      <w:tr w:rsidR="009C5A19" w:rsidRPr="00083910" w:rsidTr="000D5D8B">
        <w:trPr>
          <w:cantSplit/>
          <w:trHeight w:val="273"/>
          <w:jc w:val="center"/>
        </w:trPr>
        <w:tc>
          <w:tcPr>
            <w:tcW w:w="529"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lastRenderedPageBreak/>
              <w:t>1</w:t>
            </w:r>
          </w:p>
        </w:tc>
        <w:tc>
          <w:tcPr>
            <w:tcW w:w="1451" w:type="dxa"/>
            <w:gridSpan w:val="2"/>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д.Серда</w:t>
            </w:r>
          </w:p>
        </w:tc>
        <w:tc>
          <w:tcPr>
            <w:tcW w:w="1984"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Сельский клуб</w:t>
            </w:r>
          </w:p>
        </w:tc>
        <w:tc>
          <w:tcPr>
            <w:tcW w:w="1985" w:type="dxa"/>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Снос по ветхости</w:t>
            </w:r>
          </w:p>
        </w:tc>
        <w:tc>
          <w:tcPr>
            <w:tcW w:w="1276" w:type="dxa"/>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мест</w:t>
            </w:r>
          </w:p>
        </w:tc>
        <w:tc>
          <w:tcPr>
            <w:tcW w:w="992" w:type="dxa"/>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100</w:t>
            </w:r>
          </w:p>
        </w:tc>
        <w:tc>
          <w:tcPr>
            <w:tcW w:w="1134" w:type="dxa"/>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w:t>
            </w:r>
          </w:p>
        </w:tc>
        <w:tc>
          <w:tcPr>
            <w:tcW w:w="1417"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1276"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p>
        </w:tc>
        <w:tc>
          <w:tcPr>
            <w:tcW w:w="3337"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СТП Сабинского муниципального района, Генеральный план Шикшинского СП</w:t>
            </w:r>
          </w:p>
        </w:tc>
      </w:tr>
      <w:tr w:rsidR="009C5A19" w:rsidRPr="00083910" w:rsidTr="00583BBD">
        <w:trPr>
          <w:cantSplit/>
          <w:trHeight w:val="1988"/>
          <w:jc w:val="center"/>
        </w:trPr>
        <w:tc>
          <w:tcPr>
            <w:tcW w:w="529"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2</w:t>
            </w:r>
            <w:r>
              <w:rPr>
                <w:rFonts w:ascii="Times New Roman" w:eastAsia="Times New Roman" w:hAnsi="Times New Roman" w:cs="Times New Roman"/>
                <w:lang w:eastAsia="ru-RU"/>
              </w:rPr>
              <w:t>*</w:t>
            </w:r>
          </w:p>
        </w:tc>
        <w:tc>
          <w:tcPr>
            <w:tcW w:w="1451" w:type="dxa"/>
            <w:gridSpan w:val="2"/>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д.Серда</w:t>
            </w:r>
          </w:p>
        </w:tc>
        <w:tc>
          <w:tcPr>
            <w:tcW w:w="1984"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Сельский клуб</w:t>
            </w:r>
          </w:p>
        </w:tc>
        <w:tc>
          <w:tcPr>
            <w:tcW w:w="1985" w:type="dxa"/>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Новое строительство</w:t>
            </w:r>
          </w:p>
        </w:tc>
        <w:tc>
          <w:tcPr>
            <w:tcW w:w="1276" w:type="dxa"/>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мест</w:t>
            </w:r>
          </w:p>
        </w:tc>
        <w:tc>
          <w:tcPr>
            <w:tcW w:w="992" w:type="dxa"/>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w:t>
            </w:r>
          </w:p>
        </w:tc>
        <w:tc>
          <w:tcPr>
            <w:tcW w:w="1134" w:type="dxa"/>
            <w:vAlign w:val="center"/>
          </w:tcPr>
          <w:p w:rsidR="009C5A19" w:rsidRPr="00795BC0" w:rsidRDefault="009C5A19" w:rsidP="009C5A19">
            <w:pPr>
              <w:spacing w:after="0" w:line="240" w:lineRule="auto"/>
              <w:jc w:val="center"/>
              <w:rPr>
                <w:rFonts w:ascii="Times New Roman" w:eastAsia="Times New Roman" w:hAnsi="Times New Roman" w:cs="Times New Roman"/>
                <w:lang w:val="en-US" w:eastAsia="x-none"/>
              </w:rPr>
            </w:pPr>
            <w:r w:rsidRPr="00583BBD">
              <w:rPr>
                <w:rFonts w:ascii="Times New Roman" w:eastAsia="Times New Roman" w:hAnsi="Times New Roman" w:cs="Times New Roman"/>
                <w:lang w:val="en-US" w:eastAsia="x-none"/>
              </w:rPr>
              <w:t>100</w:t>
            </w:r>
          </w:p>
        </w:tc>
        <w:tc>
          <w:tcPr>
            <w:tcW w:w="1417"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1276"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p>
        </w:tc>
        <w:tc>
          <w:tcPr>
            <w:tcW w:w="3337"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994158">
              <w:rPr>
                <w:rFonts w:ascii="Times New Roman" w:eastAsia="Times New Roman" w:hAnsi="Times New Roman" w:cs="Times New Roman"/>
                <w:sz w:val="20"/>
                <w:szCs w:val="20"/>
                <w:lang w:eastAsia="ru-RU"/>
              </w:rPr>
              <w:t>Стратегия социально-экономического развития Сабинского муниципального района Республики Татарстан  до 2021 года и на плановый период до 2030 года</w:t>
            </w:r>
            <w:r>
              <w:rPr>
                <w:rFonts w:ascii="Times New Roman" w:eastAsia="Times New Roman" w:hAnsi="Times New Roman" w:cs="Times New Roman"/>
                <w:sz w:val="20"/>
                <w:szCs w:val="20"/>
                <w:lang w:eastAsia="ru-RU"/>
              </w:rPr>
              <w:t xml:space="preserve">, </w:t>
            </w:r>
            <w:r w:rsidRPr="00083910">
              <w:rPr>
                <w:rFonts w:ascii="Times New Roman" w:eastAsia="Times New Roman" w:hAnsi="Times New Roman" w:cs="Times New Roman"/>
                <w:lang w:eastAsia="ru-RU"/>
              </w:rPr>
              <w:t>Генеральный план Шикшинского СП</w:t>
            </w:r>
          </w:p>
        </w:tc>
      </w:tr>
      <w:tr w:rsidR="009C5A19" w:rsidRPr="00083910" w:rsidTr="000D5D8B">
        <w:trPr>
          <w:cantSplit/>
          <w:trHeight w:val="273"/>
          <w:jc w:val="center"/>
        </w:trPr>
        <w:tc>
          <w:tcPr>
            <w:tcW w:w="15381" w:type="dxa"/>
            <w:gridSpan w:val="11"/>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Спортивные залы</w:t>
            </w:r>
          </w:p>
        </w:tc>
      </w:tr>
      <w:tr w:rsidR="009C5A19" w:rsidRPr="00083910" w:rsidTr="000D5D8B">
        <w:trPr>
          <w:cantSplit/>
          <w:trHeight w:val="273"/>
          <w:jc w:val="center"/>
        </w:trPr>
        <w:tc>
          <w:tcPr>
            <w:tcW w:w="529"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1</w:t>
            </w:r>
            <w:r>
              <w:rPr>
                <w:rFonts w:ascii="Times New Roman" w:eastAsia="Times New Roman" w:hAnsi="Times New Roman" w:cs="Times New Roman"/>
                <w:lang w:eastAsia="ru-RU"/>
              </w:rPr>
              <w:t>*</w:t>
            </w:r>
          </w:p>
        </w:tc>
        <w:tc>
          <w:tcPr>
            <w:tcW w:w="1451" w:type="dxa"/>
            <w:gridSpan w:val="2"/>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д.Серда</w:t>
            </w:r>
          </w:p>
        </w:tc>
        <w:tc>
          <w:tcPr>
            <w:tcW w:w="1984"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Спортивный зал</w:t>
            </w:r>
          </w:p>
        </w:tc>
        <w:tc>
          <w:tcPr>
            <w:tcW w:w="1985" w:type="dxa"/>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Новое строительство</w:t>
            </w:r>
          </w:p>
        </w:tc>
        <w:tc>
          <w:tcPr>
            <w:tcW w:w="1276"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кв.м</w:t>
            </w:r>
          </w:p>
        </w:tc>
        <w:tc>
          <w:tcPr>
            <w:tcW w:w="992"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1134"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108</w:t>
            </w:r>
          </w:p>
        </w:tc>
        <w:tc>
          <w:tcPr>
            <w:tcW w:w="1417"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1276"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p>
        </w:tc>
        <w:tc>
          <w:tcPr>
            <w:tcW w:w="3337"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Генеральный план Шикшинского СП</w:t>
            </w:r>
          </w:p>
        </w:tc>
      </w:tr>
      <w:tr w:rsidR="009C5A19" w:rsidRPr="00083910" w:rsidTr="000D5D8B">
        <w:trPr>
          <w:cantSplit/>
          <w:trHeight w:val="273"/>
          <w:jc w:val="center"/>
        </w:trPr>
        <w:tc>
          <w:tcPr>
            <w:tcW w:w="15381" w:type="dxa"/>
            <w:gridSpan w:val="11"/>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Плоскостные сооружения</w:t>
            </w:r>
          </w:p>
        </w:tc>
      </w:tr>
      <w:tr w:rsidR="009C5A19" w:rsidRPr="00083910" w:rsidTr="000D5D8B">
        <w:trPr>
          <w:cantSplit/>
          <w:trHeight w:hRule="exact" w:val="574"/>
          <w:jc w:val="center"/>
        </w:trPr>
        <w:tc>
          <w:tcPr>
            <w:tcW w:w="548" w:type="dxa"/>
            <w:gridSpan w:val="2"/>
            <w:vAlign w:val="center"/>
          </w:tcPr>
          <w:p w:rsidR="009C5A19" w:rsidRPr="007D2DFE" w:rsidRDefault="009C5A19" w:rsidP="009C5A1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en-US" w:eastAsia="ru-RU"/>
              </w:rPr>
              <w:t>2</w:t>
            </w:r>
            <w:r>
              <w:rPr>
                <w:rFonts w:ascii="Times New Roman" w:eastAsia="Times New Roman" w:hAnsi="Times New Roman" w:cs="Times New Roman"/>
                <w:lang w:eastAsia="ru-RU"/>
              </w:rPr>
              <w:t>*</w:t>
            </w:r>
          </w:p>
        </w:tc>
        <w:tc>
          <w:tcPr>
            <w:tcW w:w="1432" w:type="dxa"/>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с.Алан-Елга</w:t>
            </w:r>
          </w:p>
        </w:tc>
        <w:tc>
          <w:tcPr>
            <w:tcW w:w="1984"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Плоскостные сооружения</w:t>
            </w:r>
          </w:p>
        </w:tc>
        <w:tc>
          <w:tcPr>
            <w:tcW w:w="1985"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Новое строительство</w:t>
            </w:r>
          </w:p>
        </w:tc>
        <w:tc>
          <w:tcPr>
            <w:tcW w:w="1276"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кв.м</w:t>
            </w:r>
          </w:p>
        </w:tc>
        <w:tc>
          <w:tcPr>
            <w:tcW w:w="992"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1134"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519</w:t>
            </w:r>
          </w:p>
        </w:tc>
        <w:tc>
          <w:tcPr>
            <w:tcW w:w="1417"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1276"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p>
        </w:tc>
        <w:tc>
          <w:tcPr>
            <w:tcW w:w="3337"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Генеральный план Шикшинского СП</w:t>
            </w:r>
          </w:p>
        </w:tc>
      </w:tr>
      <w:tr w:rsidR="009C5A19" w:rsidRPr="00083910" w:rsidTr="000D5D8B">
        <w:trPr>
          <w:cantSplit/>
          <w:trHeight w:hRule="exact" w:val="554"/>
          <w:jc w:val="center"/>
        </w:trPr>
        <w:tc>
          <w:tcPr>
            <w:tcW w:w="548" w:type="dxa"/>
            <w:gridSpan w:val="2"/>
            <w:vAlign w:val="center"/>
          </w:tcPr>
          <w:p w:rsidR="009C5A19" w:rsidRPr="007D2DFE" w:rsidRDefault="009C5A19" w:rsidP="009C5A1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en-US" w:eastAsia="ru-RU"/>
              </w:rPr>
              <w:t>3</w:t>
            </w:r>
            <w:r>
              <w:rPr>
                <w:rFonts w:ascii="Times New Roman" w:eastAsia="Times New Roman" w:hAnsi="Times New Roman" w:cs="Times New Roman"/>
                <w:lang w:eastAsia="ru-RU"/>
              </w:rPr>
              <w:t>*</w:t>
            </w:r>
          </w:p>
        </w:tc>
        <w:tc>
          <w:tcPr>
            <w:tcW w:w="1432" w:type="dxa"/>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д.Серда</w:t>
            </w:r>
          </w:p>
        </w:tc>
        <w:tc>
          <w:tcPr>
            <w:tcW w:w="1984"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Плоскостные сооружения</w:t>
            </w:r>
          </w:p>
        </w:tc>
        <w:tc>
          <w:tcPr>
            <w:tcW w:w="1985"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Новое строительство</w:t>
            </w:r>
          </w:p>
        </w:tc>
        <w:tc>
          <w:tcPr>
            <w:tcW w:w="1276"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кв.м</w:t>
            </w:r>
          </w:p>
        </w:tc>
        <w:tc>
          <w:tcPr>
            <w:tcW w:w="992"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1134"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433</w:t>
            </w:r>
          </w:p>
        </w:tc>
        <w:tc>
          <w:tcPr>
            <w:tcW w:w="1417"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1276"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p>
        </w:tc>
        <w:tc>
          <w:tcPr>
            <w:tcW w:w="3337" w:type="dxa"/>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Генеральный план Шикшинского СП</w:t>
            </w:r>
          </w:p>
        </w:tc>
      </w:tr>
      <w:tr w:rsidR="009C5A19" w:rsidRPr="00083910" w:rsidTr="000D5D8B">
        <w:trPr>
          <w:cantSplit/>
          <w:trHeight w:val="273"/>
          <w:jc w:val="center"/>
        </w:trPr>
        <w:tc>
          <w:tcPr>
            <w:tcW w:w="15381" w:type="dxa"/>
            <w:gridSpan w:val="11"/>
            <w:vAlign w:val="center"/>
          </w:tcPr>
          <w:p w:rsidR="009C5A19" w:rsidRPr="00083910" w:rsidRDefault="009C5A19" w:rsidP="009C5A19">
            <w:pPr>
              <w:jc w:val="center"/>
              <w:rPr>
                <w:rFonts w:ascii="Times New Roman" w:hAnsi="Times New Roman" w:cs="Times New Roman"/>
              </w:rPr>
            </w:pPr>
            <w:r w:rsidRPr="00083910">
              <w:rPr>
                <w:rFonts w:ascii="Times New Roman" w:hAnsi="Times New Roman" w:cs="Times New Roman"/>
              </w:rPr>
              <w:t>Предприятия торговли</w:t>
            </w:r>
          </w:p>
        </w:tc>
      </w:tr>
      <w:tr w:rsidR="009C5A19" w:rsidRPr="00083910" w:rsidTr="000D5D8B">
        <w:trPr>
          <w:cantSplit/>
          <w:trHeight w:val="273"/>
          <w:jc w:val="center"/>
        </w:trPr>
        <w:tc>
          <w:tcPr>
            <w:tcW w:w="548" w:type="dxa"/>
            <w:gridSpan w:val="2"/>
            <w:noWrap/>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1</w:t>
            </w:r>
            <w:r>
              <w:rPr>
                <w:rFonts w:ascii="Times New Roman" w:eastAsia="Times New Roman" w:hAnsi="Times New Roman" w:cs="Times New Roman"/>
                <w:lang w:eastAsia="ru-RU"/>
              </w:rPr>
              <w:t>*</w:t>
            </w:r>
          </w:p>
        </w:tc>
        <w:tc>
          <w:tcPr>
            <w:tcW w:w="1432" w:type="dxa"/>
            <w:noWrap/>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с.Алан-Елга</w:t>
            </w:r>
          </w:p>
        </w:tc>
        <w:tc>
          <w:tcPr>
            <w:tcW w:w="1984" w:type="dxa"/>
            <w:noWrap/>
            <w:vAlign w:val="center"/>
          </w:tcPr>
          <w:p w:rsidR="009C5A19" w:rsidRPr="00083910" w:rsidRDefault="009C5A19" w:rsidP="009C5A19">
            <w:pPr>
              <w:jc w:val="center"/>
              <w:rPr>
                <w:rFonts w:ascii="Times New Roman" w:hAnsi="Times New Roman" w:cs="Times New Roman"/>
              </w:rPr>
            </w:pPr>
            <w:r w:rsidRPr="00083910">
              <w:rPr>
                <w:rFonts w:ascii="Times New Roman" w:hAnsi="Times New Roman" w:cs="Times New Roman"/>
              </w:rPr>
              <w:t>предприятие торговли</w:t>
            </w:r>
          </w:p>
        </w:tc>
        <w:tc>
          <w:tcPr>
            <w:tcW w:w="1985" w:type="dxa"/>
            <w:vAlign w:val="center"/>
          </w:tcPr>
          <w:p w:rsidR="009C5A19" w:rsidRPr="00083910" w:rsidRDefault="009C5A19" w:rsidP="009C5A19">
            <w:pPr>
              <w:jc w:val="center"/>
              <w:rPr>
                <w:rFonts w:ascii="Times New Roman" w:hAnsi="Times New Roman" w:cs="Times New Roman"/>
              </w:rPr>
            </w:pPr>
            <w:r w:rsidRPr="00083910">
              <w:rPr>
                <w:rFonts w:ascii="Times New Roman" w:hAnsi="Times New Roman" w:cs="Times New Roman"/>
              </w:rPr>
              <w:t>новое строительство</w:t>
            </w:r>
          </w:p>
        </w:tc>
        <w:tc>
          <w:tcPr>
            <w:tcW w:w="1276" w:type="dxa"/>
            <w:noWrap/>
            <w:vAlign w:val="center"/>
          </w:tcPr>
          <w:p w:rsidR="009C5A19" w:rsidRPr="00083910" w:rsidRDefault="009C5A19" w:rsidP="009C5A19">
            <w:pPr>
              <w:jc w:val="center"/>
              <w:rPr>
                <w:rFonts w:ascii="Times New Roman" w:hAnsi="Times New Roman" w:cs="Times New Roman"/>
              </w:rPr>
            </w:pPr>
            <w:r w:rsidRPr="00083910">
              <w:rPr>
                <w:rFonts w:ascii="Times New Roman" w:hAnsi="Times New Roman" w:cs="Times New Roman"/>
              </w:rPr>
              <w:t>кв.м.торг. пл.</w:t>
            </w:r>
          </w:p>
        </w:tc>
        <w:tc>
          <w:tcPr>
            <w:tcW w:w="992" w:type="dxa"/>
            <w:noWrap/>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1134" w:type="dxa"/>
            <w:noWrap/>
            <w:vAlign w:val="center"/>
          </w:tcPr>
          <w:p w:rsidR="009C5A19" w:rsidRPr="00083910" w:rsidRDefault="009C5A19" w:rsidP="009C5A19">
            <w:pPr>
              <w:spacing w:after="0" w:line="240" w:lineRule="auto"/>
              <w:jc w:val="center"/>
              <w:rPr>
                <w:rFonts w:ascii="Times New Roman" w:eastAsia="Times New Roman" w:hAnsi="Times New Roman" w:cs="Times New Roman"/>
                <w:highlight w:val="yellow"/>
                <w:lang w:eastAsia="ru-RU"/>
              </w:rPr>
            </w:pPr>
            <w:r w:rsidRPr="00083910">
              <w:rPr>
                <w:rFonts w:ascii="Times New Roman" w:eastAsia="Times New Roman" w:hAnsi="Times New Roman" w:cs="Times New Roman"/>
                <w:lang w:eastAsia="ru-RU"/>
              </w:rPr>
              <w:t>80</w:t>
            </w:r>
          </w:p>
        </w:tc>
        <w:tc>
          <w:tcPr>
            <w:tcW w:w="1417" w:type="dxa"/>
            <w:noWrap/>
            <w:vAlign w:val="center"/>
          </w:tcPr>
          <w:p w:rsidR="009C5A19" w:rsidRPr="00083910" w:rsidRDefault="009C5A19" w:rsidP="009C5A19">
            <w:pPr>
              <w:jc w:val="center"/>
              <w:rPr>
                <w:rFonts w:ascii="Times New Roman" w:hAnsi="Times New Roman" w:cs="Times New Roman"/>
              </w:rPr>
            </w:pPr>
            <w:r w:rsidRPr="00083910">
              <w:rPr>
                <w:rFonts w:ascii="Times New Roman" w:hAnsi="Times New Roman" w:cs="Times New Roman"/>
              </w:rPr>
              <w:t>+</w:t>
            </w:r>
          </w:p>
        </w:tc>
        <w:tc>
          <w:tcPr>
            <w:tcW w:w="1276" w:type="dxa"/>
            <w:noWrap/>
            <w:vAlign w:val="center"/>
          </w:tcPr>
          <w:p w:rsidR="009C5A19" w:rsidRPr="00083910" w:rsidRDefault="009C5A19" w:rsidP="009C5A19">
            <w:pPr>
              <w:jc w:val="center"/>
              <w:rPr>
                <w:rFonts w:ascii="Times New Roman" w:hAnsi="Times New Roman" w:cs="Times New Roman"/>
              </w:rPr>
            </w:pPr>
          </w:p>
        </w:tc>
        <w:tc>
          <w:tcPr>
            <w:tcW w:w="3337" w:type="dxa"/>
            <w:noWrap/>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Генеральный план Шикшинского СП</w:t>
            </w:r>
          </w:p>
        </w:tc>
      </w:tr>
      <w:tr w:rsidR="009C5A19" w:rsidRPr="00083910" w:rsidTr="000D5D8B">
        <w:trPr>
          <w:cantSplit/>
          <w:trHeight w:val="273"/>
          <w:jc w:val="center"/>
        </w:trPr>
        <w:tc>
          <w:tcPr>
            <w:tcW w:w="548" w:type="dxa"/>
            <w:gridSpan w:val="2"/>
            <w:noWrap/>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2</w:t>
            </w:r>
            <w:r>
              <w:rPr>
                <w:rFonts w:ascii="Times New Roman" w:eastAsia="Times New Roman" w:hAnsi="Times New Roman" w:cs="Times New Roman"/>
                <w:lang w:eastAsia="ru-RU"/>
              </w:rPr>
              <w:t>*</w:t>
            </w:r>
          </w:p>
        </w:tc>
        <w:tc>
          <w:tcPr>
            <w:tcW w:w="1432" w:type="dxa"/>
            <w:noWrap/>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д.Серда</w:t>
            </w:r>
          </w:p>
        </w:tc>
        <w:tc>
          <w:tcPr>
            <w:tcW w:w="1984" w:type="dxa"/>
            <w:noWrap/>
            <w:vAlign w:val="center"/>
          </w:tcPr>
          <w:p w:rsidR="009C5A19" w:rsidRPr="00083910" w:rsidRDefault="009C5A19" w:rsidP="009C5A19">
            <w:pPr>
              <w:jc w:val="center"/>
              <w:rPr>
                <w:rFonts w:ascii="Times New Roman" w:hAnsi="Times New Roman" w:cs="Times New Roman"/>
              </w:rPr>
            </w:pPr>
            <w:r w:rsidRPr="00083910">
              <w:rPr>
                <w:rFonts w:ascii="Times New Roman" w:hAnsi="Times New Roman" w:cs="Times New Roman"/>
              </w:rPr>
              <w:t>предприятие торговли</w:t>
            </w:r>
          </w:p>
        </w:tc>
        <w:tc>
          <w:tcPr>
            <w:tcW w:w="1985" w:type="dxa"/>
            <w:vAlign w:val="center"/>
          </w:tcPr>
          <w:p w:rsidR="009C5A19" w:rsidRPr="00083910" w:rsidRDefault="009C5A19" w:rsidP="009C5A19">
            <w:pPr>
              <w:jc w:val="center"/>
              <w:rPr>
                <w:rFonts w:ascii="Times New Roman" w:hAnsi="Times New Roman" w:cs="Times New Roman"/>
              </w:rPr>
            </w:pPr>
            <w:r w:rsidRPr="00083910">
              <w:rPr>
                <w:rFonts w:ascii="Times New Roman" w:hAnsi="Times New Roman" w:cs="Times New Roman"/>
              </w:rPr>
              <w:t>новое строительство</w:t>
            </w:r>
          </w:p>
        </w:tc>
        <w:tc>
          <w:tcPr>
            <w:tcW w:w="1276" w:type="dxa"/>
            <w:noWrap/>
            <w:vAlign w:val="center"/>
          </w:tcPr>
          <w:p w:rsidR="009C5A19" w:rsidRPr="00083910" w:rsidRDefault="009C5A19" w:rsidP="009C5A19">
            <w:pPr>
              <w:jc w:val="center"/>
              <w:rPr>
                <w:rFonts w:ascii="Times New Roman" w:hAnsi="Times New Roman" w:cs="Times New Roman"/>
              </w:rPr>
            </w:pPr>
            <w:r w:rsidRPr="00083910">
              <w:rPr>
                <w:rFonts w:ascii="Times New Roman" w:hAnsi="Times New Roman" w:cs="Times New Roman"/>
              </w:rPr>
              <w:t>кв.м.торг. пл.</w:t>
            </w:r>
          </w:p>
        </w:tc>
        <w:tc>
          <w:tcPr>
            <w:tcW w:w="992" w:type="dxa"/>
            <w:noWrap/>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1134" w:type="dxa"/>
            <w:noWrap/>
            <w:vAlign w:val="center"/>
          </w:tcPr>
          <w:p w:rsidR="009C5A19" w:rsidRPr="00083910" w:rsidRDefault="009C5A19" w:rsidP="009C5A19">
            <w:pPr>
              <w:spacing w:after="0" w:line="240" w:lineRule="auto"/>
              <w:jc w:val="center"/>
              <w:rPr>
                <w:rFonts w:ascii="Times New Roman" w:eastAsia="Times New Roman" w:hAnsi="Times New Roman" w:cs="Times New Roman"/>
                <w:highlight w:val="yellow"/>
                <w:lang w:eastAsia="ru-RU"/>
              </w:rPr>
            </w:pPr>
            <w:r w:rsidRPr="00083910">
              <w:rPr>
                <w:rFonts w:ascii="Times New Roman" w:eastAsia="Times New Roman" w:hAnsi="Times New Roman" w:cs="Times New Roman"/>
                <w:lang w:eastAsia="ru-RU"/>
              </w:rPr>
              <w:t>55</w:t>
            </w:r>
          </w:p>
        </w:tc>
        <w:tc>
          <w:tcPr>
            <w:tcW w:w="1417" w:type="dxa"/>
            <w:noWrap/>
            <w:vAlign w:val="center"/>
          </w:tcPr>
          <w:p w:rsidR="009C5A19" w:rsidRPr="00083910" w:rsidRDefault="009C5A19" w:rsidP="009C5A19">
            <w:pPr>
              <w:jc w:val="center"/>
              <w:rPr>
                <w:rFonts w:ascii="Times New Roman" w:hAnsi="Times New Roman" w:cs="Times New Roman"/>
              </w:rPr>
            </w:pPr>
            <w:r w:rsidRPr="00083910">
              <w:rPr>
                <w:rFonts w:ascii="Times New Roman" w:hAnsi="Times New Roman" w:cs="Times New Roman"/>
              </w:rPr>
              <w:t>+</w:t>
            </w:r>
          </w:p>
        </w:tc>
        <w:tc>
          <w:tcPr>
            <w:tcW w:w="1276" w:type="dxa"/>
            <w:noWrap/>
            <w:vAlign w:val="center"/>
          </w:tcPr>
          <w:p w:rsidR="009C5A19" w:rsidRPr="00083910" w:rsidRDefault="009C5A19" w:rsidP="009C5A19">
            <w:pPr>
              <w:jc w:val="center"/>
              <w:rPr>
                <w:rFonts w:ascii="Times New Roman" w:hAnsi="Times New Roman" w:cs="Times New Roman"/>
              </w:rPr>
            </w:pPr>
          </w:p>
        </w:tc>
        <w:tc>
          <w:tcPr>
            <w:tcW w:w="3337" w:type="dxa"/>
            <w:noWrap/>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Генеральный план Шикшинского СП</w:t>
            </w:r>
          </w:p>
        </w:tc>
      </w:tr>
      <w:tr w:rsidR="009C5A19" w:rsidRPr="00083910" w:rsidTr="000D5D8B">
        <w:trPr>
          <w:cantSplit/>
          <w:trHeight w:val="273"/>
          <w:jc w:val="center"/>
        </w:trPr>
        <w:tc>
          <w:tcPr>
            <w:tcW w:w="15381" w:type="dxa"/>
            <w:gridSpan w:val="11"/>
            <w:noWrap/>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szCs w:val="24"/>
                <w:lang w:val="x-none" w:eastAsia="x-none"/>
              </w:rPr>
              <w:t>Предприятия общественного питания</w:t>
            </w:r>
          </w:p>
        </w:tc>
      </w:tr>
      <w:tr w:rsidR="009C5A19" w:rsidRPr="00083910" w:rsidTr="000D5D8B">
        <w:trPr>
          <w:cantSplit/>
          <w:trHeight w:val="273"/>
          <w:jc w:val="center"/>
        </w:trPr>
        <w:tc>
          <w:tcPr>
            <w:tcW w:w="548" w:type="dxa"/>
            <w:gridSpan w:val="2"/>
            <w:noWrap/>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1</w:t>
            </w:r>
            <w:r>
              <w:rPr>
                <w:rFonts w:ascii="Times New Roman" w:eastAsia="Times New Roman" w:hAnsi="Times New Roman" w:cs="Times New Roman"/>
                <w:lang w:eastAsia="ru-RU"/>
              </w:rPr>
              <w:t>*</w:t>
            </w:r>
          </w:p>
        </w:tc>
        <w:tc>
          <w:tcPr>
            <w:tcW w:w="1432" w:type="dxa"/>
            <w:noWrap/>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с.Шикши</w:t>
            </w:r>
          </w:p>
        </w:tc>
        <w:tc>
          <w:tcPr>
            <w:tcW w:w="1984" w:type="dxa"/>
            <w:noWrap/>
            <w:vAlign w:val="center"/>
          </w:tcPr>
          <w:p w:rsidR="009C5A19" w:rsidRPr="00083910" w:rsidRDefault="009C5A19" w:rsidP="009C5A19">
            <w:pPr>
              <w:jc w:val="center"/>
              <w:rPr>
                <w:rFonts w:ascii="Times New Roman" w:hAnsi="Times New Roman" w:cs="Times New Roman"/>
              </w:rPr>
            </w:pPr>
            <w:r w:rsidRPr="00083910">
              <w:rPr>
                <w:rFonts w:ascii="Times New Roman" w:hAnsi="Times New Roman" w:cs="Times New Roman"/>
              </w:rPr>
              <w:t>кафе</w:t>
            </w:r>
          </w:p>
        </w:tc>
        <w:tc>
          <w:tcPr>
            <w:tcW w:w="1985" w:type="dxa"/>
            <w:vAlign w:val="center"/>
          </w:tcPr>
          <w:p w:rsidR="009C5A19" w:rsidRPr="00083910" w:rsidRDefault="009C5A19" w:rsidP="009C5A19">
            <w:pPr>
              <w:jc w:val="center"/>
              <w:rPr>
                <w:rFonts w:ascii="Times New Roman" w:hAnsi="Times New Roman" w:cs="Times New Roman"/>
              </w:rPr>
            </w:pPr>
            <w:r w:rsidRPr="00083910">
              <w:rPr>
                <w:rFonts w:ascii="Times New Roman" w:hAnsi="Times New Roman" w:cs="Times New Roman"/>
              </w:rPr>
              <w:t>Новое строительство</w:t>
            </w:r>
          </w:p>
        </w:tc>
        <w:tc>
          <w:tcPr>
            <w:tcW w:w="1276" w:type="dxa"/>
            <w:noWrap/>
            <w:vAlign w:val="center"/>
          </w:tcPr>
          <w:p w:rsidR="009C5A19" w:rsidRPr="00083910" w:rsidRDefault="009C5A19" w:rsidP="009C5A19">
            <w:pPr>
              <w:jc w:val="center"/>
              <w:rPr>
                <w:rFonts w:ascii="Times New Roman" w:hAnsi="Times New Roman" w:cs="Times New Roman"/>
              </w:rPr>
            </w:pPr>
            <w:r w:rsidRPr="00083910">
              <w:rPr>
                <w:rFonts w:ascii="Times New Roman" w:hAnsi="Times New Roman" w:cs="Times New Roman"/>
              </w:rPr>
              <w:t>мест</w:t>
            </w:r>
          </w:p>
        </w:tc>
        <w:tc>
          <w:tcPr>
            <w:tcW w:w="992" w:type="dxa"/>
            <w:noWrap/>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1134" w:type="dxa"/>
            <w:noWrap/>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33</w:t>
            </w:r>
          </w:p>
        </w:tc>
        <w:tc>
          <w:tcPr>
            <w:tcW w:w="1417" w:type="dxa"/>
            <w:noWrap/>
            <w:vAlign w:val="center"/>
          </w:tcPr>
          <w:p w:rsidR="009C5A19" w:rsidRPr="00083910" w:rsidRDefault="009C5A19" w:rsidP="009C5A19">
            <w:pPr>
              <w:jc w:val="center"/>
              <w:rPr>
                <w:rFonts w:ascii="Times New Roman" w:hAnsi="Times New Roman" w:cs="Times New Roman"/>
              </w:rPr>
            </w:pPr>
            <w:r w:rsidRPr="00083910">
              <w:rPr>
                <w:rFonts w:ascii="Times New Roman" w:hAnsi="Times New Roman" w:cs="Times New Roman"/>
              </w:rPr>
              <w:t>+</w:t>
            </w:r>
          </w:p>
        </w:tc>
        <w:tc>
          <w:tcPr>
            <w:tcW w:w="1276" w:type="dxa"/>
            <w:noWrap/>
            <w:vAlign w:val="center"/>
          </w:tcPr>
          <w:p w:rsidR="009C5A19" w:rsidRPr="00083910" w:rsidRDefault="009C5A19" w:rsidP="009C5A19">
            <w:pPr>
              <w:jc w:val="center"/>
              <w:rPr>
                <w:rFonts w:ascii="Times New Roman" w:hAnsi="Times New Roman" w:cs="Times New Roman"/>
              </w:rPr>
            </w:pPr>
          </w:p>
        </w:tc>
        <w:tc>
          <w:tcPr>
            <w:tcW w:w="3337" w:type="dxa"/>
            <w:noWrap/>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Генеральный план Шикшинского СП</w:t>
            </w:r>
          </w:p>
        </w:tc>
      </w:tr>
      <w:tr w:rsidR="009C5A19" w:rsidRPr="00083910" w:rsidTr="000D5D8B">
        <w:trPr>
          <w:cantSplit/>
          <w:trHeight w:val="273"/>
          <w:jc w:val="center"/>
        </w:trPr>
        <w:tc>
          <w:tcPr>
            <w:tcW w:w="15381" w:type="dxa"/>
            <w:gridSpan w:val="11"/>
            <w:noWrap/>
            <w:vAlign w:val="center"/>
          </w:tcPr>
          <w:p w:rsidR="009C5A19" w:rsidRPr="00914833"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szCs w:val="24"/>
                <w:lang w:val="x-none" w:eastAsia="x-none"/>
              </w:rPr>
              <w:t xml:space="preserve">Предприятия </w:t>
            </w:r>
            <w:r>
              <w:rPr>
                <w:rFonts w:ascii="Times New Roman" w:eastAsia="Times New Roman" w:hAnsi="Times New Roman" w:cs="Times New Roman"/>
                <w:szCs w:val="24"/>
                <w:lang w:eastAsia="x-none"/>
              </w:rPr>
              <w:t>бытового обслуживания</w:t>
            </w:r>
          </w:p>
        </w:tc>
      </w:tr>
      <w:tr w:rsidR="009C5A19" w:rsidRPr="00083910" w:rsidTr="000D5D8B">
        <w:trPr>
          <w:cantSplit/>
          <w:trHeight w:hRule="exact" w:val="817"/>
          <w:jc w:val="center"/>
        </w:trPr>
        <w:tc>
          <w:tcPr>
            <w:tcW w:w="548" w:type="dxa"/>
            <w:gridSpan w:val="2"/>
            <w:noWrap/>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lastRenderedPageBreak/>
              <w:t>1</w:t>
            </w:r>
            <w:r>
              <w:rPr>
                <w:rFonts w:ascii="Times New Roman" w:eastAsia="Times New Roman" w:hAnsi="Times New Roman" w:cs="Times New Roman"/>
                <w:lang w:eastAsia="ru-RU"/>
              </w:rPr>
              <w:t>*</w:t>
            </w:r>
          </w:p>
        </w:tc>
        <w:tc>
          <w:tcPr>
            <w:tcW w:w="1432" w:type="dxa"/>
            <w:noWrap/>
            <w:vAlign w:val="center"/>
          </w:tcPr>
          <w:p w:rsidR="009C5A19" w:rsidRPr="00083910" w:rsidRDefault="009C5A19" w:rsidP="009C5A19">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с.Шикши</w:t>
            </w:r>
          </w:p>
        </w:tc>
        <w:tc>
          <w:tcPr>
            <w:tcW w:w="1984" w:type="dxa"/>
            <w:noWrap/>
            <w:vAlign w:val="center"/>
          </w:tcPr>
          <w:p w:rsidR="009C5A19" w:rsidRPr="00083910" w:rsidRDefault="009C5A19" w:rsidP="009C5A19">
            <w:pPr>
              <w:jc w:val="center"/>
              <w:rPr>
                <w:rFonts w:ascii="Times New Roman" w:hAnsi="Times New Roman" w:cs="Times New Roman"/>
              </w:rPr>
            </w:pPr>
            <w:r w:rsidRPr="00083910">
              <w:rPr>
                <w:rFonts w:ascii="Times New Roman" w:hAnsi="Times New Roman" w:cs="Times New Roman"/>
              </w:rPr>
              <w:t>Предприятие бытового обслуживания</w:t>
            </w:r>
          </w:p>
        </w:tc>
        <w:tc>
          <w:tcPr>
            <w:tcW w:w="1985" w:type="dxa"/>
            <w:vAlign w:val="center"/>
          </w:tcPr>
          <w:p w:rsidR="009C5A19" w:rsidRPr="00083910" w:rsidRDefault="009C5A19" w:rsidP="009C5A19">
            <w:pPr>
              <w:jc w:val="center"/>
              <w:rPr>
                <w:rFonts w:ascii="Times New Roman" w:hAnsi="Times New Roman" w:cs="Times New Roman"/>
              </w:rPr>
            </w:pPr>
            <w:r w:rsidRPr="00083910">
              <w:rPr>
                <w:rFonts w:ascii="Times New Roman" w:hAnsi="Times New Roman" w:cs="Times New Roman"/>
              </w:rPr>
              <w:t>Новое строительство</w:t>
            </w:r>
          </w:p>
        </w:tc>
        <w:tc>
          <w:tcPr>
            <w:tcW w:w="1276" w:type="dxa"/>
            <w:noWrap/>
            <w:vAlign w:val="center"/>
          </w:tcPr>
          <w:p w:rsidR="009C5A19" w:rsidRPr="00083910" w:rsidRDefault="009C5A19" w:rsidP="009C5A19">
            <w:pPr>
              <w:jc w:val="center"/>
              <w:rPr>
                <w:rFonts w:ascii="Times New Roman" w:hAnsi="Times New Roman" w:cs="Times New Roman"/>
              </w:rPr>
            </w:pPr>
            <w:r w:rsidRPr="00083910">
              <w:rPr>
                <w:rFonts w:ascii="Times New Roman" w:hAnsi="Times New Roman" w:cs="Times New Roman"/>
              </w:rPr>
              <w:t>мест</w:t>
            </w:r>
          </w:p>
        </w:tc>
        <w:tc>
          <w:tcPr>
            <w:tcW w:w="992" w:type="dxa"/>
            <w:noWrap/>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1134" w:type="dxa"/>
            <w:noWrap/>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3</w:t>
            </w:r>
          </w:p>
        </w:tc>
        <w:tc>
          <w:tcPr>
            <w:tcW w:w="1417" w:type="dxa"/>
            <w:noWrap/>
            <w:vAlign w:val="center"/>
          </w:tcPr>
          <w:p w:rsidR="009C5A19" w:rsidRPr="00083910" w:rsidRDefault="009C5A19" w:rsidP="009C5A19">
            <w:pPr>
              <w:jc w:val="center"/>
              <w:rPr>
                <w:rFonts w:ascii="Times New Roman" w:hAnsi="Times New Roman" w:cs="Times New Roman"/>
              </w:rPr>
            </w:pPr>
            <w:r w:rsidRPr="00083910">
              <w:rPr>
                <w:rFonts w:ascii="Times New Roman" w:hAnsi="Times New Roman" w:cs="Times New Roman"/>
              </w:rPr>
              <w:t>+</w:t>
            </w:r>
          </w:p>
        </w:tc>
        <w:tc>
          <w:tcPr>
            <w:tcW w:w="1276" w:type="dxa"/>
            <w:noWrap/>
            <w:vAlign w:val="center"/>
          </w:tcPr>
          <w:p w:rsidR="009C5A19" w:rsidRPr="00083910" w:rsidRDefault="009C5A19" w:rsidP="009C5A19">
            <w:pPr>
              <w:jc w:val="center"/>
              <w:rPr>
                <w:rFonts w:ascii="Times New Roman" w:hAnsi="Times New Roman" w:cs="Times New Roman"/>
              </w:rPr>
            </w:pPr>
          </w:p>
        </w:tc>
        <w:tc>
          <w:tcPr>
            <w:tcW w:w="3337" w:type="dxa"/>
            <w:noWrap/>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Генеральный план Шикшинского СП</w:t>
            </w:r>
          </w:p>
        </w:tc>
      </w:tr>
      <w:tr w:rsidR="009C5A19" w:rsidRPr="00083910" w:rsidTr="000D5D8B">
        <w:trPr>
          <w:cantSplit/>
          <w:trHeight w:val="273"/>
          <w:jc w:val="center"/>
        </w:trPr>
        <w:tc>
          <w:tcPr>
            <w:tcW w:w="15381" w:type="dxa"/>
            <w:gridSpan w:val="11"/>
            <w:noWrap/>
            <w:vAlign w:val="center"/>
          </w:tcPr>
          <w:p w:rsidR="009C5A19" w:rsidRPr="000C1C60" w:rsidRDefault="009C5A19" w:rsidP="009C5A19">
            <w:pPr>
              <w:jc w:val="center"/>
              <w:rPr>
                <w:rFonts w:ascii="Times New Roman" w:hAnsi="Times New Roman" w:cs="Times New Roman"/>
              </w:rPr>
            </w:pPr>
            <w:r w:rsidRPr="000C1C60">
              <w:rPr>
                <w:rFonts w:ascii="Times New Roman" w:hAnsi="Times New Roman" w:cs="Times New Roman"/>
              </w:rPr>
              <w:t>Кредитно-финансовые учреждения</w:t>
            </w:r>
          </w:p>
        </w:tc>
      </w:tr>
      <w:tr w:rsidR="009C5A19" w:rsidRPr="00083910" w:rsidTr="000D5D8B">
        <w:trPr>
          <w:cantSplit/>
          <w:trHeight w:val="273"/>
          <w:jc w:val="center"/>
        </w:trPr>
        <w:tc>
          <w:tcPr>
            <w:tcW w:w="548" w:type="dxa"/>
            <w:gridSpan w:val="2"/>
            <w:noWrap/>
            <w:vAlign w:val="center"/>
          </w:tcPr>
          <w:p w:rsidR="009C5A19" w:rsidRPr="00083910" w:rsidRDefault="009C5A19" w:rsidP="009C5A19">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1</w:t>
            </w:r>
            <w:r>
              <w:rPr>
                <w:rFonts w:ascii="Times New Roman" w:eastAsia="Times New Roman" w:hAnsi="Times New Roman" w:cs="Times New Roman"/>
                <w:lang w:eastAsia="ru-RU"/>
              </w:rPr>
              <w:t>*</w:t>
            </w:r>
          </w:p>
        </w:tc>
        <w:tc>
          <w:tcPr>
            <w:tcW w:w="1432" w:type="dxa"/>
            <w:noWrap/>
            <w:vAlign w:val="center"/>
          </w:tcPr>
          <w:p w:rsidR="009C5A19" w:rsidRPr="000C1C60" w:rsidRDefault="009C5A19" w:rsidP="009C5A19">
            <w:pPr>
              <w:spacing w:after="0" w:line="240" w:lineRule="auto"/>
              <w:jc w:val="center"/>
              <w:rPr>
                <w:rFonts w:ascii="Times New Roman" w:eastAsia="Times New Roman" w:hAnsi="Times New Roman" w:cs="Times New Roman"/>
                <w:lang w:val="x-none" w:eastAsia="x-none"/>
              </w:rPr>
            </w:pPr>
            <w:r w:rsidRPr="000C1C60">
              <w:rPr>
                <w:rFonts w:ascii="Times New Roman" w:eastAsia="Times New Roman" w:hAnsi="Times New Roman" w:cs="Times New Roman"/>
                <w:lang w:val="x-none" w:eastAsia="x-none"/>
              </w:rPr>
              <w:t>с.Шикши</w:t>
            </w:r>
          </w:p>
        </w:tc>
        <w:tc>
          <w:tcPr>
            <w:tcW w:w="1984" w:type="dxa"/>
            <w:noWrap/>
            <w:vAlign w:val="center"/>
          </w:tcPr>
          <w:p w:rsidR="009C5A19" w:rsidRPr="000C1C60" w:rsidRDefault="009C5A19" w:rsidP="009C5A19">
            <w:pPr>
              <w:ind w:right="-108"/>
              <w:jc w:val="center"/>
              <w:rPr>
                <w:rFonts w:ascii="Times New Roman" w:hAnsi="Times New Roman" w:cs="Times New Roman"/>
              </w:rPr>
            </w:pPr>
            <w:r w:rsidRPr="000C1C60">
              <w:rPr>
                <w:rFonts w:ascii="Times New Roman" w:hAnsi="Times New Roman" w:cs="Times New Roman"/>
              </w:rPr>
              <w:t xml:space="preserve">Отделение </w:t>
            </w:r>
          </w:p>
          <w:p w:rsidR="009C5A19" w:rsidRPr="000C1C60" w:rsidRDefault="009C5A19" w:rsidP="009C5A19">
            <w:pPr>
              <w:ind w:right="-108"/>
              <w:jc w:val="center"/>
              <w:rPr>
                <w:rFonts w:ascii="Times New Roman" w:hAnsi="Times New Roman" w:cs="Times New Roman"/>
              </w:rPr>
            </w:pPr>
            <w:r w:rsidRPr="000C1C60">
              <w:rPr>
                <w:rFonts w:ascii="Times New Roman" w:hAnsi="Times New Roman" w:cs="Times New Roman"/>
              </w:rPr>
              <w:t>сбербанка</w:t>
            </w:r>
          </w:p>
        </w:tc>
        <w:tc>
          <w:tcPr>
            <w:tcW w:w="1985" w:type="dxa"/>
            <w:vAlign w:val="center"/>
          </w:tcPr>
          <w:p w:rsidR="009C5A19" w:rsidRPr="000C1C60" w:rsidRDefault="009C5A19" w:rsidP="009C5A19">
            <w:pPr>
              <w:autoSpaceDE w:val="0"/>
              <w:autoSpaceDN w:val="0"/>
              <w:adjustRightInd w:val="0"/>
              <w:spacing w:after="0" w:line="240" w:lineRule="auto"/>
              <w:jc w:val="center"/>
              <w:rPr>
                <w:rFonts w:ascii="Times New Roman" w:eastAsia="Times New Roman" w:hAnsi="Times New Roman" w:cs="Times New Roman"/>
                <w:lang w:eastAsia="ru-RU"/>
              </w:rPr>
            </w:pPr>
            <w:r w:rsidRPr="000C1C60">
              <w:rPr>
                <w:rFonts w:ascii="Times New Roman" w:eastAsia="Times New Roman" w:hAnsi="Times New Roman" w:cs="Times New Roman"/>
                <w:lang w:eastAsia="ru-RU"/>
              </w:rPr>
              <w:t>Новое строительство</w:t>
            </w:r>
          </w:p>
        </w:tc>
        <w:tc>
          <w:tcPr>
            <w:tcW w:w="1276" w:type="dxa"/>
            <w:noWrap/>
            <w:vAlign w:val="center"/>
          </w:tcPr>
          <w:p w:rsidR="009C5A19" w:rsidRPr="000C1C60" w:rsidRDefault="009C5A19" w:rsidP="009C5A19">
            <w:pPr>
              <w:autoSpaceDE w:val="0"/>
              <w:autoSpaceDN w:val="0"/>
              <w:adjustRightInd w:val="0"/>
              <w:spacing w:after="0" w:line="240" w:lineRule="auto"/>
              <w:jc w:val="center"/>
              <w:rPr>
                <w:rFonts w:ascii="Times New Roman" w:eastAsia="Times New Roman" w:hAnsi="Times New Roman" w:cs="Times New Roman"/>
                <w:lang w:eastAsia="ru-RU"/>
              </w:rPr>
            </w:pPr>
            <w:r w:rsidRPr="000C1C60">
              <w:rPr>
                <w:rFonts w:ascii="Times New Roman" w:eastAsia="Times New Roman" w:hAnsi="Times New Roman" w:cs="Times New Roman"/>
                <w:lang w:eastAsia="ru-RU"/>
              </w:rPr>
              <w:t>операц.   касса</w:t>
            </w:r>
          </w:p>
        </w:tc>
        <w:tc>
          <w:tcPr>
            <w:tcW w:w="992" w:type="dxa"/>
            <w:noWrap/>
            <w:vAlign w:val="center"/>
          </w:tcPr>
          <w:p w:rsidR="009C5A19" w:rsidRPr="000C1C60" w:rsidRDefault="009C5A19" w:rsidP="009C5A19">
            <w:pPr>
              <w:spacing w:after="0" w:line="240" w:lineRule="auto"/>
              <w:jc w:val="center"/>
              <w:rPr>
                <w:rFonts w:ascii="Times New Roman" w:eastAsia="Times New Roman" w:hAnsi="Times New Roman" w:cs="Times New Roman"/>
                <w:lang w:eastAsia="ru-RU"/>
              </w:rPr>
            </w:pPr>
            <w:r w:rsidRPr="000C1C60">
              <w:rPr>
                <w:rFonts w:ascii="Times New Roman" w:eastAsia="Times New Roman" w:hAnsi="Times New Roman" w:cs="Times New Roman"/>
                <w:lang w:eastAsia="ru-RU"/>
              </w:rPr>
              <w:t>-</w:t>
            </w:r>
          </w:p>
        </w:tc>
        <w:tc>
          <w:tcPr>
            <w:tcW w:w="1134" w:type="dxa"/>
            <w:noWrap/>
            <w:vAlign w:val="center"/>
          </w:tcPr>
          <w:p w:rsidR="009C5A19" w:rsidRPr="000C1C60" w:rsidRDefault="009C5A19" w:rsidP="009C5A19">
            <w:pPr>
              <w:spacing w:after="0" w:line="240" w:lineRule="auto"/>
              <w:jc w:val="center"/>
              <w:rPr>
                <w:rFonts w:ascii="Times New Roman" w:eastAsia="Times New Roman" w:hAnsi="Times New Roman" w:cs="Times New Roman"/>
                <w:lang w:eastAsia="ru-RU"/>
              </w:rPr>
            </w:pPr>
            <w:r w:rsidRPr="000C1C60">
              <w:rPr>
                <w:rFonts w:ascii="Times New Roman" w:eastAsia="Times New Roman" w:hAnsi="Times New Roman" w:cs="Times New Roman"/>
                <w:lang w:eastAsia="ru-RU"/>
              </w:rPr>
              <w:t>1</w:t>
            </w:r>
          </w:p>
        </w:tc>
        <w:tc>
          <w:tcPr>
            <w:tcW w:w="1417" w:type="dxa"/>
            <w:noWrap/>
            <w:vAlign w:val="center"/>
          </w:tcPr>
          <w:p w:rsidR="009C5A19" w:rsidRPr="000C1C60" w:rsidRDefault="009C5A19" w:rsidP="009C5A19">
            <w:pPr>
              <w:jc w:val="center"/>
              <w:rPr>
                <w:rFonts w:ascii="Times New Roman" w:hAnsi="Times New Roman" w:cs="Times New Roman"/>
              </w:rPr>
            </w:pPr>
            <w:r w:rsidRPr="000C1C60">
              <w:rPr>
                <w:rFonts w:ascii="Times New Roman" w:hAnsi="Times New Roman" w:cs="Times New Roman"/>
              </w:rPr>
              <w:t>+</w:t>
            </w:r>
          </w:p>
        </w:tc>
        <w:tc>
          <w:tcPr>
            <w:tcW w:w="1276" w:type="dxa"/>
            <w:noWrap/>
            <w:vAlign w:val="center"/>
          </w:tcPr>
          <w:p w:rsidR="009C5A19" w:rsidRPr="000C1C60" w:rsidRDefault="009C5A19" w:rsidP="009C5A19">
            <w:pPr>
              <w:jc w:val="center"/>
              <w:rPr>
                <w:rFonts w:ascii="Times New Roman" w:hAnsi="Times New Roman" w:cs="Times New Roman"/>
              </w:rPr>
            </w:pPr>
          </w:p>
        </w:tc>
        <w:tc>
          <w:tcPr>
            <w:tcW w:w="3337" w:type="dxa"/>
            <w:noWrap/>
            <w:vAlign w:val="center"/>
          </w:tcPr>
          <w:p w:rsidR="009C5A19" w:rsidRPr="000C1C60" w:rsidRDefault="009C5A19" w:rsidP="009C5A19">
            <w:pPr>
              <w:spacing w:after="0" w:line="240" w:lineRule="auto"/>
              <w:jc w:val="center"/>
              <w:rPr>
                <w:rFonts w:ascii="Times New Roman" w:eastAsia="Times New Roman" w:hAnsi="Times New Roman" w:cs="Times New Roman"/>
                <w:lang w:eastAsia="ru-RU"/>
              </w:rPr>
            </w:pPr>
            <w:r w:rsidRPr="000C1C60">
              <w:rPr>
                <w:rFonts w:ascii="Times New Roman" w:eastAsia="Times New Roman" w:hAnsi="Times New Roman" w:cs="Times New Roman"/>
                <w:lang w:eastAsia="ru-RU"/>
              </w:rPr>
              <w:t>Генеральный план Шикшинского СП</w:t>
            </w:r>
          </w:p>
        </w:tc>
      </w:tr>
    </w:tbl>
    <w:p w:rsidR="007D2DFE" w:rsidRDefault="007D2DFE" w:rsidP="007D2DFE">
      <w:pPr>
        <w:spacing w:after="0" w:line="240" w:lineRule="auto"/>
        <w:ind w:left="284"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7D2DFE" w:rsidRPr="0077452A" w:rsidRDefault="007D2DFE" w:rsidP="007D2DFE">
      <w:pPr>
        <w:spacing w:after="0" w:line="240" w:lineRule="auto"/>
        <w:ind w:left="284"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Предлагаемые к размещению объекты, их местоположение и качественные характеристики, будут</w:t>
      </w:r>
      <w:r w:rsidRPr="0077452A">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уточняться</w:t>
      </w:r>
      <w:r w:rsidRPr="0077452A">
        <w:rPr>
          <w:rFonts w:ascii="Times New Roman" w:eastAsia="Times New Roman" w:hAnsi="Times New Roman" w:cs="Times New Roman"/>
          <w:sz w:val="20"/>
          <w:szCs w:val="20"/>
          <w:lang w:eastAsia="ru-RU"/>
        </w:rPr>
        <w:t xml:space="preserve"> по заданию на проектирование.</w:t>
      </w:r>
    </w:p>
    <w:p w:rsidR="00083910" w:rsidRPr="00083910" w:rsidRDefault="00083910" w:rsidP="00083910">
      <w:pPr>
        <w:spacing w:after="0" w:line="240" w:lineRule="auto"/>
        <w:ind w:firstLine="709"/>
        <w:jc w:val="center"/>
        <w:rPr>
          <w:rFonts w:ascii="Times New Roman" w:eastAsia="Times New Roman" w:hAnsi="Times New Roman" w:cs="Times New Roman"/>
          <w:sz w:val="28"/>
          <w:szCs w:val="24"/>
          <w:lang w:eastAsia="x-none"/>
        </w:rPr>
      </w:pPr>
    </w:p>
    <w:p w:rsidR="00083910" w:rsidRPr="00083910" w:rsidRDefault="00083910" w:rsidP="00083910">
      <w:pPr>
        <w:spacing w:after="0" w:line="240" w:lineRule="auto"/>
        <w:ind w:firstLine="709"/>
        <w:jc w:val="center"/>
        <w:rPr>
          <w:rFonts w:ascii="Times New Roman" w:eastAsia="Times New Roman" w:hAnsi="Times New Roman" w:cs="Times New Roman"/>
          <w:i/>
          <w:sz w:val="28"/>
          <w:szCs w:val="24"/>
          <w:lang w:eastAsia="x-none"/>
        </w:rPr>
      </w:pPr>
    </w:p>
    <w:p w:rsidR="00083910" w:rsidRPr="00083910" w:rsidRDefault="00083910" w:rsidP="00083910">
      <w:pPr>
        <w:spacing w:after="120" w:line="240" w:lineRule="auto"/>
        <w:ind w:left="-567" w:firstLine="567"/>
        <w:jc w:val="both"/>
        <w:rPr>
          <w:rFonts w:ascii="Times New Roman" w:eastAsia="Times New Roman" w:hAnsi="Times New Roman" w:cs="Times New Roman"/>
          <w:color w:val="FF0000"/>
          <w:sz w:val="28"/>
          <w:szCs w:val="28"/>
          <w:highlight w:val="green"/>
          <w:lang w:eastAsia="ru-RU"/>
        </w:rPr>
        <w:sectPr w:rsidR="00083910" w:rsidRPr="00083910" w:rsidSect="000D5D8B">
          <w:pgSz w:w="16838" w:h="11906" w:orient="landscape"/>
          <w:pgMar w:top="568" w:right="568" w:bottom="850" w:left="851" w:header="708" w:footer="708" w:gutter="0"/>
          <w:cols w:space="708"/>
          <w:docGrid w:linePitch="360"/>
        </w:sectPr>
      </w:pPr>
    </w:p>
    <w:p w:rsidR="00083910" w:rsidRPr="00083910" w:rsidRDefault="00083910" w:rsidP="0000500E">
      <w:pPr>
        <w:pStyle w:val="40"/>
        <w:rPr>
          <w:rFonts w:eastAsia="Times New Roman"/>
        </w:rPr>
      </w:pPr>
      <w:r w:rsidRPr="00083910">
        <w:rPr>
          <w:rFonts w:eastAsia="Times New Roman"/>
        </w:rPr>
        <w:lastRenderedPageBreak/>
        <w:t>1.2.4</w:t>
      </w:r>
      <w:r w:rsidR="0000500E">
        <w:rPr>
          <w:rFonts w:eastAsia="Times New Roman"/>
        </w:rPr>
        <w:t>.</w:t>
      </w:r>
      <w:r w:rsidRPr="00083910">
        <w:rPr>
          <w:rFonts w:eastAsia="Times New Roman"/>
        </w:rPr>
        <w:t xml:space="preserve"> Историко-культурное наследие</w:t>
      </w:r>
    </w:p>
    <w:p w:rsidR="00083910" w:rsidRPr="00083910" w:rsidRDefault="00083910" w:rsidP="00083910">
      <w:pPr>
        <w:ind w:firstLine="720"/>
        <w:jc w:val="both"/>
        <w:rPr>
          <w:rFonts w:ascii="Times New Roman" w:hAnsi="Times New Roman" w:cs="Times New Roman"/>
          <w:sz w:val="28"/>
          <w:szCs w:val="28"/>
        </w:rPr>
      </w:pPr>
      <w:r w:rsidRPr="00083910">
        <w:rPr>
          <w:rFonts w:ascii="Times New Roman" w:hAnsi="Times New Roman" w:cs="Times New Roman"/>
          <w:sz w:val="28"/>
          <w:szCs w:val="28"/>
        </w:rPr>
        <w:t>Историко-культурный потенциал Сабинского района определен как сложившаяся на протяжении веков система памятников истории и культуры, неразрывно связанная с уникальными природными ландшафтами. Историко-культурный потенциал является основой для разработки историко-культурного потенциала региона. Основными ядрами этого историко-культурного каркаса являются:</w:t>
      </w:r>
    </w:p>
    <w:p w:rsidR="00083910" w:rsidRPr="00083910" w:rsidRDefault="00083910" w:rsidP="006C5BBE">
      <w:pPr>
        <w:numPr>
          <w:ilvl w:val="0"/>
          <w:numId w:val="24"/>
        </w:numPr>
        <w:tabs>
          <w:tab w:val="left" w:pos="1100"/>
        </w:tabs>
        <w:spacing w:after="0" w:line="240" w:lineRule="auto"/>
        <w:ind w:left="0" w:right="-2" w:firstLine="700"/>
        <w:jc w:val="both"/>
        <w:rPr>
          <w:rFonts w:ascii="Times New Roman" w:hAnsi="Times New Roman" w:cs="Times New Roman"/>
          <w:sz w:val="28"/>
          <w:szCs w:val="28"/>
        </w:rPr>
      </w:pPr>
      <w:r w:rsidRPr="00083910">
        <w:rPr>
          <w:rFonts w:ascii="Times New Roman" w:hAnsi="Times New Roman" w:cs="Times New Roman"/>
          <w:sz w:val="28"/>
          <w:szCs w:val="28"/>
        </w:rPr>
        <w:t>поселения (Утернясськое городище).</w:t>
      </w:r>
    </w:p>
    <w:p w:rsidR="00083910" w:rsidRPr="00083910" w:rsidRDefault="00083910" w:rsidP="006C5BBE">
      <w:pPr>
        <w:numPr>
          <w:ilvl w:val="0"/>
          <w:numId w:val="24"/>
        </w:numPr>
        <w:tabs>
          <w:tab w:val="left" w:pos="1100"/>
        </w:tabs>
        <w:spacing w:after="0" w:line="240" w:lineRule="auto"/>
        <w:ind w:left="0" w:right="-2" w:firstLine="700"/>
        <w:jc w:val="both"/>
        <w:rPr>
          <w:rFonts w:ascii="Times New Roman" w:hAnsi="Times New Roman" w:cs="Times New Roman"/>
          <w:sz w:val="28"/>
          <w:szCs w:val="28"/>
        </w:rPr>
      </w:pPr>
      <w:r w:rsidRPr="00083910">
        <w:rPr>
          <w:rFonts w:ascii="Times New Roman" w:hAnsi="Times New Roman" w:cs="Times New Roman"/>
          <w:sz w:val="28"/>
          <w:szCs w:val="28"/>
        </w:rPr>
        <w:t>исторические населенные пункты (как включенные в Список, так и предлагаемые к включению) - нет;</w:t>
      </w:r>
    </w:p>
    <w:p w:rsidR="00083910" w:rsidRPr="00083910" w:rsidRDefault="00083910" w:rsidP="006C5BBE">
      <w:pPr>
        <w:numPr>
          <w:ilvl w:val="0"/>
          <w:numId w:val="24"/>
        </w:numPr>
        <w:tabs>
          <w:tab w:val="left" w:pos="1100"/>
        </w:tabs>
        <w:spacing w:after="0" w:line="240" w:lineRule="auto"/>
        <w:ind w:left="0" w:right="-2" w:firstLine="700"/>
        <w:jc w:val="both"/>
        <w:rPr>
          <w:rFonts w:ascii="Times New Roman" w:hAnsi="Times New Roman" w:cs="Times New Roman"/>
          <w:sz w:val="28"/>
          <w:szCs w:val="28"/>
        </w:rPr>
      </w:pPr>
      <w:r w:rsidRPr="00083910">
        <w:rPr>
          <w:rFonts w:ascii="Times New Roman" w:hAnsi="Times New Roman" w:cs="Times New Roman"/>
          <w:sz w:val="28"/>
          <w:szCs w:val="28"/>
        </w:rPr>
        <w:t>музеи-заповедники - не учреждены;</w:t>
      </w:r>
    </w:p>
    <w:p w:rsidR="00083910" w:rsidRPr="00083910" w:rsidRDefault="00083910" w:rsidP="006C5BBE">
      <w:pPr>
        <w:numPr>
          <w:ilvl w:val="0"/>
          <w:numId w:val="24"/>
        </w:numPr>
        <w:tabs>
          <w:tab w:val="left" w:pos="1100"/>
        </w:tabs>
        <w:spacing w:after="0" w:line="240" w:lineRule="auto"/>
        <w:ind w:left="0" w:right="-2" w:firstLine="700"/>
        <w:jc w:val="both"/>
        <w:rPr>
          <w:rFonts w:ascii="Times New Roman" w:hAnsi="Times New Roman" w:cs="Times New Roman"/>
          <w:sz w:val="28"/>
          <w:szCs w:val="28"/>
        </w:rPr>
      </w:pPr>
      <w:r w:rsidRPr="00083910">
        <w:rPr>
          <w:rFonts w:ascii="Times New Roman" w:hAnsi="Times New Roman" w:cs="Times New Roman"/>
          <w:sz w:val="28"/>
          <w:szCs w:val="28"/>
        </w:rPr>
        <w:t>достопримечательные места - не установлены;</w:t>
      </w:r>
    </w:p>
    <w:p w:rsidR="00083910" w:rsidRPr="00083910" w:rsidRDefault="00083910" w:rsidP="006C5BBE">
      <w:pPr>
        <w:numPr>
          <w:ilvl w:val="0"/>
          <w:numId w:val="24"/>
        </w:numPr>
        <w:tabs>
          <w:tab w:val="left" w:pos="1100"/>
        </w:tabs>
        <w:spacing w:after="0" w:line="240" w:lineRule="auto"/>
        <w:ind w:left="0" w:right="-2" w:firstLine="700"/>
        <w:jc w:val="both"/>
        <w:rPr>
          <w:rFonts w:ascii="Times New Roman" w:hAnsi="Times New Roman" w:cs="Times New Roman"/>
          <w:sz w:val="28"/>
          <w:szCs w:val="28"/>
        </w:rPr>
      </w:pPr>
      <w:r w:rsidRPr="00083910">
        <w:rPr>
          <w:rFonts w:ascii="Times New Roman" w:hAnsi="Times New Roman" w:cs="Times New Roman"/>
          <w:sz w:val="28"/>
          <w:szCs w:val="28"/>
        </w:rPr>
        <w:t>места культового поклонения различных  конфессий;</w:t>
      </w:r>
    </w:p>
    <w:p w:rsidR="00083910" w:rsidRPr="00083910" w:rsidRDefault="00083910" w:rsidP="006C5BBE">
      <w:pPr>
        <w:numPr>
          <w:ilvl w:val="0"/>
          <w:numId w:val="24"/>
        </w:numPr>
        <w:tabs>
          <w:tab w:val="left" w:pos="1100"/>
        </w:tabs>
        <w:spacing w:after="0" w:line="240" w:lineRule="auto"/>
        <w:ind w:left="0" w:right="-2" w:firstLine="700"/>
        <w:jc w:val="both"/>
        <w:rPr>
          <w:rFonts w:ascii="Times New Roman" w:hAnsi="Times New Roman" w:cs="Times New Roman"/>
          <w:sz w:val="28"/>
          <w:szCs w:val="28"/>
        </w:rPr>
      </w:pPr>
      <w:r w:rsidRPr="00083910">
        <w:rPr>
          <w:rFonts w:ascii="Times New Roman" w:hAnsi="Times New Roman" w:cs="Times New Roman"/>
          <w:sz w:val="28"/>
          <w:szCs w:val="28"/>
        </w:rPr>
        <w:t>места сосредоточения объектов культурного наследия объекты разрознены.</w:t>
      </w:r>
    </w:p>
    <w:p w:rsidR="00083910" w:rsidRPr="00083910" w:rsidRDefault="00083910" w:rsidP="00083910">
      <w:pPr>
        <w:ind w:firstLine="720"/>
        <w:jc w:val="both"/>
        <w:rPr>
          <w:rFonts w:ascii="Times New Roman" w:hAnsi="Times New Roman" w:cs="Times New Roman"/>
          <w:sz w:val="28"/>
          <w:szCs w:val="28"/>
        </w:rPr>
      </w:pPr>
      <w:r w:rsidRPr="00083910">
        <w:rPr>
          <w:rFonts w:ascii="Times New Roman" w:hAnsi="Times New Roman" w:cs="Times New Roman"/>
          <w:sz w:val="28"/>
          <w:szCs w:val="28"/>
        </w:rPr>
        <w:t xml:space="preserve">Таким образом, историко-культурный потенциал Сабинского района можно оценить на данном этапе изученности как ниже среднего, но имеющий потенциал для археологического и исторического исследования. </w:t>
      </w:r>
    </w:p>
    <w:p w:rsidR="00083910" w:rsidRDefault="00083910" w:rsidP="00083910">
      <w:pPr>
        <w:ind w:firstLine="720"/>
        <w:jc w:val="both"/>
        <w:rPr>
          <w:rFonts w:ascii="Times New Roman" w:hAnsi="Times New Roman" w:cs="Times New Roman"/>
          <w:sz w:val="28"/>
          <w:szCs w:val="28"/>
        </w:rPr>
      </w:pPr>
      <w:r w:rsidRPr="00083910">
        <w:rPr>
          <w:rFonts w:ascii="Times New Roman" w:hAnsi="Times New Roman" w:cs="Times New Roman"/>
          <w:sz w:val="28"/>
          <w:szCs w:val="28"/>
        </w:rPr>
        <w:t xml:space="preserve">На территории </w:t>
      </w:r>
      <w:r w:rsidRPr="00083910">
        <w:rPr>
          <w:rFonts w:ascii="Times New Roman" w:hAnsi="Times New Roman" w:cs="Times New Roman"/>
          <w:spacing w:val="-2"/>
          <w:sz w:val="28"/>
          <w:szCs w:val="28"/>
        </w:rPr>
        <w:t>Шикшинского</w:t>
      </w:r>
      <w:r w:rsidRPr="00083910">
        <w:rPr>
          <w:rFonts w:ascii="Times New Roman" w:hAnsi="Times New Roman" w:cs="Times New Roman"/>
          <w:sz w:val="28"/>
          <w:szCs w:val="28"/>
        </w:rPr>
        <w:t xml:space="preserve"> сельского поселения объекты культурного наследия отсутствуют.</w:t>
      </w:r>
    </w:p>
    <w:p w:rsidR="0000500E" w:rsidRPr="00083910" w:rsidRDefault="0000500E" w:rsidP="00083910">
      <w:pPr>
        <w:ind w:firstLine="720"/>
        <w:jc w:val="both"/>
        <w:rPr>
          <w:rFonts w:ascii="Times New Roman" w:hAnsi="Times New Roman" w:cs="Times New Roman"/>
          <w:sz w:val="28"/>
          <w:szCs w:val="28"/>
        </w:rPr>
      </w:pPr>
    </w:p>
    <w:p w:rsidR="00083910" w:rsidRPr="00083910" w:rsidRDefault="0000500E" w:rsidP="0000500E">
      <w:pPr>
        <w:pStyle w:val="40"/>
      </w:pPr>
      <w:bookmarkStart w:id="16" w:name="_Toc496963154"/>
      <w:r>
        <w:t>1.2</w:t>
      </w:r>
      <w:r w:rsidR="00083910" w:rsidRPr="00083910">
        <w:t>.</w:t>
      </w:r>
      <w:r>
        <w:t>5.</w:t>
      </w:r>
      <w:r w:rsidR="00083910" w:rsidRPr="00083910">
        <w:t xml:space="preserve"> Производственные территории</w:t>
      </w:r>
      <w:bookmarkEnd w:id="16"/>
    </w:p>
    <w:p w:rsidR="00083910" w:rsidRPr="00083910" w:rsidRDefault="00083910" w:rsidP="00437E6F">
      <w:pPr>
        <w:spacing w:after="0" w:line="240" w:lineRule="auto"/>
        <w:ind w:firstLine="851"/>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xml:space="preserve">На территории Шикшинского сельского поселения в д.Серда </w:t>
      </w:r>
      <w:r w:rsidR="003C6DCB">
        <w:rPr>
          <w:rFonts w:ascii="Times New Roman" w:eastAsia="Times New Roman" w:hAnsi="Times New Roman" w:cs="Times New Roman"/>
          <w:sz w:val="28"/>
          <w:szCs w:val="28"/>
          <w:lang w:eastAsia="ru-RU"/>
        </w:rPr>
        <w:t>расположено здание недействующего кузнечного</w:t>
      </w:r>
      <w:r w:rsidRPr="00083910">
        <w:rPr>
          <w:rFonts w:ascii="Times New Roman" w:eastAsia="Times New Roman" w:hAnsi="Times New Roman" w:cs="Times New Roman"/>
          <w:sz w:val="28"/>
          <w:szCs w:val="28"/>
          <w:lang w:eastAsia="ru-RU"/>
        </w:rPr>
        <w:t xml:space="preserve"> цех</w:t>
      </w:r>
      <w:r w:rsidR="003C6DCB">
        <w:rPr>
          <w:rFonts w:ascii="Times New Roman" w:eastAsia="Times New Roman" w:hAnsi="Times New Roman" w:cs="Times New Roman"/>
          <w:sz w:val="28"/>
          <w:szCs w:val="28"/>
          <w:lang w:eastAsia="ru-RU"/>
        </w:rPr>
        <w:t>а</w:t>
      </w:r>
      <w:r w:rsidRPr="00083910">
        <w:rPr>
          <w:rFonts w:ascii="Times New Roman" w:eastAsia="Times New Roman" w:hAnsi="Times New Roman" w:cs="Times New Roman"/>
          <w:sz w:val="28"/>
          <w:szCs w:val="28"/>
          <w:lang w:eastAsia="ru-RU"/>
        </w:rPr>
        <w:t xml:space="preserve">. </w:t>
      </w:r>
      <w:r w:rsidR="00437E6F">
        <w:rPr>
          <w:rFonts w:ascii="Times New Roman" w:eastAsia="Times New Roman" w:hAnsi="Times New Roman" w:cs="Times New Roman"/>
          <w:sz w:val="28"/>
          <w:szCs w:val="28"/>
          <w:lang w:eastAsia="ru-RU"/>
        </w:rPr>
        <w:t>Возле</w:t>
      </w:r>
      <w:r w:rsidRPr="00083910">
        <w:rPr>
          <w:rFonts w:ascii="Times New Roman" w:eastAsia="Times New Roman" w:hAnsi="Times New Roman" w:cs="Times New Roman"/>
          <w:sz w:val="28"/>
          <w:szCs w:val="28"/>
          <w:lang w:eastAsia="ru-RU"/>
        </w:rPr>
        <w:t xml:space="preserve"> с.Алан-Елга расположена пилорама.</w:t>
      </w:r>
    </w:p>
    <w:p w:rsidR="00083910" w:rsidRDefault="00083910" w:rsidP="00437E6F">
      <w:pPr>
        <w:spacing w:after="0" w:line="240" w:lineRule="auto"/>
        <w:ind w:firstLine="851"/>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Из объектов коммунально-складского хозяйства на территории поселения расположены склады.</w:t>
      </w:r>
    </w:p>
    <w:p w:rsidR="00606FD1" w:rsidRDefault="00606FD1" w:rsidP="00437E6F">
      <w:pPr>
        <w:pStyle w:val="52"/>
        <w:ind w:firstLine="851"/>
        <w:rPr>
          <w:b/>
          <w:sz w:val="28"/>
          <w:szCs w:val="28"/>
        </w:rPr>
      </w:pPr>
    </w:p>
    <w:p w:rsidR="00606FD1" w:rsidRPr="0000500E" w:rsidRDefault="00606FD1" w:rsidP="00437E6F">
      <w:pPr>
        <w:pStyle w:val="52"/>
        <w:ind w:firstLine="851"/>
        <w:rPr>
          <w:b/>
          <w:sz w:val="28"/>
          <w:szCs w:val="28"/>
        </w:rPr>
      </w:pPr>
      <w:r w:rsidRPr="0000500E">
        <w:rPr>
          <w:b/>
          <w:sz w:val="28"/>
          <w:szCs w:val="28"/>
        </w:rPr>
        <w:t xml:space="preserve">Развитие </w:t>
      </w:r>
      <w:r>
        <w:rPr>
          <w:b/>
          <w:sz w:val="28"/>
          <w:szCs w:val="28"/>
        </w:rPr>
        <w:t>производственных территорий</w:t>
      </w:r>
    </w:p>
    <w:p w:rsidR="00606FD1" w:rsidRPr="00606FD1" w:rsidRDefault="00606FD1" w:rsidP="00437E6F">
      <w:pPr>
        <w:spacing w:after="0" w:line="240" w:lineRule="auto"/>
        <w:ind w:firstLine="851"/>
        <w:jc w:val="both"/>
        <w:rPr>
          <w:rFonts w:ascii="Times New Roman" w:eastAsia="Times New Roman" w:hAnsi="Times New Roman" w:cs="Times New Roman"/>
          <w:sz w:val="28"/>
          <w:szCs w:val="28"/>
          <w:lang w:eastAsia="ru-RU"/>
        </w:rPr>
      </w:pPr>
      <w:r w:rsidRPr="00083910">
        <w:rPr>
          <w:rFonts w:ascii="Times New Roman" w:hAnsi="Times New Roman" w:cs="Times New Roman"/>
          <w:sz w:val="28"/>
          <w:szCs w:val="28"/>
        </w:rPr>
        <w:t xml:space="preserve">Генеральным планом Шикшинского сельского поселения на первую очередь предлагается </w:t>
      </w:r>
      <w:r w:rsidRPr="00606FD1">
        <w:rPr>
          <w:rFonts w:ascii="Times New Roman" w:hAnsi="Times New Roman" w:cs="Times New Roman"/>
          <w:sz w:val="28"/>
          <w:szCs w:val="28"/>
        </w:rPr>
        <w:t>о</w:t>
      </w:r>
      <w:r w:rsidRPr="00606FD1">
        <w:rPr>
          <w:rFonts w:ascii="Times New Roman" w:eastAsia="Times New Roman" w:hAnsi="Times New Roman" w:cs="Times New Roman"/>
          <w:sz w:val="28"/>
          <w:szCs w:val="28"/>
          <w:lang w:eastAsia="ru-RU"/>
        </w:rPr>
        <w:t xml:space="preserve">птимизация производства </w:t>
      </w:r>
      <w:r>
        <w:rPr>
          <w:rFonts w:ascii="Times New Roman" w:eastAsia="Times New Roman" w:hAnsi="Times New Roman" w:cs="Times New Roman"/>
          <w:sz w:val="28"/>
          <w:szCs w:val="28"/>
          <w:lang w:eastAsia="ru-RU"/>
        </w:rPr>
        <w:t xml:space="preserve">пилорамы </w:t>
      </w:r>
      <w:r w:rsidR="00437E6F">
        <w:rPr>
          <w:rFonts w:ascii="Times New Roman" w:eastAsia="Times New Roman" w:hAnsi="Times New Roman" w:cs="Times New Roman"/>
          <w:sz w:val="28"/>
          <w:szCs w:val="28"/>
          <w:lang w:eastAsia="ru-RU"/>
        </w:rPr>
        <w:t xml:space="preserve">возле </w:t>
      </w:r>
      <w:r w:rsidRPr="00606FD1">
        <w:rPr>
          <w:rFonts w:ascii="Times New Roman" w:hAnsi="Times New Roman" w:cs="Times New Roman"/>
          <w:sz w:val="28"/>
          <w:szCs w:val="28"/>
        </w:rPr>
        <w:t xml:space="preserve">с.Алан-Елга </w:t>
      </w:r>
      <w:r w:rsidRPr="00606FD1">
        <w:rPr>
          <w:rFonts w:ascii="Times New Roman" w:eastAsia="Times New Roman" w:hAnsi="Times New Roman" w:cs="Times New Roman"/>
          <w:sz w:val="28"/>
          <w:szCs w:val="28"/>
          <w:lang w:eastAsia="ru-RU"/>
        </w:rPr>
        <w:t>с целью сокращения санитарно-защитной зоны до границы жилой застройки</w:t>
      </w:r>
      <w:r>
        <w:rPr>
          <w:rFonts w:ascii="Times New Roman" w:hAnsi="Times New Roman" w:cs="Times New Roman"/>
          <w:sz w:val="28"/>
          <w:szCs w:val="28"/>
        </w:rPr>
        <w:t>.</w:t>
      </w:r>
    </w:p>
    <w:p w:rsidR="00606FD1" w:rsidRPr="00606FD1" w:rsidRDefault="00606FD1" w:rsidP="00437E6F">
      <w:pPr>
        <w:spacing w:after="0" w:line="240" w:lineRule="auto"/>
        <w:ind w:firstLine="851"/>
        <w:jc w:val="both"/>
        <w:rPr>
          <w:rFonts w:ascii="Times New Roman" w:eastAsia="Times New Roman" w:hAnsi="Times New Roman" w:cs="Times New Roman"/>
          <w:sz w:val="28"/>
          <w:szCs w:val="28"/>
          <w:lang w:eastAsia="ru-RU"/>
        </w:rPr>
      </w:pPr>
    </w:p>
    <w:p w:rsidR="00083910" w:rsidRPr="00083910" w:rsidRDefault="00083910" w:rsidP="00437E6F">
      <w:pPr>
        <w:pStyle w:val="40"/>
        <w:ind w:firstLine="851"/>
      </w:pPr>
      <w:bookmarkStart w:id="17" w:name="_Toc496963155"/>
      <w:r w:rsidRPr="00083910">
        <w:t>1.</w:t>
      </w:r>
      <w:r w:rsidR="0000500E">
        <w:t>2</w:t>
      </w:r>
      <w:r w:rsidRPr="00083910">
        <w:t>.</w:t>
      </w:r>
      <w:r w:rsidR="0000500E">
        <w:t>6.</w:t>
      </w:r>
      <w:r w:rsidRPr="00083910">
        <w:t xml:space="preserve"> Агропромышленный комплекс</w:t>
      </w:r>
      <w:bookmarkEnd w:id="17"/>
    </w:p>
    <w:p w:rsidR="00083910" w:rsidRPr="00083910" w:rsidRDefault="00083910" w:rsidP="00437E6F">
      <w:pPr>
        <w:tabs>
          <w:tab w:val="left" w:pos="8820"/>
          <w:tab w:val="left" w:pos="9480"/>
        </w:tabs>
        <w:ind w:firstLine="851"/>
        <w:jc w:val="both"/>
        <w:rPr>
          <w:rFonts w:ascii="Times New Roman" w:hAnsi="Times New Roman" w:cs="Times New Roman"/>
          <w:sz w:val="28"/>
          <w:szCs w:val="28"/>
        </w:rPr>
      </w:pPr>
      <w:r w:rsidRPr="00083910">
        <w:rPr>
          <w:rFonts w:ascii="Times New Roman" w:hAnsi="Times New Roman" w:cs="Times New Roman"/>
          <w:sz w:val="28"/>
          <w:szCs w:val="28"/>
        </w:rPr>
        <w:t>Агропромышленный комплекс представляет собой совокупность отраслей макроэкономики, занятых производством продуктов питания и снабжением ими населения, производством средств производства для сельского хозяйства и обслуживанием сельского хозяйства.</w:t>
      </w:r>
    </w:p>
    <w:p w:rsidR="00083910" w:rsidRPr="00083910" w:rsidRDefault="00083910" w:rsidP="00437E6F">
      <w:pPr>
        <w:tabs>
          <w:tab w:val="left" w:pos="8820"/>
          <w:tab w:val="left" w:pos="9480"/>
        </w:tabs>
        <w:ind w:firstLine="851"/>
        <w:jc w:val="both"/>
        <w:rPr>
          <w:rFonts w:ascii="Times New Roman" w:hAnsi="Times New Roman" w:cs="Times New Roman"/>
          <w:sz w:val="28"/>
          <w:szCs w:val="28"/>
        </w:rPr>
      </w:pPr>
      <w:r w:rsidRPr="00083910">
        <w:rPr>
          <w:rFonts w:ascii="Times New Roman" w:hAnsi="Times New Roman" w:cs="Times New Roman"/>
          <w:sz w:val="28"/>
          <w:szCs w:val="28"/>
        </w:rPr>
        <w:t>Важнейшими отраслями агропромышленного комплекса являются отрасли растениеводства и животноводства.</w:t>
      </w:r>
    </w:p>
    <w:p w:rsidR="00083910" w:rsidRPr="00083910" w:rsidRDefault="00083910" w:rsidP="00083910">
      <w:pPr>
        <w:ind w:firstLine="709"/>
        <w:jc w:val="both"/>
        <w:rPr>
          <w:rFonts w:ascii="Times New Roman" w:hAnsi="Times New Roman" w:cs="Times New Roman"/>
          <w:sz w:val="28"/>
          <w:szCs w:val="28"/>
        </w:rPr>
      </w:pPr>
      <w:r w:rsidRPr="00083910">
        <w:rPr>
          <w:rFonts w:ascii="Times New Roman" w:hAnsi="Times New Roman" w:cs="Times New Roman"/>
          <w:sz w:val="28"/>
          <w:szCs w:val="28"/>
        </w:rPr>
        <w:lastRenderedPageBreak/>
        <w:t>Основная сельскохозяйственная специализация Шикшинского сельского поселения, молочно-мясное животноводство, зерновое растениеводство, производство кормов для животных.</w:t>
      </w:r>
    </w:p>
    <w:p w:rsidR="00083910" w:rsidRPr="00083910" w:rsidRDefault="00083910" w:rsidP="00083910">
      <w:pPr>
        <w:spacing w:after="0" w:line="240" w:lineRule="auto"/>
        <w:ind w:firstLine="709"/>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xml:space="preserve"> Растениеводство делится на подотрасли, связанные с выращиванием определенных групп культурных растений. Основными являются зерновое хозяйство, картофелеводство и овощеводство, выращивание технических культур, кормопроизводство (выращивание кормовых культур) и садоводство.</w:t>
      </w:r>
    </w:p>
    <w:p w:rsidR="00083910" w:rsidRPr="00CA5CD2" w:rsidRDefault="00083910" w:rsidP="00083910">
      <w:pPr>
        <w:spacing w:after="0" w:line="240" w:lineRule="auto"/>
        <w:ind w:firstLine="709"/>
        <w:jc w:val="both"/>
        <w:rPr>
          <w:rFonts w:ascii="Times New Roman" w:eastAsia="Times New Roman" w:hAnsi="Times New Roman" w:cs="Times New Roman"/>
          <w:sz w:val="28"/>
          <w:szCs w:val="28"/>
          <w:lang w:eastAsia="ru-RU"/>
        </w:rPr>
      </w:pPr>
      <w:r w:rsidRPr="00CA5CD2">
        <w:rPr>
          <w:rFonts w:ascii="Times New Roman" w:eastAsia="Times New Roman" w:hAnsi="Times New Roman" w:cs="Times New Roman"/>
          <w:sz w:val="28"/>
          <w:szCs w:val="28"/>
          <w:lang w:eastAsia="ru-RU"/>
        </w:rPr>
        <w:t xml:space="preserve">Сельскохозяйственные земли в поселении представлены пашнями, пастбищами, сенокосами и др. Общая площадь </w:t>
      </w:r>
      <w:r w:rsidR="00CA5CD2" w:rsidRPr="00CA5CD2">
        <w:rPr>
          <w:rFonts w:ascii="Times New Roman" w:eastAsia="Times New Roman" w:hAnsi="Times New Roman" w:cs="Times New Roman"/>
          <w:sz w:val="28"/>
          <w:szCs w:val="28"/>
          <w:lang w:eastAsia="ru-RU"/>
        </w:rPr>
        <w:t>земель,</w:t>
      </w:r>
      <w:r w:rsidRPr="00CA5CD2">
        <w:rPr>
          <w:rFonts w:ascii="Times New Roman" w:eastAsia="Times New Roman" w:hAnsi="Times New Roman" w:cs="Times New Roman"/>
          <w:sz w:val="28"/>
          <w:szCs w:val="28"/>
          <w:lang w:eastAsia="ru-RU"/>
        </w:rPr>
        <w:t xml:space="preserve"> занятых под пашнями составляет </w:t>
      </w:r>
      <w:r w:rsidR="00CA5CD2" w:rsidRPr="00CA5CD2">
        <w:rPr>
          <w:rFonts w:ascii="Times New Roman" w:eastAsia="Times New Roman" w:hAnsi="Times New Roman" w:cs="Times New Roman"/>
          <w:sz w:val="28"/>
          <w:szCs w:val="28"/>
          <w:lang w:eastAsia="ru-RU"/>
        </w:rPr>
        <w:t>3258,70 га</w:t>
      </w:r>
      <w:r w:rsidRPr="00CA5CD2">
        <w:rPr>
          <w:rFonts w:ascii="Times New Roman" w:eastAsia="Times New Roman" w:hAnsi="Times New Roman" w:cs="Times New Roman"/>
          <w:sz w:val="28"/>
          <w:szCs w:val="28"/>
          <w:lang w:eastAsia="ru-RU"/>
        </w:rPr>
        <w:t xml:space="preserve">. Общая площадь пастбищ и сенокосов – </w:t>
      </w:r>
      <w:r w:rsidR="00CA5CD2" w:rsidRPr="00CA5CD2">
        <w:rPr>
          <w:rFonts w:ascii="Times New Roman" w:eastAsia="Times New Roman" w:hAnsi="Times New Roman" w:cs="Times New Roman"/>
          <w:sz w:val="28"/>
          <w:szCs w:val="28"/>
          <w:lang w:eastAsia="ru-RU"/>
        </w:rPr>
        <w:t xml:space="preserve">548,64 </w:t>
      </w:r>
      <w:r w:rsidRPr="00CA5CD2">
        <w:rPr>
          <w:rFonts w:ascii="Times New Roman" w:eastAsia="Times New Roman" w:hAnsi="Times New Roman" w:cs="Times New Roman"/>
          <w:sz w:val="28"/>
          <w:szCs w:val="28"/>
          <w:lang w:eastAsia="ru-RU"/>
        </w:rPr>
        <w:t xml:space="preserve">га (согласно картографическому материалу). </w:t>
      </w:r>
    </w:p>
    <w:p w:rsidR="00083910" w:rsidRPr="00083910" w:rsidRDefault="00083910" w:rsidP="00083910">
      <w:pPr>
        <w:spacing w:after="0" w:line="240" w:lineRule="auto"/>
        <w:ind w:firstLine="709"/>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Главными отраслями животноводства является молочное и мясное скотоводство.</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На территории Шикшинского сельского поселения расположены  агропромышленные предприятия:</w:t>
      </w:r>
    </w:p>
    <w:p w:rsid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пасека с.Шикши;</w:t>
      </w:r>
    </w:p>
    <w:p w:rsidR="002C1A51" w:rsidRPr="002C1A51" w:rsidRDefault="002C1A51" w:rsidP="00083910">
      <w:pPr>
        <w:spacing w:after="0" w:line="240" w:lineRule="auto"/>
        <w:ind w:firstLine="720"/>
        <w:jc w:val="both"/>
        <w:rPr>
          <w:rFonts w:ascii="Times New Roman" w:eastAsia="Times New Roman" w:hAnsi="Times New Roman" w:cs="Times New Roman"/>
          <w:sz w:val="28"/>
          <w:szCs w:val="28"/>
          <w:lang w:eastAsia="ru-RU"/>
        </w:rPr>
      </w:pPr>
      <w:r w:rsidRPr="002C1A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цех сухофруктов с.Шикши</w:t>
      </w:r>
      <w:r w:rsidRPr="00437E6F">
        <w:rPr>
          <w:rFonts w:ascii="Times New Roman" w:eastAsia="Times New Roman" w:hAnsi="Times New Roman" w:cs="Times New Roman"/>
          <w:sz w:val="28"/>
          <w:szCs w:val="28"/>
          <w:lang w:eastAsia="ru-RU"/>
        </w:rPr>
        <w:t>;</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семейная ферма на 100 голов с Шикши;</w:t>
      </w:r>
    </w:p>
    <w:p w:rsidR="00083910" w:rsidRPr="00083910" w:rsidRDefault="00083910" w:rsidP="00524F5B">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ферма КРС на 1000 голов</w:t>
      </w:r>
      <w:r w:rsidR="00524F5B">
        <w:rPr>
          <w:rFonts w:ascii="Times New Roman" w:eastAsia="Times New Roman" w:hAnsi="Times New Roman" w:cs="Times New Roman"/>
          <w:sz w:val="28"/>
          <w:szCs w:val="28"/>
          <w:lang w:eastAsia="ru-RU"/>
        </w:rPr>
        <w:t>, ф</w:t>
      </w:r>
      <w:r w:rsidR="00524F5B" w:rsidRPr="00524F5B">
        <w:rPr>
          <w:rFonts w:ascii="Times New Roman" w:eastAsia="Times New Roman" w:hAnsi="Times New Roman" w:cs="Times New Roman"/>
          <w:sz w:val="28"/>
          <w:szCs w:val="28"/>
          <w:lang w:eastAsia="ru-RU"/>
        </w:rPr>
        <w:t>ерма КРС (животноводческий комплекс по содержанию молодняка КРС</w:t>
      </w:r>
      <w:r w:rsidR="00524F5B">
        <w:rPr>
          <w:rFonts w:ascii="Times New Roman" w:eastAsia="Times New Roman" w:hAnsi="Times New Roman" w:cs="Times New Roman"/>
          <w:sz w:val="28"/>
          <w:szCs w:val="28"/>
          <w:lang w:eastAsia="ru-RU"/>
        </w:rPr>
        <w:t xml:space="preserve"> </w:t>
      </w:r>
      <w:r w:rsidR="00524F5B" w:rsidRPr="00524F5B">
        <w:rPr>
          <w:rFonts w:ascii="Times New Roman" w:eastAsia="Times New Roman" w:hAnsi="Times New Roman" w:cs="Times New Roman"/>
          <w:sz w:val="28"/>
          <w:szCs w:val="28"/>
          <w:lang w:eastAsia="ru-RU"/>
        </w:rPr>
        <w:t>и нетелей)</w:t>
      </w:r>
      <w:r w:rsidRPr="00083910">
        <w:rPr>
          <w:rFonts w:ascii="Times New Roman" w:eastAsia="Times New Roman" w:hAnsi="Times New Roman" w:cs="Times New Roman"/>
          <w:sz w:val="28"/>
          <w:szCs w:val="28"/>
          <w:lang w:eastAsia="ru-RU"/>
        </w:rPr>
        <w:t xml:space="preserve"> возле с.Шикши;</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ферма КРС на 600 голов возле д.Серда;</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свиноферма на 600 голов восточнее на 2340 м.  д.Серда;</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горюче-смазочных материалов склад возле с.Шикши;</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склад (материальный);</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маши</w:t>
      </w:r>
      <w:r w:rsidR="000163DC">
        <w:rPr>
          <w:rFonts w:ascii="Times New Roman" w:eastAsia="Times New Roman" w:hAnsi="Times New Roman" w:cs="Times New Roman"/>
          <w:sz w:val="28"/>
          <w:szCs w:val="28"/>
          <w:lang w:eastAsia="ru-RU"/>
        </w:rPr>
        <w:t>н</w:t>
      </w:r>
      <w:r w:rsidRPr="00083910">
        <w:rPr>
          <w:rFonts w:ascii="Times New Roman" w:eastAsia="Times New Roman" w:hAnsi="Times New Roman" w:cs="Times New Roman"/>
          <w:sz w:val="28"/>
          <w:szCs w:val="28"/>
          <w:lang w:eastAsia="ru-RU"/>
        </w:rPr>
        <w:t>но-тракторный парк;</w:t>
      </w:r>
    </w:p>
    <w:p w:rsidR="00083910" w:rsidRPr="00F234D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тепличное хозяйство</w:t>
      </w:r>
      <w:r w:rsidR="00F234D0">
        <w:rPr>
          <w:rFonts w:ascii="Times New Roman" w:eastAsia="Times New Roman" w:hAnsi="Times New Roman" w:cs="Times New Roman"/>
          <w:sz w:val="28"/>
          <w:szCs w:val="28"/>
          <w:lang w:eastAsia="ru-RU"/>
        </w:rPr>
        <w:t xml:space="preserve"> возле с.Алан –Елга</w:t>
      </w:r>
      <w:r w:rsidR="00F234D0" w:rsidRPr="00F234D0">
        <w:rPr>
          <w:rFonts w:ascii="Times New Roman" w:eastAsia="Times New Roman" w:hAnsi="Times New Roman" w:cs="Times New Roman"/>
          <w:sz w:val="28"/>
          <w:szCs w:val="28"/>
          <w:lang w:eastAsia="ru-RU"/>
        </w:rPr>
        <w:t>;</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горюче-смазочных материалов склад возле с.Шикши;</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пасека севернее с.Шикши;</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пасека южнее  с.Шикши;</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весы возле  с.Шикши;</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овощехранилище возле с.Шикши;</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хозяйственные территории (силосные ямы);</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пасека западнее д.Серда;</w:t>
      </w:r>
    </w:p>
    <w:p w:rsidR="00083910" w:rsidRP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пасека юго-западнее с.Алан-Елга;</w:t>
      </w:r>
    </w:p>
    <w:p w:rsidR="00083910" w:rsidRDefault="00083910" w:rsidP="00083910">
      <w:pPr>
        <w:spacing w:after="0" w:line="240" w:lineRule="auto"/>
        <w:ind w:firstLine="720"/>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 пасека юго-восточнее д.Серда.</w:t>
      </w:r>
    </w:p>
    <w:p w:rsidR="0000500E" w:rsidRPr="00083910" w:rsidRDefault="0000500E" w:rsidP="00083910">
      <w:pPr>
        <w:spacing w:after="0" w:line="240" w:lineRule="auto"/>
        <w:ind w:firstLine="720"/>
        <w:jc w:val="both"/>
        <w:rPr>
          <w:rFonts w:ascii="Times New Roman" w:eastAsia="Times New Roman" w:hAnsi="Times New Roman" w:cs="Times New Roman"/>
          <w:sz w:val="28"/>
          <w:szCs w:val="28"/>
          <w:lang w:eastAsia="ru-RU"/>
        </w:rPr>
      </w:pPr>
    </w:p>
    <w:p w:rsidR="00083910" w:rsidRPr="0000500E" w:rsidRDefault="00083910" w:rsidP="0000500E">
      <w:pPr>
        <w:pStyle w:val="52"/>
        <w:rPr>
          <w:b/>
          <w:sz w:val="28"/>
          <w:szCs w:val="28"/>
        </w:rPr>
      </w:pPr>
      <w:r w:rsidRPr="0000500E">
        <w:rPr>
          <w:b/>
          <w:sz w:val="28"/>
          <w:szCs w:val="28"/>
        </w:rPr>
        <w:t xml:space="preserve">Развитие </w:t>
      </w:r>
      <w:r w:rsidR="0000500E" w:rsidRPr="0000500E">
        <w:rPr>
          <w:b/>
          <w:sz w:val="28"/>
          <w:szCs w:val="28"/>
        </w:rPr>
        <w:t>агро</w:t>
      </w:r>
      <w:r w:rsidRPr="0000500E">
        <w:rPr>
          <w:b/>
          <w:sz w:val="28"/>
          <w:szCs w:val="28"/>
        </w:rPr>
        <w:t>промышленного производства</w:t>
      </w:r>
    </w:p>
    <w:p w:rsidR="00083910" w:rsidRPr="00083910" w:rsidRDefault="00083910" w:rsidP="00083910">
      <w:pPr>
        <w:ind w:firstLine="720"/>
        <w:jc w:val="both"/>
        <w:rPr>
          <w:rFonts w:ascii="Times New Roman" w:hAnsi="Times New Roman" w:cs="Times New Roman"/>
          <w:sz w:val="28"/>
          <w:szCs w:val="28"/>
        </w:rPr>
      </w:pPr>
      <w:r w:rsidRPr="00083910">
        <w:rPr>
          <w:rFonts w:ascii="Times New Roman" w:hAnsi="Times New Roman" w:cs="Times New Roman"/>
          <w:sz w:val="28"/>
          <w:szCs w:val="28"/>
        </w:rPr>
        <w:t>В соответствии с мероприятиями генерального плана и Схемы территориального планирования Сабинского муниципального района планируется дальнейшее развитие существующих направлений сельскохозяйственного производства Шикшинского сельского поселения.</w:t>
      </w:r>
    </w:p>
    <w:p w:rsidR="00083910" w:rsidRPr="00083910" w:rsidRDefault="00083910" w:rsidP="00083910">
      <w:pPr>
        <w:ind w:firstLine="720"/>
        <w:jc w:val="both"/>
        <w:rPr>
          <w:rFonts w:ascii="Times New Roman" w:hAnsi="Times New Roman" w:cs="Times New Roman"/>
          <w:sz w:val="28"/>
          <w:szCs w:val="28"/>
        </w:rPr>
      </w:pPr>
      <w:r w:rsidRPr="00083910">
        <w:rPr>
          <w:rFonts w:ascii="Times New Roman" w:hAnsi="Times New Roman" w:cs="Times New Roman"/>
          <w:sz w:val="28"/>
          <w:szCs w:val="28"/>
        </w:rPr>
        <w:t>Генеральным планом Шикшинского сельского поселения на первую очередь предлагается:</w:t>
      </w:r>
    </w:p>
    <w:p w:rsidR="00083910" w:rsidRPr="00083910" w:rsidRDefault="00083910" w:rsidP="00083910">
      <w:pPr>
        <w:spacing w:after="0" w:line="240" w:lineRule="auto"/>
        <w:jc w:val="both"/>
        <w:rPr>
          <w:rFonts w:ascii="Times New Roman" w:hAnsi="Times New Roman" w:cs="Times New Roman"/>
          <w:sz w:val="28"/>
          <w:szCs w:val="28"/>
        </w:rPr>
      </w:pPr>
      <w:r w:rsidRPr="00083910">
        <w:rPr>
          <w:rFonts w:ascii="Times New Roman" w:hAnsi="Times New Roman" w:cs="Times New Roman"/>
          <w:sz w:val="28"/>
          <w:szCs w:val="28"/>
        </w:rPr>
        <w:lastRenderedPageBreak/>
        <w:t xml:space="preserve">          - </w:t>
      </w:r>
      <w:r w:rsidRPr="00083910">
        <w:rPr>
          <w:rFonts w:ascii="Times New Roman" w:eastAsia="Times New Roman" w:hAnsi="Times New Roman" w:cs="Times New Roman"/>
          <w:sz w:val="28"/>
          <w:szCs w:val="28"/>
          <w:lang w:eastAsia="ru-RU"/>
        </w:rPr>
        <w:t>Перефункционирование/закрытие части, ферма КРС на 600 голов, располагающейся на территоррии прибрежной защитной полосы; оптимизация производства с целью сокращения санитарно-защитной зоны до границы жилой застройки</w:t>
      </w:r>
      <w:r w:rsidRPr="00083910">
        <w:rPr>
          <w:rFonts w:ascii="Times New Roman" w:hAnsi="Times New Roman" w:cs="Times New Roman"/>
          <w:sz w:val="28"/>
          <w:szCs w:val="28"/>
        </w:rPr>
        <w:t xml:space="preserve"> возле д.Серда;</w:t>
      </w:r>
    </w:p>
    <w:p w:rsidR="00083910" w:rsidRPr="00083910" w:rsidRDefault="00083910" w:rsidP="00524F5B">
      <w:pPr>
        <w:ind w:firstLine="720"/>
        <w:jc w:val="both"/>
        <w:rPr>
          <w:rFonts w:ascii="Times New Roman" w:hAnsi="Times New Roman" w:cs="Times New Roman"/>
          <w:sz w:val="28"/>
          <w:szCs w:val="28"/>
        </w:rPr>
      </w:pPr>
      <w:r w:rsidRPr="00083910">
        <w:rPr>
          <w:rFonts w:ascii="Times New Roman" w:hAnsi="Times New Roman" w:cs="Times New Roman"/>
          <w:sz w:val="28"/>
          <w:szCs w:val="28"/>
        </w:rPr>
        <w:t>- оптимизация производства фермы КРС на 1000 голов</w:t>
      </w:r>
      <w:r w:rsidR="00524F5B">
        <w:rPr>
          <w:rFonts w:ascii="Times New Roman" w:hAnsi="Times New Roman" w:cs="Times New Roman"/>
          <w:sz w:val="28"/>
          <w:szCs w:val="28"/>
        </w:rPr>
        <w:t xml:space="preserve"> и </w:t>
      </w:r>
      <w:r w:rsidR="00524F5B" w:rsidRPr="00524F5B">
        <w:rPr>
          <w:rFonts w:ascii="Times New Roman" w:hAnsi="Times New Roman" w:cs="Times New Roman"/>
          <w:sz w:val="28"/>
          <w:szCs w:val="28"/>
        </w:rPr>
        <w:t>Ферма КРС (животноводческий компл</w:t>
      </w:r>
      <w:r w:rsidR="00524F5B">
        <w:rPr>
          <w:rFonts w:ascii="Times New Roman" w:hAnsi="Times New Roman" w:cs="Times New Roman"/>
          <w:sz w:val="28"/>
          <w:szCs w:val="28"/>
        </w:rPr>
        <w:t xml:space="preserve">екс по содержанию молодняка КРС </w:t>
      </w:r>
      <w:r w:rsidR="00524F5B" w:rsidRPr="00524F5B">
        <w:rPr>
          <w:rFonts w:ascii="Times New Roman" w:hAnsi="Times New Roman" w:cs="Times New Roman"/>
          <w:sz w:val="28"/>
          <w:szCs w:val="28"/>
        </w:rPr>
        <w:t>и нетелей)</w:t>
      </w:r>
      <w:r w:rsidRPr="00083910">
        <w:rPr>
          <w:rFonts w:ascii="Times New Roman" w:hAnsi="Times New Roman" w:cs="Times New Roman"/>
          <w:sz w:val="28"/>
          <w:szCs w:val="28"/>
        </w:rPr>
        <w:t xml:space="preserve"> возле с.Шикши с целью сокращения санитарно-защитной зоны до границ жилой застройки;</w:t>
      </w:r>
    </w:p>
    <w:p w:rsidR="00083910" w:rsidRDefault="00083910" w:rsidP="00083910">
      <w:pPr>
        <w:ind w:firstLine="720"/>
        <w:jc w:val="both"/>
        <w:rPr>
          <w:rFonts w:ascii="Times New Roman" w:hAnsi="Times New Roman" w:cs="Times New Roman"/>
          <w:sz w:val="28"/>
          <w:szCs w:val="28"/>
        </w:rPr>
      </w:pPr>
      <w:r w:rsidRPr="00083910">
        <w:rPr>
          <w:rFonts w:ascii="Times New Roman" w:hAnsi="Times New Roman" w:cs="Times New Roman"/>
          <w:sz w:val="28"/>
          <w:szCs w:val="28"/>
        </w:rPr>
        <w:t>- оптимизация производства МТП возле с.Шикши с целью сокращения санитарно-защитной зоны до границ жилой застройки;</w:t>
      </w:r>
    </w:p>
    <w:p w:rsidR="00904B18" w:rsidRDefault="00904B18" w:rsidP="00904B18">
      <w:pPr>
        <w:ind w:firstLine="720"/>
        <w:jc w:val="both"/>
        <w:rPr>
          <w:rFonts w:ascii="Times New Roman" w:hAnsi="Times New Roman" w:cs="Times New Roman"/>
          <w:sz w:val="28"/>
          <w:szCs w:val="28"/>
        </w:rPr>
      </w:pPr>
      <w:r w:rsidRPr="00083910">
        <w:rPr>
          <w:rFonts w:ascii="Times New Roman" w:hAnsi="Times New Roman" w:cs="Times New Roman"/>
          <w:sz w:val="28"/>
          <w:szCs w:val="28"/>
        </w:rPr>
        <w:t xml:space="preserve">- оптимизация производства </w:t>
      </w:r>
      <w:r>
        <w:rPr>
          <w:rFonts w:ascii="Times New Roman" w:hAnsi="Times New Roman" w:cs="Times New Roman"/>
          <w:sz w:val="28"/>
          <w:szCs w:val="28"/>
        </w:rPr>
        <w:t>цеха сухофруктов в</w:t>
      </w:r>
      <w:r w:rsidRPr="00083910">
        <w:rPr>
          <w:rFonts w:ascii="Times New Roman" w:hAnsi="Times New Roman" w:cs="Times New Roman"/>
          <w:sz w:val="28"/>
          <w:szCs w:val="28"/>
        </w:rPr>
        <w:t xml:space="preserve"> с.Шикши с целью сокращения санитарно-защитной зоны до границ жилой застройки;</w:t>
      </w:r>
    </w:p>
    <w:p w:rsidR="00083910" w:rsidRDefault="00083910" w:rsidP="00083910">
      <w:pPr>
        <w:ind w:firstLine="720"/>
        <w:jc w:val="both"/>
        <w:rPr>
          <w:rFonts w:ascii="Times New Roman" w:hAnsi="Times New Roman" w:cs="Times New Roman"/>
          <w:sz w:val="28"/>
          <w:szCs w:val="28"/>
        </w:rPr>
      </w:pPr>
      <w:r w:rsidRPr="00083910">
        <w:rPr>
          <w:rFonts w:ascii="Times New Roman" w:hAnsi="Times New Roman" w:cs="Times New Roman"/>
          <w:sz w:val="28"/>
          <w:szCs w:val="28"/>
        </w:rPr>
        <w:t>- оптимизация производства тепличное хозяйство возле с.Алан-Елга с целью сокращения санитарно-защитной</w:t>
      </w:r>
      <w:r w:rsidR="00985E9E">
        <w:rPr>
          <w:rFonts w:ascii="Times New Roman" w:hAnsi="Times New Roman" w:cs="Times New Roman"/>
          <w:sz w:val="28"/>
          <w:szCs w:val="28"/>
        </w:rPr>
        <w:t xml:space="preserve"> зоны до границ жилой застройки;</w:t>
      </w:r>
    </w:p>
    <w:p w:rsidR="00985E9E" w:rsidRPr="00083910" w:rsidRDefault="00985E9E" w:rsidP="00083910">
      <w:pPr>
        <w:ind w:firstLine="720"/>
        <w:jc w:val="both"/>
        <w:rPr>
          <w:rFonts w:ascii="Times New Roman" w:hAnsi="Times New Roman" w:cs="Times New Roman"/>
          <w:sz w:val="28"/>
          <w:szCs w:val="28"/>
        </w:rPr>
      </w:pPr>
      <w:r>
        <w:rPr>
          <w:rFonts w:ascii="Times New Roman" w:hAnsi="Times New Roman" w:cs="Times New Roman"/>
          <w:sz w:val="28"/>
          <w:szCs w:val="28"/>
        </w:rPr>
        <w:t>- оптимизация производства пасеки, расположенного на юге д.Серда.</w:t>
      </w:r>
    </w:p>
    <w:p w:rsidR="00083910" w:rsidRPr="00083910" w:rsidRDefault="00083910" w:rsidP="00083910">
      <w:pPr>
        <w:spacing w:after="0" w:line="240" w:lineRule="auto"/>
        <w:ind w:firstLine="720"/>
        <w:jc w:val="both"/>
        <w:rPr>
          <w:rFonts w:ascii="Times New Roman" w:eastAsia="Times New Roman" w:hAnsi="Times New Roman" w:cs="Times New Roman"/>
          <w:color w:val="FF0000"/>
          <w:sz w:val="28"/>
          <w:szCs w:val="28"/>
          <w:highlight w:val="yellow"/>
          <w:lang w:eastAsia="ru-RU"/>
        </w:rPr>
      </w:pPr>
    </w:p>
    <w:p w:rsidR="00083910" w:rsidRPr="00083910" w:rsidRDefault="00083910" w:rsidP="00083910">
      <w:pPr>
        <w:ind w:firstLine="700"/>
        <w:jc w:val="both"/>
        <w:rPr>
          <w:rFonts w:ascii="Times New Roman" w:hAnsi="Times New Roman" w:cs="Times New Roman"/>
          <w:color w:val="FF0000"/>
          <w:sz w:val="28"/>
          <w:szCs w:val="28"/>
          <w:highlight w:val="yellow"/>
        </w:rPr>
        <w:sectPr w:rsidR="00083910" w:rsidRPr="00083910" w:rsidSect="000D5D8B">
          <w:pgSz w:w="11906" w:h="16838"/>
          <w:pgMar w:top="899" w:right="850" w:bottom="1134" w:left="1500" w:header="708" w:footer="708" w:gutter="0"/>
          <w:cols w:space="708"/>
          <w:docGrid w:linePitch="360"/>
        </w:sectPr>
      </w:pPr>
    </w:p>
    <w:p w:rsidR="00083910" w:rsidRPr="004214F9" w:rsidRDefault="00083910" w:rsidP="00083910">
      <w:pPr>
        <w:spacing w:after="0" w:line="240" w:lineRule="auto"/>
        <w:ind w:firstLine="709"/>
        <w:jc w:val="right"/>
        <w:rPr>
          <w:rFonts w:ascii="Times New Roman" w:eastAsia="Times New Roman" w:hAnsi="Times New Roman" w:cs="Times New Roman"/>
          <w:sz w:val="28"/>
          <w:szCs w:val="24"/>
          <w:lang w:eastAsia="x-none"/>
        </w:rPr>
      </w:pPr>
      <w:r w:rsidRPr="00083910">
        <w:rPr>
          <w:rFonts w:ascii="Times New Roman" w:eastAsia="Times New Roman" w:hAnsi="Times New Roman" w:cs="Times New Roman"/>
          <w:sz w:val="28"/>
          <w:szCs w:val="24"/>
          <w:lang w:val="x-none" w:eastAsia="x-none"/>
        </w:rPr>
        <w:lastRenderedPageBreak/>
        <w:t xml:space="preserve">Таблица </w:t>
      </w:r>
      <w:r w:rsidR="004214F9">
        <w:rPr>
          <w:rFonts w:ascii="Times New Roman" w:eastAsia="Times New Roman" w:hAnsi="Times New Roman" w:cs="Times New Roman"/>
          <w:sz w:val="28"/>
          <w:szCs w:val="24"/>
          <w:lang w:eastAsia="x-none"/>
        </w:rPr>
        <w:t>1</w:t>
      </w:r>
      <w:r w:rsidRPr="00083910">
        <w:rPr>
          <w:rFonts w:ascii="Times New Roman" w:eastAsia="Times New Roman" w:hAnsi="Times New Roman" w:cs="Times New Roman"/>
          <w:sz w:val="28"/>
          <w:szCs w:val="24"/>
          <w:lang w:val="x-none" w:eastAsia="x-none"/>
        </w:rPr>
        <w:t>.</w:t>
      </w:r>
      <w:r w:rsidRPr="00083910">
        <w:rPr>
          <w:rFonts w:ascii="Times New Roman" w:eastAsia="Times New Roman" w:hAnsi="Times New Roman" w:cs="Times New Roman"/>
          <w:sz w:val="28"/>
          <w:szCs w:val="24"/>
          <w:lang w:eastAsia="x-none"/>
        </w:rPr>
        <w:t>2</w:t>
      </w:r>
      <w:r w:rsidR="004214F9">
        <w:rPr>
          <w:rFonts w:ascii="Times New Roman" w:eastAsia="Times New Roman" w:hAnsi="Times New Roman" w:cs="Times New Roman"/>
          <w:sz w:val="28"/>
          <w:szCs w:val="24"/>
          <w:lang w:val="x-none" w:eastAsia="x-none"/>
        </w:rPr>
        <w:t>.6.1</w:t>
      </w:r>
      <w:r w:rsidR="004214F9">
        <w:rPr>
          <w:rFonts w:ascii="Times New Roman" w:eastAsia="Times New Roman" w:hAnsi="Times New Roman" w:cs="Times New Roman"/>
          <w:sz w:val="28"/>
          <w:szCs w:val="24"/>
          <w:lang w:eastAsia="x-none"/>
        </w:rPr>
        <w:t>.</w:t>
      </w:r>
    </w:p>
    <w:p w:rsidR="00083910" w:rsidRPr="00083910" w:rsidRDefault="00083910" w:rsidP="00083910">
      <w:pPr>
        <w:spacing w:after="0" w:line="240" w:lineRule="auto"/>
        <w:ind w:firstLine="709"/>
        <w:jc w:val="center"/>
        <w:rPr>
          <w:rFonts w:ascii="Times New Roman" w:eastAsia="Times New Roman" w:hAnsi="Times New Roman" w:cs="Times New Roman"/>
          <w:sz w:val="28"/>
          <w:szCs w:val="24"/>
          <w:lang w:eastAsia="ru-RU"/>
        </w:rPr>
      </w:pPr>
      <w:r w:rsidRPr="00083910">
        <w:rPr>
          <w:rFonts w:ascii="Times New Roman" w:eastAsia="Times New Roman" w:hAnsi="Times New Roman" w:cs="Times New Roman"/>
          <w:sz w:val="28"/>
          <w:szCs w:val="24"/>
          <w:lang w:eastAsia="ru-RU"/>
        </w:rPr>
        <w:t>Перечень мероприятий по развитию промышленного производства в Шикшинском сельском поселении</w:t>
      </w:r>
    </w:p>
    <w:tbl>
      <w:tblPr>
        <w:tblW w:w="15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1432"/>
        <w:gridCol w:w="1701"/>
        <w:gridCol w:w="2693"/>
        <w:gridCol w:w="1276"/>
        <w:gridCol w:w="1417"/>
        <w:gridCol w:w="1276"/>
        <w:gridCol w:w="1418"/>
        <w:gridCol w:w="1583"/>
        <w:gridCol w:w="2366"/>
      </w:tblGrid>
      <w:tr w:rsidR="00083910" w:rsidRPr="00083910" w:rsidTr="00A43909">
        <w:trPr>
          <w:cantSplit/>
          <w:trHeight w:val="362"/>
          <w:tblHeader/>
          <w:jc w:val="center"/>
        </w:trPr>
        <w:tc>
          <w:tcPr>
            <w:tcW w:w="548"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 п/п</w:t>
            </w:r>
          </w:p>
        </w:tc>
        <w:tc>
          <w:tcPr>
            <w:tcW w:w="1432"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Населенный пункт</w:t>
            </w:r>
          </w:p>
        </w:tc>
        <w:tc>
          <w:tcPr>
            <w:tcW w:w="1701"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Наименование объекта</w:t>
            </w:r>
          </w:p>
        </w:tc>
        <w:tc>
          <w:tcPr>
            <w:tcW w:w="2693"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Вид мероприятия</w:t>
            </w:r>
          </w:p>
        </w:tc>
        <w:tc>
          <w:tcPr>
            <w:tcW w:w="1276"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Единица измерения</w:t>
            </w:r>
          </w:p>
        </w:tc>
        <w:tc>
          <w:tcPr>
            <w:tcW w:w="2693" w:type="dxa"/>
            <w:gridSpan w:val="2"/>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Мощность</w:t>
            </w:r>
          </w:p>
        </w:tc>
        <w:tc>
          <w:tcPr>
            <w:tcW w:w="3001" w:type="dxa"/>
            <w:gridSpan w:val="2"/>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Сроки реализации</w:t>
            </w:r>
          </w:p>
        </w:tc>
        <w:tc>
          <w:tcPr>
            <w:tcW w:w="2366"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Источник по мероприятию</w:t>
            </w:r>
          </w:p>
        </w:tc>
      </w:tr>
      <w:tr w:rsidR="00083910" w:rsidRPr="00083910" w:rsidTr="00A43909">
        <w:trPr>
          <w:cantSplit/>
          <w:trHeight w:val="381"/>
          <w:tblHeader/>
          <w:jc w:val="center"/>
        </w:trPr>
        <w:tc>
          <w:tcPr>
            <w:tcW w:w="548" w:type="dxa"/>
            <w:vMerge/>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p>
        </w:tc>
        <w:tc>
          <w:tcPr>
            <w:tcW w:w="1432" w:type="dxa"/>
            <w:vMerge/>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p>
        </w:tc>
        <w:tc>
          <w:tcPr>
            <w:tcW w:w="1701" w:type="dxa"/>
            <w:vMerge/>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p>
        </w:tc>
        <w:tc>
          <w:tcPr>
            <w:tcW w:w="2693" w:type="dxa"/>
            <w:vMerge/>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p>
        </w:tc>
        <w:tc>
          <w:tcPr>
            <w:tcW w:w="1276" w:type="dxa"/>
            <w:vMerge/>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p>
        </w:tc>
        <w:tc>
          <w:tcPr>
            <w:tcW w:w="1417"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Существующая</w:t>
            </w:r>
          </w:p>
        </w:tc>
        <w:tc>
          <w:tcPr>
            <w:tcW w:w="1276"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Проектная</w:t>
            </w:r>
          </w:p>
        </w:tc>
        <w:tc>
          <w:tcPr>
            <w:tcW w:w="1418" w:type="dxa"/>
            <w:vAlign w:val="center"/>
          </w:tcPr>
          <w:p w:rsidR="00083910" w:rsidRPr="00083910" w:rsidRDefault="00083910" w:rsidP="00702B68">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Первая очередь (201</w:t>
            </w:r>
            <w:r w:rsidR="00702B68">
              <w:rPr>
                <w:rFonts w:ascii="Times New Roman" w:eastAsia="Times New Roman" w:hAnsi="Times New Roman" w:cs="Times New Roman"/>
                <w:lang w:eastAsia="ru-RU"/>
              </w:rPr>
              <w:t>7</w:t>
            </w:r>
            <w:r w:rsidRPr="00083910">
              <w:rPr>
                <w:rFonts w:ascii="Times New Roman" w:eastAsia="Times New Roman" w:hAnsi="Times New Roman" w:cs="Times New Roman"/>
                <w:lang w:eastAsia="ru-RU"/>
              </w:rPr>
              <w:t>-202</w:t>
            </w:r>
            <w:r w:rsidR="00702B68">
              <w:rPr>
                <w:rFonts w:ascii="Times New Roman" w:eastAsia="Times New Roman" w:hAnsi="Times New Roman" w:cs="Times New Roman"/>
                <w:lang w:eastAsia="ru-RU"/>
              </w:rPr>
              <w:t>7</w:t>
            </w:r>
            <w:r w:rsidRPr="00083910">
              <w:rPr>
                <w:rFonts w:ascii="Times New Roman" w:eastAsia="Times New Roman" w:hAnsi="Times New Roman" w:cs="Times New Roman"/>
                <w:lang w:eastAsia="ru-RU"/>
              </w:rPr>
              <w:t xml:space="preserve"> гг.)</w:t>
            </w:r>
          </w:p>
        </w:tc>
        <w:tc>
          <w:tcPr>
            <w:tcW w:w="1583"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Расчет-</w:t>
            </w:r>
          </w:p>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 xml:space="preserve">ный срок </w:t>
            </w:r>
          </w:p>
          <w:p w:rsidR="00083910" w:rsidRPr="00083910" w:rsidRDefault="00083910" w:rsidP="00702B68">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(202</w:t>
            </w:r>
            <w:r w:rsidR="00702B68">
              <w:rPr>
                <w:rFonts w:ascii="Times New Roman" w:eastAsia="Times New Roman" w:hAnsi="Times New Roman" w:cs="Times New Roman"/>
                <w:lang w:eastAsia="ru-RU"/>
              </w:rPr>
              <w:t>7</w:t>
            </w:r>
            <w:r w:rsidRPr="00083910">
              <w:rPr>
                <w:rFonts w:ascii="Times New Roman" w:eastAsia="Times New Roman" w:hAnsi="Times New Roman" w:cs="Times New Roman"/>
                <w:lang w:eastAsia="ru-RU"/>
              </w:rPr>
              <w:t>-203</w:t>
            </w:r>
            <w:r w:rsidR="00702B68">
              <w:rPr>
                <w:rFonts w:ascii="Times New Roman" w:eastAsia="Times New Roman" w:hAnsi="Times New Roman" w:cs="Times New Roman"/>
                <w:lang w:eastAsia="ru-RU"/>
              </w:rPr>
              <w:t>7</w:t>
            </w:r>
            <w:r w:rsidRPr="00083910">
              <w:rPr>
                <w:rFonts w:ascii="Times New Roman" w:eastAsia="Times New Roman" w:hAnsi="Times New Roman" w:cs="Times New Roman"/>
                <w:lang w:eastAsia="ru-RU"/>
              </w:rPr>
              <w:t xml:space="preserve"> гг.)</w:t>
            </w:r>
          </w:p>
        </w:tc>
        <w:tc>
          <w:tcPr>
            <w:tcW w:w="2366" w:type="dxa"/>
            <w:vMerge/>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p>
        </w:tc>
      </w:tr>
      <w:tr w:rsidR="00083910" w:rsidRPr="00083910" w:rsidTr="000D5D8B">
        <w:trPr>
          <w:cantSplit/>
          <w:trHeight w:val="381"/>
          <w:jc w:val="center"/>
        </w:trPr>
        <w:tc>
          <w:tcPr>
            <w:tcW w:w="15710" w:type="dxa"/>
            <w:gridSpan w:val="10"/>
            <w:vAlign w:val="center"/>
          </w:tcPr>
          <w:p w:rsidR="00083910" w:rsidRPr="00083910" w:rsidRDefault="00083910" w:rsidP="00083910">
            <w:pPr>
              <w:spacing w:after="0" w:line="240" w:lineRule="auto"/>
              <w:jc w:val="center"/>
              <w:rPr>
                <w:rFonts w:ascii="Times New Roman" w:eastAsia="Times New Roman" w:hAnsi="Times New Roman" w:cs="Times New Roman"/>
                <w:caps/>
                <w:lang w:eastAsia="ru-RU"/>
              </w:rPr>
            </w:pPr>
            <w:r w:rsidRPr="00083910">
              <w:rPr>
                <w:rFonts w:ascii="Times New Roman" w:eastAsia="Times New Roman" w:hAnsi="Times New Roman" w:cs="Times New Roman"/>
                <w:caps/>
                <w:lang w:eastAsia="ru-RU"/>
              </w:rPr>
              <w:t>МЕРОПРИЯТИЯ местного (районного) значения</w:t>
            </w:r>
          </w:p>
        </w:tc>
      </w:tr>
      <w:tr w:rsidR="00083910" w:rsidRPr="00083910" w:rsidTr="00A43909">
        <w:trPr>
          <w:cantSplit/>
          <w:trHeight w:val="273"/>
          <w:jc w:val="center"/>
        </w:trPr>
        <w:tc>
          <w:tcPr>
            <w:tcW w:w="548"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1</w:t>
            </w:r>
          </w:p>
        </w:tc>
        <w:tc>
          <w:tcPr>
            <w:tcW w:w="1432"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sz w:val="20"/>
                <w:szCs w:val="20"/>
                <w:lang w:eastAsia="ru-RU"/>
              </w:rPr>
              <w:t>с.Алан-Елга</w:t>
            </w:r>
          </w:p>
        </w:tc>
        <w:tc>
          <w:tcPr>
            <w:tcW w:w="1701" w:type="dxa"/>
            <w:vAlign w:val="center"/>
          </w:tcPr>
          <w:p w:rsidR="00083910" w:rsidRPr="00083910" w:rsidRDefault="00083910" w:rsidP="00083910">
            <w:pPr>
              <w:jc w:val="center"/>
              <w:rPr>
                <w:rFonts w:ascii="Times New Roman" w:hAnsi="Times New Roman" w:cs="Times New Roman"/>
              </w:rPr>
            </w:pPr>
            <w:r w:rsidRPr="00083910">
              <w:rPr>
                <w:rFonts w:ascii="Times New Roman" w:eastAsia="Times New Roman" w:hAnsi="Times New Roman" w:cs="Times New Roman"/>
                <w:sz w:val="20"/>
                <w:szCs w:val="24"/>
                <w:lang w:eastAsia="ru-RU"/>
              </w:rPr>
              <w:t>Пилорама</w:t>
            </w:r>
          </w:p>
        </w:tc>
        <w:tc>
          <w:tcPr>
            <w:tcW w:w="2693" w:type="dxa"/>
            <w:vAlign w:val="center"/>
          </w:tcPr>
          <w:p w:rsidR="00083910" w:rsidRPr="00083910" w:rsidRDefault="00083910" w:rsidP="00A43909">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Оптимизация производства с целью сокращения санитарно-защитной зоны до границы жилой застройки</w:t>
            </w:r>
          </w:p>
        </w:tc>
        <w:tc>
          <w:tcPr>
            <w:tcW w:w="1276"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га</w:t>
            </w:r>
          </w:p>
        </w:tc>
        <w:tc>
          <w:tcPr>
            <w:tcW w:w="1417"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0,08</w:t>
            </w:r>
          </w:p>
        </w:tc>
        <w:tc>
          <w:tcPr>
            <w:tcW w:w="1276"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0,08</w:t>
            </w:r>
          </w:p>
        </w:tc>
        <w:tc>
          <w:tcPr>
            <w:tcW w:w="1418"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w:t>
            </w:r>
          </w:p>
        </w:tc>
        <w:tc>
          <w:tcPr>
            <w:tcW w:w="1583"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p>
        </w:tc>
        <w:tc>
          <w:tcPr>
            <w:tcW w:w="2366"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Генеральный план Шикшинского СП</w:t>
            </w:r>
          </w:p>
        </w:tc>
      </w:tr>
    </w:tbl>
    <w:p w:rsidR="004214F9" w:rsidRPr="004214F9" w:rsidRDefault="004214F9" w:rsidP="004214F9">
      <w:pPr>
        <w:spacing w:after="0" w:line="240" w:lineRule="auto"/>
        <w:ind w:firstLine="709"/>
        <w:jc w:val="right"/>
        <w:rPr>
          <w:rFonts w:ascii="Times New Roman" w:eastAsia="Times New Roman" w:hAnsi="Times New Roman" w:cs="Times New Roman"/>
          <w:sz w:val="28"/>
          <w:szCs w:val="24"/>
          <w:lang w:eastAsia="x-none"/>
        </w:rPr>
      </w:pPr>
      <w:r w:rsidRPr="00083910">
        <w:rPr>
          <w:rFonts w:ascii="Times New Roman" w:eastAsia="Times New Roman" w:hAnsi="Times New Roman" w:cs="Times New Roman"/>
          <w:sz w:val="28"/>
          <w:szCs w:val="24"/>
          <w:lang w:val="x-none" w:eastAsia="x-none"/>
        </w:rPr>
        <w:t xml:space="preserve">Таблица </w:t>
      </w:r>
      <w:r>
        <w:rPr>
          <w:rFonts w:ascii="Times New Roman" w:eastAsia="Times New Roman" w:hAnsi="Times New Roman" w:cs="Times New Roman"/>
          <w:sz w:val="28"/>
          <w:szCs w:val="24"/>
          <w:lang w:eastAsia="x-none"/>
        </w:rPr>
        <w:t>1</w:t>
      </w:r>
      <w:r w:rsidRPr="00083910">
        <w:rPr>
          <w:rFonts w:ascii="Times New Roman" w:eastAsia="Times New Roman" w:hAnsi="Times New Roman" w:cs="Times New Roman"/>
          <w:sz w:val="28"/>
          <w:szCs w:val="24"/>
          <w:lang w:val="x-none" w:eastAsia="x-none"/>
        </w:rPr>
        <w:t>.</w:t>
      </w:r>
      <w:r w:rsidRPr="00083910">
        <w:rPr>
          <w:rFonts w:ascii="Times New Roman" w:eastAsia="Times New Roman" w:hAnsi="Times New Roman" w:cs="Times New Roman"/>
          <w:sz w:val="28"/>
          <w:szCs w:val="24"/>
          <w:lang w:eastAsia="x-none"/>
        </w:rPr>
        <w:t>2</w:t>
      </w:r>
      <w:r>
        <w:rPr>
          <w:rFonts w:ascii="Times New Roman" w:eastAsia="Times New Roman" w:hAnsi="Times New Roman" w:cs="Times New Roman"/>
          <w:sz w:val="28"/>
          <w:szCs w:val="24"/>
          <w:lang w:val="x-none" w:eastAsia="x-none"/>
        </w:rPr>
        <w:t>.6.</w:t>
      </w:r>
      <w:r>
        <w:rPr>
          <w:rFonts w:ascii="Times New Roman" w:eastAsia="Times New Roman" w:hAnsi="Times New Roman" w:cs="Times New Roman"/>
          <w:sz w:val="28"/>
          <w:szCs w:val="24"/>
          <w:lang w:eastAsia="x-none"/>
        </w:rPr>
        <w:t>2.</w:t>
      </w:r>
    </w:p>
    <w:p w:rsidR="00083910" w:rsidRPr="00083910" w:rsidRDefault="00083910" w:rsidP="00083910">
      <w:pPr>
        <w:spacing w:after="0" w:line="240" w:lineRule="auto"/>
        <w:ind w:firstLine="709"/>
        <w:jc w:val="center"/>
        <w:rPr>
          <w:rFonts w:ascii="Times New Roman" w:eastAsia="Times New Roman" w:hAnsi="Times New Roman" w:cs="Times New Roman"/>
          <w:sz w:val="28"/>
          <w:szCs w:val="24"/>
          <w:lang w:eastAsia="ru-RU"/>
        </w:rPr>
      </w:pPr>
      <w:r w:rsidRPr="00083910">
        <w:rPr>
          <w:rFonts w:ascii="Times New Roman" w:eastAsia="Times New Roman" w:hAnsi="Times New Roman" w:cs="Times New Roman"/>
          <w:sz w:val="28"/>
          <w:szCs w:val="24"/>
          <w:lang w:eastAsia="ru-RU"/>
        </w:rPr>
        <w:t>Перечень мероприятий по развитию агропромышленного комплекса в Шикшинском сельском поселении</w:t>
      </w:r>
    </w:p>
    <w:tbl>
      <w:tblPr>
        <w:tblW w:w="16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1715"/>
        <w:gridCol w:w="1560"/>
        <w:gridCol w:w="3234"/>
        <w:gridCol w:w="1160"/>
        <w:gridCol w:w="1417"/>
        <w:gridCol w:w="1276"/>
        <w:gridCol w:w="992"/>
        <w:gridCol w:w="1418"/>
        <w:gridCol w:w="2820"/>
      </w:tblGrid>
      <w:tr w:rsidR="00083910" w:rsidRPr="00083910" w:rsidTr="00A43909">
        <w:trPr>
          <w:cantSplit/>
          <w:trHeight w:val="362"/>
          <w:tblHeader/>
          <w:jc w:val="center"/>
        </w:trPr>
        <w:tc>
          <w:tcPr>
            <w:tcW w:w="548"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 п/п</w:t>
            </w:r>
          </w:p>
        </w:tc>
        <w:tc>
          <w:tcPr>
            <w:tcW w:w="1715"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Населенный пункт</w:t>
            </w:r>
          </w:p>
        </w:tc>
        <w:tc>
          <w:tcPr>
            <w:tcW w:w="1560"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Наименование объекта</w:t>
            </w:r>
          </w:p>
        </w:tc>
        <w:tc>
          <w:tcPr>
            <w:tcW w:w="3234"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Вид мероприятия</w:t>
            </w:r>
          </w:p>
        </w:tc>
        <w:tc>
          <w:tcPr>
            <w:tcW w:w="1160"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Единица измерения</w:t>
            </w:r>
          </w:p>
        </w:tc>
        <w:tc>
          <w:tcPr>
            <w:tcW w:w="2693" w:type="dxa"/>
            <w:gridSpan w:val="2"/>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Мощность</w:t>
            </w:r>
          </w:p>
        </w:tc>
        <w:tc>
          <w:tcPr>
            <w:tcW w:w="2410" w:type="dxa"/>
            <w:gridSpan w:val="2"/>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Сроки реализации</w:t>
            </w:r>
          </w:p>
        </w:tc>
        <w:tc>
          <w:tcPr>
            <w:tcW w:w="2820"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Источник по мероприятию</w:t>
            </w:r>
          </w:p>
        </w:tc>
      </w:tr>
      <w:tr w:rsidR="00083910" w:rsidRPr="00083910" w:rsidTr="00A43909">
        <w:trPr>
          <w:cantSplit/>
          <w:trHeight w:val="381"/>
          <w:tblHeader/>
          <w:jc w:val="center"/>
        </w:trPr>
        <w:tc>
          <w:tcPr>
            <w:tcW w:w="548" w:type="dxa"/>
            <w:vMerge/>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p>
        </w:tc>
        <w:tc>
          <w:tcPr>
            <w:tcW w:w="1715" w:type="dxa"/>
            <w:vMerge/>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p>
        </w:tc>
        <w:tc>
          <w:tcPr>
            <w:tcW w:w="1560" w:type="dxa"/>
            <w:vMerge/>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p>
        </w:tc>
        <w:tc>
          <w:tcPr>
            <w:tcW w:w="3234" w:type="dxa"/>
            <w:vMerge/>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p>
        </w:tc>
        <w:tc>
          <w:tcPr>
            <w:tcW w:w="1160" w:type="dxa"/>
            <w:vMerge/>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p>
        </w:tc>
        <w:tc>
          <w:tcPr>
            <w:tcW w:w="1417" w:type="dxa"/>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Существующая</w:t>
            </w:r>
          </w:p>
        </w:tc>
        <w:tc>
          <w:tcPr>
            <w:tcW w:w="1276" w:type="dxa"/>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Проектная</w:t>
            </w:r>
          </w:p>
        </w:tc>
        <w:tc>
          <w:tcPr>
            <w:tcW w:w="992" w:type="dxa"/>
            <w:vAlign w:val="center"/>
          </w:tcPr>
          <w:p w:rsidR="00083910" w:rsidRPr="00083910" w:rsidRDefault="00702B68" w:rsidP="0008391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Первая очередь (2017-2027</w:t>
            </w:r>
            <w:r w:rsidR="00083910" w:rsidRPr="00083910">
              <w:rPr>
                <w:rFonts w:ascii="Times New Roman" w:eastAsia="Times New Roman" w:hAnsi="Times New Roman" w:cs="Times New Roman"/>
                <w:sz w:val="20"/>
                <w:szCs w:val="20"/>
                <w:lang w:eastAsia="ru-RU"/>
              </w:rPr>
              <w:t xml:space="preserve"> гг.)</w:t>
            </w:r>
          </w:p>
        </w:tc>
        <w:tc>
          <w:tcPr>
            <w:tcW w:w="1418" w:type="dxa"/>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Расчет-</w:t>
            </w:r>
          </w:p>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 xml:space="preserve">ный срок </w:t>
            </w:r>
          </w:p>
          <w:p w:rsidR="00083910" w:rsidRPr="00083910" w:rsidRDefault="00702B68" w:rsidP="0008391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(2027-2037</w:t>
            </w:r>
            <w:r w:rsidR="00083910" w:rsidRPr="00083910">
              <w:rPr>
                <w:rFonts w:ascii="Times New Roman" w:eastAsia="Times New Roman" w:hAnsi="Times New Roman" w:cs="Times New Roman"/>
                <w:sz w:val="20"/>
                <w:szCs w:val="20"/>
                <w:lang w:eastAsia="ru-RU"/>
              </w:rPr>
              <w:t xml:space="preserve"> гг.)</w:t>
            </w:r>
          </w:p>
        </w:tc>
        <w:tc>
          <w:tcPr>
            <w:tcW w:w="2820" w:type="dxa"/>
            <w:vMerge/>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p>
        </w:tc>
      </w:tr>
      <w:tr w:rsidR="00083910" w:rsidRPr="00083910" w:rsidTr="000D5D8B">
        <w:trPr>
          <w:cantSplit/>
          <w:trHeight w:val="381"/>
          <w:jc w:val="center"/>
        </w:trPr>
        <w:tc>
          <w:tcPr>
            <w:tcW w:w="16140" w:type="dxa"/>
            <w:gridSpan w:val="10"/>
            <w:vAlign w:val="center"/>
          </w:tcPr>
          <w:p w:rsidR="00083910" w:rsidRPr="00083910" w:rsidRDefault="00083910" w:rsidP="00083910">
            <w:pPr>
              <w:spacing w:after="0" w:line="240" w:lineRule="auto"/>
              <w:jc w:val="center"/>
              <w:rPr>
                <w:rFonts w:ascii="Times New Roman" w:eastAsia="Times New Roman" w:hAnsi="Times New Roman" w:cs="Times New Roman"/>
                <w:caps/>
                <w:sz w:val="20"/>
                <w:szCs w:val="20"/>
                <w:lang w:eastAsia="ru-RU"/>
              </w:rPr>
            </w:pPr>
            <w:r w:rsidRPr="00083910">
              <w:rPr>
                <w:rFonts w:ascii="Times New Roman" w:eastAsia="Times New Roman" w:hAnsi="Times New Roman" w:cs="Times New Roman"/>
                <w:caps/>
                <w:sz w:val="20"/>
                <w:szCs w:val="20"/>
                <w:lang w:eastAsia="ru-RU"/>
              </w:rPr>
              <w:t>МЕРОПРИЯТИЯ Регионального значения</w:t>
            </w:r>
          </w:p>
        </w:tc>
      </w:tr>
      <w:tr w:rsidR="00083910" w:rsidRPr="00083910" w:rsidTr="00A43909">
        <w:trPr>
          <w:cantSplit/>
          <w:trHeight w:val="273"/>
          <w:jc w:val="center"/>
        </w:trPr>
        <w:tc>
          <w:tcPr>
            <w:tcW w:w="548" w:type="dxa"/>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1</w:t>
            </w:r>
          </w:p>
        </w:tc>
        <w:tc>
          <w:tcPr>
            <w:tcW w:w="1715" w:type="dxa"/>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д.Серда</w:t>
            </w:r>
          </w:p>
        </w:tc>
        <w:tc>
          <w:tcPr>
            <w:tcW w:w="1560" w:type="dxa"/>
            <w:vAlign w:val="center"/>
          </w:tcPr>
          <w:p w:rsidR="00083910" w:rsidRPr="00083910" w:rsidRDefault="00083910" w:rsidP="00083910">
            <w:pPr>
              <w:jc w:val="center"/>
              <w:rPr>
                <w:rFonts w:ascii="Times New Roman" w:hAnsi="Times New Roman" w:cs="Times New Roman"/>
                <w:sz w:val="20"/>
                <w:szCs w:val="20"/>
              </w:rPr>
            </w:pPr>
            <w:r w:rsidRPr="00083910">
              <w:rPr>
                <w:rFonts w:ascii="Times New Roman" w:hAnsi="Times New Roman" w:cs="Times New Roman"/>
                <w:sz w:val="20"/>
                <w:szCs w:val="20"/>
              </w:rPr>
              <w:t xml:space="preserve">Ферма КРС </w:t>
            </w:r>
            <w:r w:rsidRPr="00083910">
              <w:rPr>
                <w:rFonts w:ascii="Times New Roman" w:eastAsia="Times New Roman" w:hAnsi="Times New Roman" w:cs="Times New Roman"/>
                <w:sz w:val="20"/>
                <w:szCs w:val="24"/>
                <w:lang w:eastAsia="ru-RU"/>
              </w:rPr>
              <w:t>на 600 голов</w:t>
            </w:r>
          </w:p>
        </w:tc>
        <w:tc>
          <w:tcPr>
            <w:tcW w:w="3234" w:type="dxa"/>
            <w:vAlign w:val="center"/>
          </w:tcPr>
          <w:p w:rsidR="00083910" w:rsidRPr="00083910" w:rsidRDefault="00083910" w:rsidP="00A43909">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Перефункционирование/закрытие час</w:t>
            </w:r>
            <w:r w:rsidR="00EC79E9">
              <w:rPr>
                <w:rFonts w:ascii="Times New Roman" w:eastAsia="Times New Roman" w:hAnsi="Times New Roman" w:cs="Times New Roman"/>
                <w:sz w:val="20"/>
                <w:szCs w:val="20"/>
                <w:lang w:eastAsia="ru-RU"/>
              </w:rPr>
              <w:t>ти, располагающейся на территор</w:t>
            </w:r>
            <w:r w:rsidRPr="00083910">
              <w:rPr>
                <w:rFonts w:ascii="Times New Roman" w:eastAsia="Times New Roman" w:hAnsi="Times New Roman" w:cs="Times New Roman"/>
                <w:sz w:val="20"/>
                <w:szCs w:val="20"/>
                <w:lang w:eastAsia="ru-RU"/>
              </w:rPr>
              <w:t>ии прибрежной защитной полосы;</w:t>
            </w:r>
          </w:p>
          <w:p w:rsidR="00083910" w:rsidRPr="00083910" w:rsidRDefault="00083910" w:rsidP="00A43909">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оптимизация производства с целью сокращения санитарно-защитной зоны до границы жилой застройки</w:t>
            </w:r>
          </w:p>
        </w:tc>
        <w:tc>
          <w:tcPr>
            <w:tcW w:w="1160" w:type="dxa"/>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га</w:t>
            </w:r>
          </w:p>
        </w:tc>
        <w:tc>
          <w:tcPr>
            <w:tcW w:w="1417" w:type="dxa"/>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3,42</w:t>
            </w:r>
          </w:p>
        </w:tc>
        <w:tc>
          <w:tcPr>
            <w:tcW w:w="1276" w:type="dxa"/>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3,31</w:t>
            </w:r>
          </w:p>
        </w:tc>
        <w:tc>
          <w:tcPr>
            <w:tcW w:w="992" w:type="dxa"/>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w:t>
            </w:r>
          </w:p>
        </w:tc>
        <w:tc>
          <w:tcPr>
            <w:tcW w:w="1418" w:type="dxa"/>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p>
        </w:tc>
        <w:tc>
          <w:tcPr>
            <w:tcW w:w="2820" w:type="dxa"/>
            <w:vAlign w:val="center"/>
          </w:tcPr>
          <w:p w:rsidR="00083910" w:rsidRPr="00083910" w:rsidRDefault="00083910" w:rsidP="00083910">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Генеральный план Шикшинского СП</w:t>
            </w:r>
          </w:p>
        </w:tc>
      </w:tr>
      <w:tr w:rsidR="00985E9E" w:rsidRPr="00083910" w:rsidTr="00A43909">
        <w:trPr>
          <w:cantSplit/>
          <w:trHeight w:val="273"/>
          <w:jc w:val="center"/>
        </w:trPr>
        <w:tc>
          <w:tcPr>
            <w:tcW w:w="548"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715"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д.Серда</w:t>
            </w:r>
          </w:p>
        </w:tc>
        <w:tc>
          <w:tcPr>
            <w:tcW w:w="1560" w:type="dxa"/>
            <w:vAlign w:val="center"/>
          </w:tcPr>
          <w:p w:rsidR="00985E9E" w:rsidRPr="00083910" w:rsidRDefault="00985E9E" w:rsidP="00985E9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Пасека</w:t>
            </w:r>
          </w:p>
        </w:tc>
        <w:tc>
          <w:tcPr>
            <w:tcW w:w="3234"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Оптимизация производства</w:t>
            </w:r>
          </w:p>
        </w:tc>
        <w:tc>
          <w:tcPr>
            <w:tcW w:w="1160"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га</w:t>
            </w:r>
          </w:p>
        </w:tc>
        <w:tc>
          <w:tcPr>
            <w:tcW w:w="1417"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0,80</w:t>
            </w:r>
          </w:p>
        </w:tc>
        <w:tc>
          <w:tcPr>
            <w:tcW w:w="1276"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0,80</w:t>
            </w:r>
          </w:p>
        </w:tc>
        <w:tc>
          <w:tcPr>
            <w:tcW w:w="992"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w:t>
            </w:r>
          </w:p>
        </w:tc>
        <w:tc>
          <w:tcPr>
            <w:tcW w:w="1418"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p>
        </w:tc>
        <w:tc>
          <w:tcPr>
            <w:tcW w:w="2820"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Генеральный план Шикшинского СП</w:t>
            </w:r>
          </w:p>
        </w:tc>
      </w:tr>
      <w:tr w:rsidR="00985E9E" w:rsidRPr="00083910" w:rsidTr="00A43909">
        <w:trPr>
          <w:cantSplit/>
          <w:trHeight w:val="273"/>
          <w:jc w:val="center"/>
        </w:trPr>
        <w:tc>
          <w:tcPr>
            <w:tcW w:w="548" w:type="dxa"/>
            <w:vMerge w:val="restart"/>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715" w:type="dxa"/>
            <w:vMerge w:val="restart"/>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с.Шикши</w:t>
            </w:r>
          </w:p>
        </w:tc>
        <w:tc>
          <w:tcPr>
            <w:tcW w:w="1560" w:type="dxa"/>
            <w:vAlign w:val="center"/>
          </w:tcPr>
          <w:p w:rsidR="00985E9E" w:rsidRPr="00083910" w:rsidRDefault="00985E9E" w:rsidP="00985E9E">
            <w:pPr>
              <w:jc w:val="center"/>
              <w:rPr>
                <w:rFonts w:ascii="Times New Roman" w:hAnsi="Times New Roman" w:cs="Times New Roman"/>
                <w:sz w:val="20"/>
                <w:szCs w:val="20"/>
              </w:rPr>
            </w:pPr>
            <w:r w:rsidRPr="00083910">
              <w:rPr>
                <w:rFonts w:ascii="Times New Roman" w:eastAsia="Times New Roman" w:hAnsi="Times New Roman" w:cs="Times New Roman"/>
                <w:sz w:val="20"/>
                <w:szCs w:val="24"/>
                <w:lang w:eastAsia="ru-RU"/>
              </w:rPr>
              <w:t>Ферма КРС на 1000 голов</w:t>
            </w:r>
          </w:p>
        </w:tc>
        <w:tc>
          <w:tcPr>
            <w:tcW w:w="3234" w:type="dxa"/>
            <w:vMerge w:val="restart"/>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Оптимизация производства с целью сокращения санитарно-</w:t>
            </w:r>
            <w:r w:rsidRPr="00083910">
              <w:rPr>
                <w:rFonts w:ascii="Times New Roman" w:eastAsia="Times New Roman" w:hAnsi="Times New Roman" w:cs="Times New Roman"/>
                <w:sz w:val="20"/>
                <w:szCs w:val="20"/>
                <w:lang w:eastAsia="ru-RU"/>
              </w:rPr>
              <w:lastRenderedPageBreak/>
              <w:t>защитной зоны до границы жилой застройки</w:t>
            </w:r>
          </w:p>
        </w:tc>
        <w:tc>
          <w:tcPr>
            <w:tcW w:w="1160" w:type="dxa"/>
            <w:vMerge w:val="restart"/>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lastRenderedPageBreak/>
              <w:t>га</w:t>
            </w:r>
          </w:p>
        </w:tc>
        <w:tc>
          <w:tcPr>
            <w:tcW w:w="1417" w:type="dxa"/>
            <w:vMerge w:val="restart"/>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16,58</w:t>
            </w:r>
          </w:p>
        </w:tc>
        <w:tc>
          <w:tcPr>
            <w:tcW w:w="1276" w:type="dxa"/>
            <w:vMerge w:val="restart"/>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16,58</w:t>
            </w:r>
          </w:p>
        </w:tc>
        <w:tc>
          <w:tcPr>
            <w:tcW w:w="992" w:type="dxa"/>
            <w:vMerge w:val="restart"/>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w:t>
            </w:r>
          </w:p>
        </w:tc>
        <w:tc>
          <w:tcPr>
            <w:tcW w:w="1418" w:type="dxa"/>
            <w:vMerge w:val="restart"/>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p>
        </w:tc>
        <w:tc>
          <w:tcPr>
            <w:tcW w:w="2820" w:type="dxa"/>
            <w:vMerge w:val="restart"/>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Генеральный план Шикшинского СП</w:t>
            </w:r>
          </w:p>
        </w:tc>
      </w:tr>
      <w:tr w:rsidR="00985E9E" w:rsidRPr="00083910" w:rsidTr="00A43909">
        <w:trPr>
          <w:cantSplit/>
          <w:trHeight w:val="273"/>
          <w:jc w:val="center"/>
        </w:trPr>
        <w:tc>
          <w:tcPr>
            <w:tcW w:w="548" w:type="dxa"/>
            <w:vMerge/>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p>
        </w:tc>
        <w:tc>
          <w:tcPr>
            <w:tcW w:w="1715" w:type="dxa"/>
            <w:vMerge/>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p>
        </w:tc>
        <w:tc>
          <w:tcPr>
            <w:tcW w:w="1560" w:type="dxa"/>
            <w:vAlign w:val="center"/>
          </w:tcPr>
          <w:p w:rsidR="00985E9E" w:rsidRPr="00083910" w:rsidRDefault="00985E9E" w:rsidP="00985E9E">
            <w:pPr>
              <w:jc w:val="center"/>
              <w:rPr>
                <w:rFonts w:ascii="Times New Roman" w:eastAsia="Times New Roman" w:hAnsi="Times New Roman" w:cs="Times New Roman"/>
                <w:sz w:val="20"/>
                <w:szCs w:val="24"/>
                <w:lang w:eastAsia="ru-RU"/>
              </w:rPr>
            </w:pPr>
            <w:r w:rsidRPr="00524F5B">
              <w:rPr>
                <w:rFonts w:ascii="Times New Roman" w:eastAsia="Times New Roman" w:hAnsi="Times New Roman" w:cs="Times New Roman"/>
                <w:sz w:val="20"/>
                <w:szCs w:val="24"/>
                <w:lang w:eastAsia="ru-RU"/>
              </w:rPr>
              <w:t>Ферма КРС (животноводческий компл</w:t>
            </w:r>
            <w:r>
              <w:rPr>
                <w:rFonts w:ascii="Times New Roman" w:eastAsia="Times New Roman" w:hAnsi="Times New Roman" w:cs="Times New Roman"/>
                <w:sz w:val="20"/>
                <w:szCs w:val="24"/>
                <w:lang w:eastAsia="ru-RU"/>
              </w:rPr>
              <w:t xml:space="preserve">екс по содержанию молодняка КРС </w:t>
            </w:r>
            <w:r w:rsidRPr="00524F5B">
              <w:rPr>
                <w:rFonts w:ascii="Times New Roman" w:eastAsia="Times New Roman" w:hAnsi="Times New Roman" w:cs="Times New Roman"/>
                <w:sz w:val="20"/>
                <w:szCs w:val="24"/>
                <w:lang w:eastAsia="ru-RU"/>
              </w:rPr>
              <w:t>и нетелей)</w:t>
            </w:r>
          </w:p>
        </w:tc>
        <w:tc>
          <w:tcPr>
            <w:tcW w:w="3234" w:type="dxa"/>
            <w:vMerge/>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p>
        </w:tc>
        <w:tc>
          <w:tcPr>
            <w:tcW w:w="1160" w:type="dxa"/>
            <w:vMerge/>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p>
        </w:tc>
        <w:tc>
          <w:tcPr>
            <w:tcW w:w="1417" w:type="dxa"/>
            <w:vMerge/>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p>
        </w:tc>
        <w:tc>
          <w:tcPr>
            <w:tcW w:w="1276" w:type="dxa"/>
            <w:vMerge/>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p>
        </w:tc>
        <w:tc>
          <w:tcPr>
            <w:tcW w:w="992" w:type="dxa"/>
            <w:vMerge/>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p>
        </w:tc>
        <w:tc>
          <w:tcPr>
            <w:tcW w:w="1418" w:type="dxa"/>
            <w:vMerge/>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p>
        </w:tc>
        <w:tc>
          <w:tcPr>
            <w:tcW w:w="2820" w:type="dxa"/>
            <w:vMerge/>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p>
        </w:tc>
      </w:tr>
      <w:tr w:rsidR="00985E9E" w:rsidRPr="00083910" w:rsidTr="00A43909">
        <w:trPr>
          <w:cantSplit/>
          <w:trHeight w:val="273"/>
          <w:jc w:val="center"/>
        </w:trPr>
        <w:tc>
          <w:tcPr>
            <w:tcW w:w="548"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w:t>
            </w:r>
          </w:p>
        </w:tc>
        <w:tc>
          <w:tcPr>
            <w:tcW w:w="1715"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с.Шикши</w:t>
            </w:r>
          </w:p>
        </w:tc>
        <w:tc>
          <w:tcPr>
            <w:tcW w:w="1560" w:type="dxa"/>
            <w:vAlign w:val="center"/>
          </w:tcPr>
          <w:p w:rsidR="00985E9E" w:rsidRPr="00083910" w:rsidRDefault="00985E9E" w:rsidP="00985E9E">
            <w:pPr>
              <w:jc w:val="center"/>
              <w:rPr>
                <w:rFonts w:ascii="Times New Roman" w:hAnsi="Times New Roman" w:cs="Times New Roman"/>
                <w:sz w:val="20"/>
                <w:szCs w:val="20"/>
              </w:rPr>
            </w:pPr>
            <w:r w:rsidRPr="00083910">
              <w:rPr>
                <w:rFonts w:ascii="Times New Roman" w:eastAsia="Times New Roman" w:hAnsi="Times New Roman" w:cs="Times New Roman"/>
                <w:sz w:val="20"/>
                <w:szCs w:val="24"/>
                <w:lang w:eastAsia="ru-RU"/>
              </w:rPr>
              <w:t>МТП</w:t>
            </w:r>
          </w:p>
        </w:tc>
        <w:tc>
          <w:tcPr>
            <w:tcW w:w="3234" w:type="dxa"/>
            <w:vAlign w:val="center"/>
          </w:tcPr>
          <w:p w:rsidR="00985E9E" w:rsidRPr="00083910" w:rsidRDefault="00985E9E" w:rsidP="00985E9E">
            <w:pPr>
              <w:jc w:val="center"/>
              <w:rPr>
                <w:rFonts w:ascii="Times New Roman" w:hAnsi="Times New Roman" w:cs="Times New Roman"/>
                <w:sz w:val="20"/>
                <w:szCs w:val="20"/>
              </w:rPr>
            </w:pPr>
            <w:r w:rsidRPr="00083910">
              <w:rPr>
                <w:rFonts w:ascii="Times New Roman" w:eastAsia="Times New Roman" w:hAnsi="Times New Roman" w:cs="Times New Roman"/>
                <w:sz w:val="20"/>
                <w:szCs w:val="20"/>
                <w:lang w:eastAsia="ru-RU"/>
              </w:rPr>
              <w:t>Оптимизация производства с целью сокращения санитарно-защитной зоны до границы жилой застройки</w:t>
            </w:r>
          </w:p>
        </w:tc>
        <w:tc>
          <w:tcPr>
            <w:tcW w:w="1160"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га</w:t>
            </w:r>
          </w:p>
        </w:tc>
        <w:tc>
          <w:tcPr>
            <w:tcW w:w="1417"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2,74</w:t>
            </w:r>
          </w:p>
        </w:tc>
        <w:tc>
          <w:tcPr>
            <w:tcW w:w="1276"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2,74</w:t>
            </w:r>
          </w:p>
        </w:tc>
        <w:tc>
          <w:tcPr>
            <w:tcW w:w="992"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w:t>
            </w:r>
          </w:p>
        </w:tc>
        <w:tc>
          <w:tcPr>
            <w:tcW w:w="1418"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p>
        </w:tc>
        <w:tc>
          <w:tcPr>
            <w:tcW w:w="2820"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Генеральный план Шикшинского СП</w:t>
            </w:r>
          </w:p>
        </w:tc>
      </w:tr>
      <w:tr w:rsidR="00985E9E" w:rsidRPr="00083910" w:rsidTr="000D5D8B">
        <w:trPr>
          <w:cantSplit/>
          <w:trHeight w:val="273"/>
          <w:jc w:val="center"/>
        </w:trPr>
        <w:tc>
          <w:tcPr>
            <w:tcW w:w="16140" w:type="dxa"/>
            <w:gridSpan w:val="10"/>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caps/>
                <w:sz w:val="20"/>
                <w:szCs w:val="20"/>
                <w:lang w:eastAsia="ru-RU"/>
              </w:rPr>
              <w:t>МЕРОПРИЯТИЯ МЕСТНОГО значения (поселения)</w:t>
            </w:r>
          </w:p>
        </w:tc>
      </w:tr>
      <w:tr w:rsidR="00985E9E" w:rsidRPr="00083910" w:rsidTr="00A43909">
        <w:trPr>
          <w:cantSplit/>
          <w:trHeight w:val="273"/>
          <w:jc w:val="center"/>
        </w:trPr>
        <w:tc>
          <w:tcPr>
            <w:tcW w:w="548"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1</w:t>
            </w:r>
          </w:p>
        </w:tc>
        <w:tc>
          <w:tcPr>
            <w:tcW w:w="1715"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с.Алан-Елга</w:t>
            </w:r>
          </w:p>
        </w:tc>
        <w:tc>
          <w:tcPr>
            <w:tcW w:w="1560" w:type="dxa"/>
            <w:vAlign w:val="center"/>
          </w:tcPr>
          <w:p w:rsidR="00985E9E" w:rsidRPr="00083910" w:rsidRDefault="00985E9E" w:rsidP="00985E9E">
            <w:pPr>
              <w:jc w:val="center"/>
              <w:rPr>
                <w:rFonts w:ascii="Times New Roman" w:hAnsi="Times New Roman" w:cs="Times New Roman"/>
                <w:sz w:val="20"/>
                <w:szCs w:val="20"/>
              </w:rPr>
            </w:pPr>
            <w:r w:rsidRPr="00083910">
              <w:rPr>
                <w:rFonts w:ascii="Times New Roman" w:eastAsia="Times New Roman" w:hAnsi="Times New Roman" w:cs="Times New Roman"/>
                <w:sz w:val="20"/>
                <w:szCs w:val="24"/>
                <w:lang w:eastAsia="ru-RU"/>
              </w:rPr>
              <w:t>Тепличное хозяйство</w:t>
            </w:r>
          </w:p>
        </w:tc>
        <w:tc>
          <w:tcPr>
            <w:tcW w:w="3234"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Оптимизация производства с целью сокращения санитарно-защитной зоны до границы жилой застройки</w:t>
            </w:r>
          </w:p>
        </w:tc>
        <w:tc>
          <w:tcPr>
            <w:tcW w:w="1160"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га</w:t>
            </w:r>
          </w:p>
        </w:tc>
        <w:tc>
          <w:tcPr>
            <w:tcW w:w="1417"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sidRPr="00A91771">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7</w:t>
            </w:r>
          </w:p>
        </w:tc>
        <w:tc>
          <w:tcPr>
            <w:tcW w:w="1276"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sidRPr="00A91771">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7</w:t>
            </w:r>
          </w:p>
        </w:tc>
        <w:tc>
          <w:tcPr>
            <w:tcW w:w="992"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w:t>
            </w:r>
          </w:p>
        </w:tc>
        <w:tc>
          <w:tcPr>
            <w:tcW w:w="1418"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p>
        </w:tc>
        <w:tc>
          <w:tcPr>
            <w:tcW w:w="2820"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Генеральный план Шикшинского СП</w:t>
            </w:r>
          </w:p>
        </w:tc>
      </w:tr>
      <w:tr w:rsidR="00985E9E" w:rsidRPr="00083910" w:rsidTr="00A43909">
        <w:trPr>
          <w:cantSplit/>
          <w:trHeight w:val="273"/>
          <w:jc w:val="center"/>
        </w:trPr>
        <w:tc>
          <w:tcPr>
            <w:tcW w:w="548"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715"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с.Шикши</w:t>
            </w:r>
          </w:p>
        </w:tc>
        <w:tc>
          <w:tcPr>
            <w:tcW w:w="1560" w:type="dxa"/>
            <w:vAlign w:val="center"/>
          </w:tcPr>
          <w:p w:rsidR="00985E9E" w:rsidRPr="00083910" w:rsidRDefault="00985E9E" w:rsidP="00985E9E">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Цех сухофруктов</w:t>
            </w:r>
          </w:p>
        </w:tc>
        <w:tc>
          <w:tcPr>
            <w:tcW w:w="3234"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Оптимизация производства с целью сокращения санитарно-защитной зоны до границы жилой застройки</w:t>
            </w:r>
          </w:p>
        </w:tc>
        <w:tc>
          <w:tcPr>
            <w:tcW w:w="1160"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га</w:t>
            </w:r>
          </w:p>
        </w:tc>
        <w:tc>
          <w:tcPr>
            <w:tcW w:w="1417" w:type="dxa"/>
            <w:vAlign w:val="center"/>
          </w:tcPr>
          <w:p w:rsidR="00985E9E" w:rsidRDefault="00985E9E" w:rsidP="00985E9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0,10</w:t>
            </w:r>
          </w:p>
        </w:tc>
        <w:tc>
          <w:tcPr>
            <w:tcW w:w="1276" w:type="dxa"/>
            <w:vAlign w:val="center"/>
          </w:tcPr>
          <w:p w:rsidR="00985E9E" w:rsidRDefault="00985E9E" w:rsidP="00985E9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0,10</w:t>
            </w:r>
          </w:p>
        </w:tc>
        <w:tc>
          <w:tcPr>
            <w:tcW w:w="992"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418"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p>
        </w:tc>
        <w:tc>
          <w:tcPr>
            <w:tcW w:w="2820" w:type="dxa"/>
            <w:vAlign w:val="center"/>
          </w:tcPr>
          <w:p w:rsidR="00985E9E" w:rsidRPr="00083910" w:rsidRDefault="00985E9E" w:rsidP="00985E9E">
            <w:pPr>
              <w:spacing w:after="0" w:line="240" w:lineRule="auto"/>
              <w:jc w:val="center"/>
              <w:rPr>
                <w:rFonts w:ascii="Times New Roman" w:eastAsia="Times New Roman" w:hAnsi="Times New Roman" w:cs="Times New Roman"/>
                <w:sz w:val="20"/>
                <w:szCs w:val="20"/>
                <w:lang w:eastAsia="ru-RU"/>
              </w:rPr>
            </w:pPr>
            <w:r w:rsidRPr="00083910">
              <w:rPr>
                <w:rFonts w:ascii="Times New Roman" w:eastAsia="Times New Roman" w:hAnsi="Times New Roman" w:cs="Times New Roman"/>
                <w:sz w:val="20"/>
                <w:szCs w:val="20"/>
                <w:lang w:eastAsia="ru-RU"/>
              </w:rPr>
              <w:t>Генеральный план Шикшинского СП</w:t>
            </w:r>
          </w:p>
        </w:tc>
      </w:tr>
    </w:tbl>
    <w:p w:rsidR="00083910" w:rsidRPr="00083910" w:rsidRDefault="00083910" w:rsidP="00083910">
      <w:pPr>
        <w:jc w:val="both"/>
        <w:rPr>
          <w:rFonts w:ascii="Times New Roman" w:hAnsi="Times New Roman" w:cs="Times New Roman"/>
          <w:color w:val="FF0000"/>
          <w:sz w:val="28"/>
          <w:szCs w:val="28"/>
          <w:highlight w:val="green"/>
        </w:rPr>
        <w:sectPr w:rsidR="00083910" w:rsidRPr="00083910" w:rsidSect="000D5D8B">
          <w:footerReference w:type="even" r:id="rId15"/>
          <w:footerReference w:type="default" r:id="rId16"/>
          <w:pgSz w:w="16838" w:h="11906" w:orient="landscape"/>
          <w:pgMar w:top="426" w:right="1134" w:bottom="426" w:left="899" w:header="708" w:footer="708" w:gutter="0"/>
          <w:cols w:space="708"/>
          <w:docGrid w:linePitch="360"/>
        </w:sectPr>
      </w:pPr>
    </w:p>
    <w:p w:rsidR="00083910" w:rsidRDefault="004214F9" w:rsidP="004214F9">
      <w:pPr>
        <w:pStyle w:val="40"/>
      </w:pPr>
      <w:bookmarkStart w:id="18" w:name="_Toc291506886"/>
      <w:bookmarkStart w:id="19" w:name="_Toc291744203"/>
      <w:bookmarkStart w:id="20" w:name="_Toc292201112"/>
      <w:bookmarkStart w:id="21" w:name="_Toc292201865"/>
      <w:bookmarkStart w:id="22" w:name="_Toc292201945"/>
      <w:bookmarkStart w:id="23" w:name="_Toc292202019"/>
      <w:bookmarkStart w:id="24" w:name="_Toc296608346"/>
      <w:bookmarkStart w:id="25" w:name="_Toc400654253"/>
      <w:r>
        <w:lastRenderedPageBreak/>
        <w:t xml:space="preserve">1.2.7. </w:t>
      </w:r>
      <w:r w:rsidR="00083910" w:rsidRPr="0000500E">
        <w:t>Туристско-рекреационный потенциал. Организация отдыха местного населения</w:t>
      </w:r>
    </w:p>
    <w:p w:rsidR="00083910" w:rsidRPr="00083910" w:rsidRDefault="00083910" w:rsidP="00083910">
      <w:pPr>
        <w:ind w:left="-142" w:firstLine="862"/>
        <w:jc w:val="both"/>
        <w:rPr>
          <w:rFonts w:ascii="Times New Roman" w:hAnsi="Times New Roman" w:cs="Times New Roman"/>
          <w:sz w:val="28"/>
          <w:szCs w:val="28"/>
        </w:rPr>
      </w:pPr>
      <w:r w:rsidRPr="00083910">
        <w:rPr>
          <w:rFonts w:ascii="Times New Roman" w:hAnsi="Times New Roman" w:cs="Times New Roman"/>
          <w:sz w:val="28"/>
          <w:szCs w:val="28"/>
        </w:rPr>
        <w:t>Наличие и территориальное размещение задействованных в туристской индустрии объектов и ресурсов формируют туристско-рекреационный потенциал территории, оценка которого была проведена в рамках Схемы территориального планирования Сабинского муниципального района Республики Татарстан.</w:t>
      </w:r>
    </w:p>
    <w:p w:rsidR="00083910" w:rsidRPr="00083910" w:rsidRDefault="00083910" w:rsidP="00083910">
      <w:pPr>
        <w:spacing w:after="0" w:line="240" w:lineRule="auto"/>
        <w:ind w:left="-142" w:firstLine="862"/>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На оценку туристско-рекреационного потенциала территории влияет значительное число факторов, в том числе, наличие залесенных территорий, водных объектов, отсутствие крупных источников загрязнения среды, наличие особо охраняемых природных территорий, наличие историко-культурных объектов.</w:t>
      </w:r>
    </w:p>
    <w:p w:rsidR="00083910" w:rsidRPr="00083910" w:rsidRDefault="00083910" w:rsidP="00083910">
      <w:pPr>
        <w:spacing w:after="0" w:line="240" w:lineRule="auto"/>
        <w:ind w:left="-142" w:firstLine="862"/>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z w:val="28"/>
          <w:szCs w:val="28"/>
          <w:lang w:eastAsia="ru-RU"/>
        </w:rPr>
        <w:t>В соответствии со Схемой территориального планирования Сабинского муниципального района, Шикшинское сельское поселение относится к поселениям с особо благоприятной оценкой территории для рекреационных целей.</w:t>
      </w:r>
    </w:p>
    <w:p w:rsidR="00083910" w:rsidRPr="00083910" w:rsidRDefault="00083910" w:rsidP="00083910">
      <w:pPr>
        <w:ind w:left="-142" w:firstLine="862"/>
        <w:jc w:val="both"/>
        <w:rPr>
          <w:rFonts w:ascii="Times New Roman" w:hAnsi="Times New Roman" w:cs="Times New Roman"/>
          <w:sz w:val="28"/>
          <w:szCs w:val="28"/>
        </w:rPr>
      </w:pPr>
      <w:r w:rsidRPr="00083910">
        <w:rPr>
          <w:rFonts w:ascii="Times New Roman" w:hAnsi="Times New Roman" w:cs="Times New Roman"/>
          <w:sz w:val="28"/>
          <w:szCs w:val="28"/>
        </w:rPr>
        <w:t>Рекреационные ресурсы Шикшинского сельского поселения представлены территориями земель лесного фонда, а так же землями сельхозназначения, покрытыми древесно-кустарниковой растительностью, лугами и пастбищами, которые обладают природно-рекреационными свойствами.</w:t>
      </w:r>
    </w:p>
    <w:p w:rsidR="00083910" w:rsidRPr="00083910" w:rsidRDefault="00083910" w:rsidP="00083910">
      <w:pPr>
        <w:spacing w:after="0" w:line="240" w:lineRule="auto"/>
        <w:ind w:left="-142" w:firstLine="862"/>
        <w:jc w:val="both"/>
        <w:rPr>
          <w:rFonts w:ascii="Times New Roman" w:eastAsia="Times New Roman" w:hAnsi="Times New Roman" w:cs="Times New Roman"/>
          <w:sz w:val="28"/>
          <w:szCs w:val="28"/>
          <w:lang w:eastAsia="ru-RU"/>
        </w:rPr>
      </w:pPr>
      <w:r w:rsidRPr="00083910">
        <w:rPr>
          <w:rFonts w:ascii="Times New Roman" w:eastAsia="Times New Roman" w:hAnsi="Times New Roman" w:cs="Times New Roman"/>
          <w:spacing w:val="-2"/>
          <w:sz w:val="28"/>
          <w:szCs w:val="24"/>
          <w:lang w:eastAsia="ru-RU"/>
        </w:rPr>
        <w:t xml:space="preserve">Гидрографическая сеть Шикшинского сельского поселения представлена р.М.Мешей и ее притоками. </w:t>
      </w:r>
      <w:r w:rsidRPr="00083910">
        <w:rPr>
          <w:rFonts w:ascii="Times New Roman" w:eastAsia="Times New Roman" w:hAnsi="Times New Roman" w:cs="Times New Roman"/>
          <w:sz w:val="28"/>
          <w:szCs w:val="28"/>
          <w:lang w:eastAsia="ru-RU"/>
        </w:rPr>
        <w:t xml:space="preserve">Гидрологическую сеть поселения дополняют пруды, созданные на р.М.Меше и ее притоках. Пруды используются для орошения сельскохозяйственных полей и в рекреационных целях. Площади прудов варьируют от 0,1 до </w:t>
      </w:r>
      <w:smartTag w:uri="urn:schemas-microsoft-com:office:smarttags" w:element="metricconverter">
        <w:smartTagPr>
          <w:attr w:name="ProductID" w:val="7,5 га"/>
        </w:smartTagPr>
        <w:r w:rsidRPr="00083910">
          <w:rPr>
            <w:rFonts w:ascii="Times New Roman" w:eastAsia="Times New Roman" w:hAnsi="Times New Roman" w:cs="Times New Roman"/>
            <w:sz w:val="28"/>
            <w:szCs w:val="28"/>
            <w:lang w:eastAsia="ru-RU"/>
          </w:rPr>
          <w:t>7,5 га</w:t>
        </w:r>
      </w:smartTag>
      <w:r w:rsidRPr="00083910">
        <w:rPr>
          <w:rFonts w:ascii="Times New Roman" w:eastAsia="Times New Roman" w:hAnsi="Times New Roman" w:cs="Times New Roman"/>
          <w:sz w:val="28"/>
          <w:szCs w:val="28"/>
          <w:lang w:eastAsia="ru-RU"/>
        </w:rPr>
        <w:t>.</w:t>
      </w:r>
    </w:p>
    <w:p w:rsidR="00083910" w:rsidRPr="00083910" w:rsidRDefault="00083910" w:rsidP="00083910">
      <w:pPr>
        <w:tabs>
          <w:tab w:val="left" w:pos="6325"/>
          <w:tab w:val="left" w:pos="7436"/>
          <w:tab w:val="left" w:pos="7949"/>
          <w:tab w:val="left" w:pos="8462"/>
          <w:tab w:val="left" w:pos="8926"/>
          <w:tab w:val="left" w:pos="9390"/>
        </w:tabs>
        <w:ind w:left="-142" w:firstLine="862"/>
        <w:jc w:val="both"/>
        <w:rPr>
          <w:rFonts w:ascii="Times New Roman" w:hAnsi="Times New Roman" w:cs="Times New Roman"/>
          <w:sz w:val="28"/>
          <w:szCs w:val="28"/>
        </w:rPr>
      </w:pPr>
      <w:r w:rsidRPr="00083910">
        <w:rPr>
          <w:rFonts w:ascii="Times New Roman" w:hAnsi="Times New Roman" w:cs="Times New Roman"/>
          <w:sz w:val="28"/>
          <w:szCs w:val="28"/>
        </w:rPr>
        <w:t xml:space="preserve">На территории </w:t>
      </w:r>
      <w:r w:rsidRPr="00083910">
        <w:rPr>
          <w:rFonts w:ascii="Times New Roman" w:hAnsi="Times New Roman" w:cs="Times New Roman"/>
          <w:spacing w:val="-2"/>
          <w:sz w:val="28"/>
          <w:szCs w:val="28"/>
        </w:rPr>
        <w:t>Шикшинского</w:t>
      </w:r>
      <w:r w:rsidRPr="00083910">
        <w:rPr>
          <w:rFonts w:ascii="Times New Roman" w:hAnsi="Times New Roman" w:cs="Times New Roman"/>
          <w:color w:val="000000"/>
          <w:sz w:val="28"/>
          <w:szCs w:val="28"/>
        </w:rPr>
        <w:t xml:space="preserve"> сельского поселения расположен религиозный (паломнический) объект - </w:t>
      </w:r>
      <w:r w:rsidRPr="00083910">
        <w:rPr>
          <w:rFonts w:ascii="Times New Roman" w:hAnsi="Times New Roman" w:cs="Times New Roman"/>
          <w:sz w:val="28"/>
          <w:szCs w:val="28"/>
        </w:rPr>
        <w:t>мечеть (с.Шикши).</w:t>
      </w:r>
    </w:p>
    <w:bookmarkEnd w:id="18"/>
    <w:bookmarkEnd w:id="19"/>
    <w:bookmarkEnd w:id="20"/>
    <w:bookmarkEnd w:id="21"/>
    <w:bookmarkEnd w:id="22"/>
    <w:bookmarkEnd w:id="23"/>
    <w:bookmarkEnd w:id="24"/>
    <w:bookmarkEnd w:id="25"/>
    <w:p w:rsidR="00083910" w:rsidRPr="0000500E" w:rsidRDefault="00083910" w:rsidP="0000500E">
      <w:pPr>
        <w:pStyle w:val="52"/>
        <w:jc w:val="center"/>
        <w:rPr>
          <w:b/>
          <w:sz w:val="28"/>
          <w:szCs w:val="28"/>
        </w:rPr>
      </w:pPr>
      <w:r w:rsidRPr="0000500E">
        <w:rPr>
          <w:b/>
          <w:sz w:val="28"/>
          <w:szCs w:val="28"/>
        </w:rPr>
        <w:t>Развитие туристско-рекреационной системы. Организация мест отдыха местного населения</w:t>
      </w:r>
    </w:p>
    <w:p w:rsidR="00083910" w:rsidRPr="00083910" w:rsidRDefault="00083910" w:rsidP="00083910">
      <w:pPr>
        <w:ind w:left="-142" w:firstLine="862"/>
        <w:jc w:val="both"/>
        <w:rPr>
          <w:rFonts w:ascii="Times New Roman" w:hAnsi="Times New Roman" w:cs="Times New Roman"/>
          <w:sz w:val="28"/>
          <w:szCs w:val="28"/>
        </w:rPr>
      </w:pPr>
      <w:r w:rsidRPr="00083910">
        <w:rPr>
          <w:rFonts w:ascii="Times New Roman" w:hAnsi="Times New Roman" w:cs="Times New Roman"/>
          <w:sz w:val="28"/>
          <w:szCs w:val="28"/>
        </w:rPr>
        <w:t>Схемой территориального планирования Сабинского муниципального района на территории района предлагается организация перспективной зоны туристско-рекреационного освоения - Сабинской туристско-рекреационной зоны.</w:t>
      </w:r>
    </w:p>
    <w:p w:rsidR="00083910" w:rsidRPr="00083910" w:rsidRDefault="00083910" w:rsidP="00083910">
      <w:pPr>
        <w:tabs>
          <w:tab w:val="num" w:pos="993"/>
        </w:tabs>
        <w:ind w:left="-142" w:firstLine="862"/>
        <w:jc w:val="both"/>
        <w:rPr>
          <w:rFonts w:ascii="Times New Roman" w:hAnsi="Times New Roman" w:cs="Times New Roman"/>
          <w:sz w:val="28"/>
          <w:szCs w:val="28"/>
        </w:rPr>
      </w:pPr>
      <w:r w:rsidRPr="00083910">
        <w:rPr>
          <w:rFonts w:ascii="Times New Roman" w:hAnsi="Times New Roman" w:cs="Times New Roman"/>
          <w:sz w:val="28"/>
          <w:szCs w:val="28"/>
        </w:rPr>
        <w:t>Сабинская туристско-рекреационная зона</w:t>
      </w:r>
      <w:r w:rsidRPr="00083910">
        <w:rPr>
          <w:rFonts w:ascii="Times New Roman" w:hAnsi="Times New Roman" w:cs="Times New Roman"/>
          <w:b/>
          <w:sz w:val="28"/>
          <w:szCs w:val="28"/>
        </w:rPr>
        <w:t xml:space="preserve"> – </w:t>
      </w:r>
      <w:r w:rsidRPr="00083910">
        <w:rPr>
          <w:rFonts w:ascii="Times New Roman" w:hAnsi="Times New Roman" w:cs="Times New Roman"/>
          <w:sz w:val="28"/>
          <w:szCs w:val="28"/>
        </w:rPr>
        <w:t>полифункциональная зона местного значения как зона концентрации историко-культурного наследия, сети религиозных объектов, мест бытования народных художественных промыслов, привлекательных природных территорий (лесов, родников), сети спортивных, спортивно-оздоровительных и спортивно-развлекательных объектов, объектов кратковременного отдыха с перспективами расширения сети спортивно-развлекательных объектов. Данная зона предназначена для реализации потребностей туристов и населения в следующих видах рекреации и туризма: культурно-познавательного, археологического, экскурсионного, экскурсионно-религиозного, этнографического, спортивного, спортивно-оздоровительного, спортивно-развлекательного туризма и туризма выходного дня.</w:t>
      </w:r>
    </w:p>
    <w:p w:rsidR="00083910" w:rsidRPr="00083910" w:rsidRDefault="00083910" w:rsidP="00083910">
      <w:pPr>
        <w:ind w:left="-142" w:firstLine="862"/>
        <w:jc w:val="both"/>
        <w:rPr>
          <w:rFonts w:ascii="Times New Roman" w:hAnsi="Times New Roman" w:cs="Times New Roman"/>
          <w:sz w:val="28"/>
          <w:szCs w:val="28"/>
        </w:rPr>
      </w:pPr>
      <w:r w:rsidRPr="00083910">
        <w:rPr>
          <w:rFonts w:ascii="Times New Roman" w:hAnsi="Times New Roman" w:cs="Times New Roman"/>
          <w:sz w:val="28"/>
          <w:szCs w:val="28"/>
        </w:rPr>
        <w:lastRenderedPageBreak/>
        <w:t>Центром туристско-рекреационной деятельности в данной зоне (маршрутно-опорным центром) и туристско-рекреационной системы Сабинского района в целом выступает пгт Богатые Сабы, подцентрами (маршрутно-опорными точками) – с.Сатышево, Измя, также в качестве маршрутно-транзитных точек могут выступать села Тимершик, Мингер, Шикши, Кзыл-Меша, Старый Мичан, Юлбат, деревни Чабки-Сабы, Тнекеево, Куюк, поселок Калатау.</w:t>
      </w:r>
    </w:p>
    <w:p w:rsidR="00083910" w:rsidRPr="00083910" w:rsidRDefault="00083910" w:rsidP="00083910">
      <w:pPr>
        <w:ind w:left="-142" w:firstLine="862"/>
        <w:jc w:val="both"/>
        <w:rPr>
          <w:rFonts w:ascii="Times New Roman" w:hAnsi="Times New Roman" w:cs="Times New Roman"/>
          <w:sz w:val="28"/>
          <w:szCs w:val="28"/>
        </w:rPr>
      </w:pPr>
      <w:r w:rsidRPr="00083910">
        <w:rPr>
          <w:rFonts w:ascii="Times New Roman" w:hAnsi="Times New Roman" w:cs="Times New Roman"/>
          <w:sz w:val="28"/>
          <w:szCs w:val="28"/>
        </w:rPr>
        <w:t>Развитие туристско-рекреационной системы Сабинского муниципального района и республики в целом невозможно без формирования тесных, взаимообусловленных связей между туристско-рекреационными зонами и локальными центрами. Для обеспечения развития въездного туризма в район необходимо развивать туристические маршруты различного тематического направления. Так, все указанные зоны, маршрутно-опорные центры, маршрутно-транзитные точки, привлекательные объекты, природные территории предлагается объединить в систему туристско-экскурсионными связями районного (местного) значения.</w:t>
      </w:r>
    </w:p>
    <w:p w:rsidR="00083910" w:rsidRPr="00083910" w:rsidRDefault="00083910" w:rsidP="00083910">
      <w:pPr>
        <w:ind w:left="-142" w:firstLine="862"/>
        <w:jc w:val="both"/>
        <w:rPr>
          <w:rFonts w:ascii="Times New Roman" w:hAnsi="Times New Roman" w:cs="Times New Roman"/>
          <w:sz w:val="28"/>
          <w:szCs w:val="28"/>
        </w:rPr>
      </w:pPr>
      <w:r w:rsidRPr="00083910">
        <w:rPr>
          <w:rFonts w:ascii="Times New Roman" w:hAnsi="Times New Roman" w:cs="Times New Roman"/>
          <w:sz w:val="28"/>
          <w:szCs w:val="28"/>
        </w:rPr>
        <w:t>По территории Шикшинского сельского поселения будут проходить туристические маршруты: культурно-ландшафтный маршрут «Сабинское кольцо» и эколого-приключенческий маршрут «Леса Сабинского района».</w:t>
      </w:r>
    </w:p>
    <w:p w:rsidR="00083910" w:rsidRPr="00083910" w:rsidRDefault="00083910" w:rsidP="00083910">
      <w:pPr>
        <w:ind w:left="-142" w:firstLine="862"/>
        <w:jc w:val="both"/>
        <w:rPr>
          <w:rFonts w:ascii="Times New Roman" w:hAnsi="Times New Roman" w:cs="Times New Roman"/>
          <w:sz w:val="28"/>
          <w:szCs w:val="28"/>
        </w:rPr>
      </w:pPr>
      <w:r w:rsidRPr="00083910">
        <w:rPr>
          <w:rFonts w:ascii="Times New Roman" w:hAnsi="Times New Roman" w:cs="Times New Roman"/>
          <w:sz w:val="28"/>
          <w:szCs w:val="28"/>
        </w:rPr>
        <w:t xml:space="preserve">Развитие рекреационных территорий в генеральном плане Шикшинского сельского поселения также предусматривает мероприятия по организации системы зеленых насаждений. </w:t>
      </w:r>
    </w:p>
    <w:p w:rsidR="00083910" w:rsidRPr="00083910" w:rsidRDefault="00083910" w:rsidP="00083910">
      <w:pPr>
        <w:ind w:left="-142" w:firstLine="862"/>
        <w:jc w:val="both"/>
        <w:rPr>
          <w:rFonts w:ascii="Times New Roman" w:hAnsi="Times New Roman" w:cs="Times New Roman"/>
          <w:sz w:val="28"/>
          <w:szCs w:val="28"/>
        </w:rPr>
      </w:pPr>
      <w:r w:rsidRPr="00083910">
        <w:rPr>
          <w:rFonts w:ascii="Times New Roman" w:hAnsi="Times New Roman" w:cs="Times New Roman"/>
          <w:sz w:val="28"/>
          <w:szCs w:val="28"/>
        </w:rPr>
        <w:t>Комплекс мероприятий по организации системы зеленых насаждений, необходимый для создания благоприятных возможностей для отдыха людей, улучшения облика сельского населенного пункта предусматривает два основных этапа: организация озеленения общего пользования и организация озеленения ограниченного пользования.</w:t>
      </w:r>
    </w:p>
    <w:p w:rsidR="00083910" w:rsidRPr="00083910" w:rsidRDefault="00083910" w:rsidP="00083910">
      <w:pPr>
        <w:ind w:left="-142" w:firstLine="862"/>
        <w:jc w:val="both"/>
        <w:rPr>
          <w:rFonts w:ascii="Times New Roman" w:hAnsi="Times New Roman" w:cs="Times New Roman"/>
          <w:sz w:val="28"/>
          <w:szCs w:val="28"/>
        </w:rPr>
      </w:pPr>
      <w:r w:rsidRPr="00083910">
        <w:rPr>
          <w:rFonts w:ascii="Times New Roman" w:hAnsi="Times New Roman" w:cs="Times New Roman"/>
          <w:sz w:val="28"/>
          <w:szCs w:val="28"/>
        </w:rPr>
        <w:t>Мероприятия по организации зеленых насаждений общего пользования – создание скверов у административных и общественных зданий, центров повседневного обслуживания, устройство бульвара на главной улице, озеленение улиц, устройство цветников и газонов.</w:t>
      </w:r>
    </w:p>
    <w:p w:rsidR="00083910" w:rsidRPr="00083910" w:rsidRDefault="00083910" w:rsidP="00083910">
      <w:pPr>
        <w:ind w:left="-142" w:firstLine="862"/>
        <w:jc w:val="both"/>
      </w:pPr>
      <w:r w:rsidRPr="00083910">
        <w:rPr>
          <w:rFonts w:ascii="Times New Roman" w:hAnsi="Times New Roman" w:cs="Times New Roman"/>
          <w:sz w:val="28"/>
          <w:szCs w:val="28"/>
        </w:rPr>
        <w:t xml:space="preserve">Мероприятия по организации зеленых насаждений ограниченного пользования – озеленение территорий объектов образования и воспитания и др. объектов социального и культурно-бытового обслуживания (устройство палисадников, посадка фруктовых и декоративных деревьев, кустарников, устройство цветников). </w:t>
      </w:r>
    </w:p>
    <w:p w:rsidR="00083910" w:rsidRPr="00083910" w:rsidRDefault="00083910" w:rsidP="00083910">
      <w:pPr>
        <w:rPr>
          <w:highlight w:val="green"/>
        </w:rPr>
      </w:pPr>
    </w:p>
    <w:p w:rsidR="00083910" w:rsidRPr="00083910" w:rsidRDefault="00083910" w:rsidP="00083910">
      <w:pPr>
        <w:rPr>
          <w:highlight w:val="green"/>
        </w:rPr>
        <w:sectPr w:rsidR="00083910" w:rsidRPr="00083910" w:rsidSect="000D5D8B">
          <w:pgSz w:w="11906" w:h="16838"/>
          <w:pgMar w:top="899" w:right="806" w:bottom="1134" w:left="1500" w:header="709" w:footer="709" w:gutter="0"/>
          <w:cols w:space="708"/>
          <w:docGrid w:linePitch="360"/>
        </w:sectPr>
      </w:pPr>
    </w:p>
    <w:p w:rsidR="00083910" w:rsidRPr="00083910" w:rsidRDefault="00083910" w:rsidP="00083910">
      <w:pPr>
        <w:jc w:val="right"/>
        <w:rPr>
          <w:rFonts w:ascii="Times New Roman" w:hAnsi="Times New Roman" w:cs="Times New Roman"/>
        </w:rPr>
      </w:pPr>
      <w:r w:rsidRPr="00083910">
        <w:rPr>
          <w:rFonts w:ascii="Times New Roman" w:hAnsi="Times New Roman" w:cs="Times New Roman"/>
        </w:rPr>
        <w:lastRenderedPageBreak/>
        <w:t>Таблица 1.</w:t>
      </w:r>
      <w:r w:rsidR="004214F9">
        <w:rPr>
          <w:rFonts w:ascii="Times New Roman" w:hAnsi="Times New Roman" w:cs="Times New Roman"/>
        </w:rPr>
        <w:t>2</w:t>
      </w:r>
      <w:r w:rsidRPr="00083910">
        <w:rPr>
          <w:rFonts w:ascii="Times New Roman" w:hAnsi="Times New Roman" w:cs="Times New Roman"/>
        </w:rPr>
        <w:t>.</w:t>
      </w:r>
      <w:r w:rsidR="004214F9">
        <w:rPr>
          <w:rFonts w:ascii="Times New Roman" w:hAnsi="Times New Roman" w:cs="Times New Roman"/>
        </w:rPr>
        <w:t>7.1</w:t>
      </w:r>
    </w:p>
    <w:p w:rsidR="00083910" w:rsidRPr="00083910" w:rsidRDefault="00083910" w:rsidP="00083910">
      <w:pPr>
        <w:jc w:val="center"/>
        <w:rPr>
          <w:rFonts w:ascii="Times New Roman" w:hAnsi="Times New Roman" w:cs="Times New Roman"/>
          <w:sz w:val="28"/>
          <w:szCs w:val="28"/>
        </w:rPr>
      </w:pPr>
      <w:r w:rsidRPr="00083910">
        <w:rPr>
          <w:rFonts w:ascii="Times New Roman" w:hAnsi="Times New Roman" w:cs="Times New Roman"/>
          <w:sz w:val="28"/>
          <w:szCs w:val="28"/>
        </w:rPr>
        <w:t>Перечень мероприятий по развитию рекреационных территорий в Шикшинском сельском  поселении</w:t>
      </w:r>
    </w:p>
    <w:tbl>
      <w:tblPr>
        <w:tblW w:w="15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2345"/>
        <w:gridCol w:w="2439"/>
        <w:gridCol w:w="2099"/>
        <w:gridCol w:w="1123"/>
        <w:gridCol w:w="1134"/>
        <w:gridCol w:w="1134"/>
        <w:gridCol w:w="1150"/>
        <w:gridCol w:w="1382"/>
        <w:gridCol w:w="2446"/>
      </w:tblGrid>
      <w:tr w:rsidR="00083910" w:rsidRPr="00083910" w:rsidTr="000D5D8B">
        <w:trPr>
          <w:cantSplit/>
          <w:trHeight w:val="362"/>
          <w:tblHeader/>
          <w:jc w:val="center"/>
        </w:trPr>
        <w:tc>
          <w:tcPr>
            <w:tcW w:w="548"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 п/п</w:t>
            </w:r>
          </w:p>
        </w:tc>
        <w:tc>
          <w:tcPr>
            <w:tcW w:w="2345"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Населенный пункт</w:t>
            </w:r>
          </w:p>
        </w:tc>
        <w:tc>
          <w:tcPr>
            <w:tcW w:w="2439"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Наименование объекта</w:t>
            </w:r>
          </w:p>
        </w:tc>
        <w:tc>
          <w:tcPr>
            <w:tcW w:w="2099"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Вид мероприятия</w:t>
            </w:r>
          </w:p>
        </w:tc>
        <w:tc>
          <w:tcPr>
            <w:tcW w:w="1123"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Единица измере-ния</w:t>
            </w:r>
          </w:p>
        </w:tc>
        <w:tc>
          <w:tcPr>
            <w:tcW w:w="2268" w:type="dxa"/>
            <w:gridSpan w:val="2"/>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Мощность</w:t>
            </w:r>
          </w:p>
        </w:tc>
        <w:tc>
          <w:tcPr>
            <w:tcW w:w="2532" w:type="dxa"/>
            <w:gridSpan w:val="2"/>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Сроки реализации</w:t>
            </w:r>
          </w:p>
        </w:tc>
        <w:tc>
          <w:tcPr>
            <w:tcW w:w="2446" w:type="dxa"/>
            <w:vMerge w:val="restart"/>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Источник мероприятия</w:t>
            </w:r>
          </w:p>
        </w:tc>
      </w:tr>
      <w:tr w:rsidR="00083910" w:rsidRPr="00083910" w:rsidTr="000D5D8B">
        <w:trPr>
          <w:cantSplit/>
          <w:trHeight w:val="381"/>
          <w:tblHeader/>
          <w:jc w:val="center"/>
        </w:trPr>
        <w:tc>
          <w:tcPr>
            <w:tcW w:w="548" w:type="dxa"/>
            <w:vMerge/>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p>
        </w:tc>
        <w:tc>
          <w:tcPr>
            <w:tcW w:w="2345" w:type="dxa"/>
            <w:vMerge/>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p>
        </w:tc>
        <w:tc>
          <w:tcPr>
            <w:tcW w:w="2439" w:type="dxa"/>
            <w:vMerge/>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p>
        </w:tc>
        <w:tc>
          <w:tcPr>
            <w:tcW w:w="2099" w:type="dxa"/>
            <w:vMerge/>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p>
        </w:tc>
        <w:tc>
          <w:tcPr>
            <w:tcW w:w="1123" w:type="dxa"/>
            <w:vMerge/>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p>
        </w:tc>
        <w:tc>
          <w:tcPr>
            <w:tcW w:w="1134" w:type="dxa"/>
            <w:shd w:val="clear" w:color="auto" w:fill="auto"/>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Существующая</w:t>
            </w:r>
          </w:p>
        </w:tc>
        <w:tc>
          <w:tcPr>
            <w:tcW w:w="1134" w:type="dxa"/>
            <w:shd w:val="clear" w:color="auto" w:fill="auto"/>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Дополнительная</w:t>
            </w:r>
          </w:p>
        </w:tc>
        <w:tc>
          <w:tcPr>
            <w:tcW w:w="1150" w:type="dxa"/>
            <w:shd w:val="clear" w:color="auto" w:fill="auto"/>
            <w:vAlign w:val="center"/>
          </w:tcPr>
          <w:p w:rsidR="00083910" w:rsidRPr="00083910" w:rsidRDefault="00083910" w:rsidP="00702B68">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Первая очередь (201</w:t>
            </w:r>
            <w:r w:rsidR="00702B68">
              <w:rPr>
                <w:rFonts w:ascii="Times New Roman" w:eastAsia="Times New Roman" w:hAnsi="Times New Roman" w:cs="Times New Roman"/>
                <w:lang w:eastAsia="x-none"/>
              </w:rPr>
              <w:t>7</w:t>
            </w:r>
            <w:r w:rsidRPr="00083910">
              <w:rPr>
                <w:rFonts w:ascii="Times New Roman" w:eastAsia="Times New Roman" w:hAnsi="Times New Roman" w:cs="Times New Roman"/>
                <w:lang w:val="x-none" w:eastAsia="x-none"/>
              </w:rPr>
              <w:t>-202</w:t>
            </w:r>
            <w:r w:rsidR="00702B68">
              <w:rPr>
                <w:rFonts w:ascii="Times New Roman" w:eastAsia="Times New Roman" w:hAnsi="Times New Roman" w:cs="Times New Roman"/>
                <w:lang w:eastAsia="x-none"/>
              </w:rPr>
              <w:t>7</w:t>
            </w:r>
            <w:r w:rsidRPr="00083910">
              <w:rPr>
                <w:rFonts w:ascii="Times New Roman" w:eastAsia="Times New Roman" w:hAnsi="Times New Roman" w:cs="Times New Roman"/>
                <w:lang w:val="x-none" w:eastAsia="x-none"/>
              </w:rPr>
              <w:t xml:space="preserve"> гг.)</w:t>
            </w:r>
          </w:p>
        </w:tc>
        <w:tc>
          <w:tcPr>
            <w:tcW w:w="1382" w:type="dxa"/>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Расчетный срок</w:t>
            </w:r>
          </w:p>
          <w:p w:rsidR="00083910" w:rsidRPr="00083910" w:rsidRDefault="00083910" w:rsidP="00702B68">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 xml:space="preserve"> (202</w:t>
            </w:r>
            <w:r w:rsidR="00702B68">
              <w:rPr>
                <w:rFonts w:ascii="Times New Roman" w:eastAsia="Times New Roman" w:hAnsi="Times New Roman" w:cs="Times New Roman"/>
                <w:lang w:eastAsia="x-none"/>
              </w:rPr>
              <w:t>7</w:t>
            </w:r>
            <w:r w:rsidRPr="00083910">
              <w:rPr>
                <w:rFonts w:ascii="Times New Roman" w:eastAsia="Times New Roman" w:hAnsi="Times New Roman" w:cs="Times New Roman"/>
                <w:lang w:val="x-none" w:eastAsia="x-none"/>
              </w:rPr>
              <w:t>-203</w:t>
            </w:r>
            <w:r w:rsidR="00702B68">
              <w:rPr>
                <w:rFonts w:ascii="Times New Roman" w:eastAsia="Times New Roman" w:hAnsi="Times New Roman" w:cs="Times New Roman"/>
                <w:lang w:eastAsia="x-none"/>
              </w:rPr>
              <w:t>7</w:t>
            </w:r>
            <w:r w:rsidRPr="00083910">
              <w:rPr>
                <w:rFonts w:ascii="Times New Roman" w:eastAsia="Times New Roman" w:hAnsi="Times New Roman" w:cs="Times New Roman"/>
                <w:lang w:val="x-none" w:eastAsia="x-none"/>
              </w:rPr>
              <w:t xml:space="preserve"> гг.)</w:t>
            </w:r>
          </w:p>
        </w:tc>
        <w:tc>
          <w:tcPr>
            <w:tcW w:w="2446" w:type="dxa"/>
            <w:vMerge/>
            <w:vAlign w:val="center"/>
          </w:tcPr>
          <w:p w:rsidR="00083910" w:rsidRPr="00083910" w:rsidRDefault="00083910" w:rsidP="00083910">
            <w:pPr>
              <w:spacing w:after="0" w:line="240" w:lineRule="auto"/>
              <w:rPr>
                <w:rFonts w:ascii="Times New Roman" w:eastAsia="Times New Roman" w:hAnsi="Times New Roman" w:cs="Times New Roman"/>
                <w:lang w:val="x-none" w:eastAsia="x-none"/>
              </w:rPr>
            </w:pPr>
          </w:p>
        </w:tc>
      </w:tr>
      <w:tr w:rsidR="00083910" w:rsidRPr="00083910" w:rsidTr="000D5D8B">
        <w:trPr>
          <w:cantSplit/>
          <w:trHeight w:val="150"/>
          <w:jc w:val="center"/>
        </w:trPr>
        <w:tc>
          <w:tcPr>
            <w:tcW w:w="15800" w:type="dxa"/>
            <w:gridSpan w:val="10"/>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caps/>
                <w:lang w:val="x-none" w:eastAsia="x-none"/>
              </w:rPr>
              <w:t>МЕРОПРИЯТИЯ Местного значения</w:t>
            </w:r>
          </w:p>
        </w:tc>
      </w:tr>
      <w:tr w:rsidR="00083910" w:rsidRPr="00083910" w:rsidTr="000D5D8B">
        <w:trPr>
          <w:cantSplit/>
          <w:trHeight w:val="777"/>
          <w:jc w:val="center"/>
        </w:trPr>
        <w:tc>
          <w:tcPr>
            <w:tcW w:w="548" w:type="dxa"/>
            <w:vAlign w:val="center"/>
          </w:tcPr>
          <w:p w:rsidR="00083910" w:rsidRPr="00083910" w:rsidRDefault="00083910" w:rsidP="00083910">
            <w:pPr>
              <w:spacing w:after="0"/>
              <w:jc w:val="center"/>
              <w:rPr>
                <w:rFonts w:ascii="Times New Roman" w:hAnsi="Times New Roman" w:cs="Times New Roman"/>
              </w:rPr>
            </w:pPr>
            <w:r w:rsidRPr="00083910">
              <w:rPr>
                <w:rFonts w:ascii="Times New Roman" w:hAnsi="Times New Roman" w:cs="Times New Roman"/>
              </w:rPr>
              <w:t>1</w:t>
            </w:r>
          </w:p>
        </w:tc>
        <w:tc>
          <w:tcPr>
            <w:tcW w:w="2345" w:type="dxa"/>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Шикшинское СП</w:t>
            </w:r>
          </w:p>
        </w:tc>
        <w:tc>
          <w:tcPr>
            <w:tcW w:w="2439"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Эколого-приключенческий маршрут «Леса Сабинского района»</w:t>
            </w:r>
          </w:p>
        </w:tc>
        <w:tc>
          <w:tcPr>
            <w:tcW w:w="2099" w:type="dxa"/>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организационное</w:t>
            </w:r>
          </w:p>
        </w:tc>
        <w:tc>
          <w:tcPr>
            <w:tcW w:w="1123" w:type="dxa"/>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w:t>
            </w:r>
          </w:p>
        </w:tc>
        <w:tc>
          <w:tcPr>
            <w:tcW w:w="1134" w:type="dxa"/>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w:t>
            </w:r>
          </w:p>
        </w:tc>
        <w:tc>
          <w:tcPr>
            <w:tcW w:w="1134" w:type="dxa"/>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w:t>
            </w:r>
          </w:p>
        </w:tc>
        <w:tc>
          <w:tcPr>
            <w:tcW w:w="1150" w:type="dxa"/>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p>
        </w:tc>
        <w:tc>
          <w:tcPr>
            <w:tcW w:w="1382" w:type="dxa"/>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w:t>
            </w:r>
          </w:p>
        </w:tc>
        <w:tc>
          <w:tcPr>
            <w:tcW w:w="2446" w:type="dxa"/>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eastAsia="ru-RU"/>
              </w:rPr>
              <w:t>СТП Сабинского муниципального района, Генеральный план Шикшинского СП</w:t>
            </w:r>
          </w:p>
        </w:tc>
      </w:tr>
      <w:tr w:rsidR="00083910" w:rsidRPr="00083910" w:rsidTr="000D5D8B">
        <w:trPr>
          <w:cantSplit/>
          <w:trHeight w:val="777"/>
          <w:jc w:val="center"/>
        </w:trPr>
        <w:tc>
          <w:tcPr>
            <w:tcW w:w="548" w:type="dxa"/>
            <w:vAlign w:val="center"/>
          </w:tcPr>
          <w:p w:rsidR="00083910" w:rsidRPr="00083910" w:rsidRDefault="00083910" w:rsidP="00083910">
            <w:pPr>
              <w:spacing w:after="0"/>
              <w:jc w:val="center"/>
              <w:rPr>
                <w:rFonts w:ascii="Times New Roman" w:hAnsi="Times New Roman" w:cs="Times New Roman"/>
              </w:rPr>
            </w:pPr>
            <w:r w:rsidRPr="00083910">
              <w:rPr>
                <w:rFonts w:ascii="Times New Roman" w:hAnsi="Times New Roman" w:cs="Times New Roman"/>
              </w:rPr>
              <w:t>2</w:t>
            </w:r>
          </w:p>
        </w:tc>
        <w:tc>
          <w:tcPr>
            <w:tcW w:w="2345" w:type="dxa"/>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Шикшинское СП</w:t>
            </w:r>
          </w:p>
        </w:tc>
        <w:tc>
          <w:tcPr>
            <w:tcW w:w="2439" w:type="dxa"/>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Культурно-ландшафтный маршрут</w:t>
            </w:r>
          </w:p>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«Сабинское кольцо»</w:t>
            </w:r>
          </w:p>
        </w:tc>
        <w:tc>
          <w:tcPr>
            <w:tcW w:w="2099" w:type="dxa"/>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организационное</w:t>
            </w:r>
          </w:p>
        </w:tc>
        <w:tc>
          <w:tcPr>
            <w:tcW w:w="1123" w:type="dxa"/>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w:t>
            </w:r>
          </w:p>
        </w:tc>
        <w:tc>
          <w:tcPr>
            <w:tcW w:w="1134" w:type="dxa"/>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w:t>
            </w:r>
          </w:p>
        </w:tc>
        <w:tc>
          <w:tcPr>
            <w:tcW w:w="1134" w:type="dxa"/>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w:t>
            </w:r>
          </w:p>
        </w:tc>
        <w:tc>
          <w:tcPr>
            <w:tcW w:w="1150" w:type="dxa"/>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w:t>
            </w:r>
          </w:p>
        </w:tc>
        <w:tc>
          <w:tcPr>
            <w:tcW w:w="1382" w:type="dxa"/>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w:t>
            </w:r>
          </w:p>
        </w:tc>
        <w:tc>
          <w:tcPr>
            <w:tcW w:w="2446" w:type="dxa"/>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eastAsia="ru-RU"/>
              </w:rPr>
              <w:t>СТП Сабинского муниципального района, Генеральный план Шикшинского СП</w:t>
            </w:r>
          </w:p>
        </w:tc>
      </w:tr>
      <w:tr w:rsidR="00083910" w:rsidRPr="00083910" w:rsidTr="000D5D8B">
        <w:trPr>
          <w:cantSplit/>
          <w:trHeight w:val="777"/>
          <w:jc w:val="center"/>
        </w:trPr>
        <w:tc>
          <w:tcPr>
            <w:tcW w:w="548" w:type="dxa"/>
            <w:vAlign w:val="center"/>
          </w:tcPr>
          <w:p w:rsidR="00083910" w:rsidRPr="00083910" w:rsidRDefault="00083910" w:rsidP="00083910">
            <w:pPr>
              <w:spacing w:after="0"/>
              <w:jc w:val="center"/>
              <w:rPr>
                <w:rFonts w:ascii="Times New Roman" w:hAnsi="Times New Roman" w:cs="Times New Roman"/>
              </w:rPr>
            </w:pPr>
            <w:r w:rsidRPr="00083910">
              <w:rPr>
                <w:rFonts w:ascii="Times New Roman" w:hAnsi="Times New Roman" w:cs="Times New Roman"/>
              </w:rPr>
              <w:t>3</w:t>
            </w:r>
          </w:p>
        </w:tc>
        <w:tc>
          <w:tcPr>
            <w:tcW w:w="2345" w:type="dxa"/>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Шикшинское СП</w:t>
            </w:r>
          </w:p>
        </w:tc>
        <w:tc>
          <w:tcPr>
            <w:tcW w:w="2439" w:type="dxa"/>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Разработка проекта Сабинской туристско-рекреационной зоны</w:t>
            </w:r>
          </w:p>
        </w:tc>
        <w:tc>
          <w:tcPr>
            <w:tcW w:w="2099" w:type="dxa"/>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организационное</w:t>
            </w:r>
          </w:p>
        </w:tc>
        <w:tc>
          <w:tcPr>
            <w:tcW w:w="1123" w:type="dxa"/>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w:t>
            </w:r>
          </w:p>
        </w:tc>
        <w:tc>
          <w:tcPr>
            <w:tcW w:w="1134" w:type="dxa"/>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w:t>
            </w:r>
          </w:p>
        </w:tc>
        <w:tc>
          <w:tcPr>
            <w:tcW w:w="1134" w:type="dxa"/>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w:t>
            </w:r>
          </w:p>
        </w:tc>
        <w:tc>
          <w:tcPr>
            <w:tcW w:w="1150" w:type="dxa"/>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val="x-none" w:eastAsia="x-none"/>
              </w:rPr>
              <w:t>+</w:t>
            </w:r>
          </w:p>
        </w:tc>
        <w:tc>
          <w:tcPr>
            <w:tcW w:w="1382" w:type="dxa"/>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p>
        </w:tc>
        <w:tc>
          <w:tcPr>
            <w:tcW w:w="2446" w:type="dxa"/>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eastAsia="ru-RU"/>
              </w:rPr>
              <w:t>СТП Сабинского муниципального района, Генеральный план Шикшинского СП</w:t>
            </w:r>
          </w:p>
        </w:tc>
      </w:tr>
      <w:tr w:rsidR="00083910" w:rsidRPr="00083910" w:rsidTr="000D5D8B">
        <w:trPr>
          <w:cantSplit/>
          <w:trHeight w:val="777"/>
          <w:jc w:val="center"/>
        </w:trPr>
        <w:tc>
          <w:tcPr>
            <w:tcW w:w="548" w:type="dxa"/>
            <w:vAlign w:val="center"/>
          </w:tcPr>
          <w:p w:rsidR="00083910" w:rsidRPr="00083910" w:rsidRDefault="00083910" w:rsidP="00083910">
            <w:pPr>
              <w:spacing w:after="0"/>
              <w:jc w:val="center"/>
              <w:rPr>
                <w:rFonts w:ascii="Times New Roman" w:hAnsi="Times New Roman" w:cs="Times New Roman"/>
              </w:rPr>
            </w:pPr>
            <w:r w:rsidRPr="00083910">
              <w:rPr>
                <w:rFonts w:ascii="Times New Roman" w:hAnsi="Times New Roman" w:cs="Times New Roman"/>
              </w:rPr>
              <w:t>4</w:t>
            </w:r>
          </w:p>
        </w:tc>
        <w:tc>
          <w:tcPr>
            <w:tcW w:w="2345" w:type="dxa"/>
            <w:shd w:val="clear" w:color="auto" w:fill="auto"/>
            <w:vAlign w:val="center"/>
          </w:tcPr>
          <w:p w:rsidR="00083910" w:rsidRPr="00083910" w:rsidRDefault="00083910" w:rsidP="00083910">
            <w:pPr>
              <w:spacing w:after="0" w:line="240" w:lineRule="auto"/>
              <w:jc w:val="center"/>
              <w:rPr>
                <w:rFonts w:ascii="Times New Roman" w:eastAsia="Times New Roman" w:hAnsi="Times New Roman" w:cs="Times New Roman"/>
                <w:lang w:eastAsia="ru-RU"/>
              </w:rPr>
            </w:pPr>
            <w:r w:rsidRPr="00083910">
              <w:rPr>
                <w:rFonts w:ascii="Times New Roman" w:eastAsia="Times New Roman" w:hAnsi="Times New Roman" w:cs="Times New Roman"/>
                <w:lang w:eastAsia="ru-RU"/>
              </w:rPr>
              <w:t>Шикшинское СП</w:t>
            </w:r>
          </w:p>
        </w:tc>
        <w:tc>
          <w:tcPr>
            <w:tcW w:w="2439" w:type="dxa"/>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Озеленение</w:t>
            </w:r>
          </w:p>
        </w:tc>
        <w:tc>
          <w:tcPr>
            <w:tcW w:w="2099" w:type="dxa"/>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организация системы зеленых насаждений</w:t>
            </w:r>
          </w:p>
        </w:tc>
        <w:tc>
          <w:tcPr>
            <w:tcW w:w="1123" w:type="dxa"/>
            <w:vAlign w:val="center"/>
          </w:tcPr>
          <w:p w:rsidR="00083910" w:rsidRPr="00083910" w:rsidRDefault="00083910" w:rsidP="00083910">
            <w:pPr>
              <w:spacing w:after="0"/>
              <w:jc w:val="center"/>
              <w:rPr>
                <w:rFonts w:ascii="Times New Roman" w:hAnsi="Times New Roman" w:cs="Times New Roman"/>
              </w:rPr>
            </w:pPr>
            <w:r w:rsidRPr="00083910">
              <w:rPr>
                <w:rFonts w:ascii="Times New Roman" w:hAnsi="Times New Roman" w:cs="Times New Roman"/>
              </w:rPr>
              <w:t>-</w:t>
            </w:r>
          </w:p>
        </w:tc>
        <w:tc>
          <w:tcPr>
            <w:tcW w:w="1134" w:type="dxa"/>
            <w:vAlign w:val="center"/>
          </w:tcPr>
          <w:p w:rsidR="00083910" w:rsidRPr="00083910" w:rsidRDefault="00083910" w:rsidP="00083910">
            <w:pPr>
              <w:spacing w:after="0"/>
              <w:jc w:val="center"/>
              <w:rPr>
                <w:rFonts w:ascii="Times New Roman" w:hAnsi="Times New Roman" w:cs="Times New Roman"/>
              </w:rPr>
            </w:pPr>
            <w:r w:rsidRPr="00083910">
              <w:rPr>
                <w:rFonts w:ascii="Times New Roman" w:hAnsi="Times New Roman" w:cs="Times New Roman"/>
              </w:rPr>
              <w:t>-</w:t>
            </w:r>
          </w:p>
        </w:tc>
        <w:tc>
          <w:tcPr>
            <w:tcW w:w="1134" w:type="dxa"/>
            <w:vAlign w:val="center"/>
          </w:tcPr>
          <w:p w:rsidR="00083910" w:rsidRPr="00083910" w:rsidRDefault="00083910" w:rsidP="00083910">
            <w:pPr>
              <w:jc w:val="center"/>
              <w:rPr>
                <w:rFonts w:ascii="Times New Roman" w:hAnsi="Times New Roman" w:cs="Times New Roman"/>
              </w:rPr>
            </w:pPr>
            <w:r w:rsidRPr="00083910">
              <w:rPr>
                <w:rFonts w:ascii="Times New Roman" w:hAnsi="Times New Roman" w:cs="Times New Roman"/>
              </w:rPr>
              <w:t>-</w:t>
            </w:r>
          </w:p>
        </w:tc>
        <w:tc>
          <w:tcPr>
            <w:tcW w:w="1150" w:type="dxa"/>
            <w:vAlign w:val="center"/>
          </w:tcPr>
          <w:p w:rsidR="00083910" w:rsidRPr="00083910" w:rsidRDefault="00083910" w:rsidP="00083910">
            <w:pPr>
              <w:spacing w:after="0"/>
              <w:jc w:val="center"/>
              <w:rPr>
                <w:rFonts w:ascii="Times New Roman" w:hAnsi="Times New Roman" w:cs="Times New Roman"/>
              </w:rPr>
            </w:pPr>
            <w:r w:rsidRPr="00083910">
              <w:rPr>
                <w:rFonts w:ascii="Times New Roman" w:hAnsi="Times New Roman" w:cs="Times New Roman"/>
              </w:rPr>
              <w:t>+</w:t>
            </w:r>
          </w:p>
        </w:tc>
        <w:tc>
          <w:tcPr>
            <w:tcW w:w="1382" w:type="dxa"/>
            <w:vAlign w:val="center"/>
          </w:tcPr>
          <w:p w:rsidR="00083910" w:rsidRPr="00083910" w:rsidRDefault="00083910" w:rsidP="00083910">
            <w:pPr>
              <w:spacing w:after="0"/>
              <w:jc w:val="center"/>
              <w:rPr>
                <w:rFonts w:ascii="Times New Roman" w:hAnsi="Times New Roman" w:cs="Times New Roman"/>
              </w:rPr>
            </w:pPr>
            <w:r w:rsidRPr="00083910">
              <w:rPr>
                <w:rFonts w:ascii="Times New Roman" w:hAnsi="Times New Roman" w:cs="Times New Roman"/>
              </w:rPr>
              <w:t>+</w:t>
            </w:r>
          </w:p>
        </w:tc>
        <w:tc>
          <w:tcPr>
            <w:tcW w:w="2446" w:type="dxa"/>
            <w:vAlign w:val="center"/>
          </w:tcPr>
          <w:p w:rsidR="00083910" w:rsidRPr="00083910" w:rsidRDefault="00083910" w:rsidP="00083910">
            <w:pPr>
              <w:spacing w:after="0" w:line="240" w:lineRule="auto"/>
              <w:jc w:val="center"/>
              <w:rPr>
                <w:rFonts w:ascii="Times New Roman" w:eastAsia="Times New Roman" w:hAnsi="Times New Roman" w:cs="Times New Roman"/>
                <w:lang w:val="x-none" w:eastAsia="x-none"/>
              </w:rPr>
            </w:pPr>
            <w:r w:rsidRPr="00083910">
              <w:rPr>
                <w:rFonts w:ascii="Times New Roman" w:eastAsia="Times New Roman" w:hAnsi="Times New Roman" w:cs="Times New Roman"/>
                <w:lang w:eastAsia="ru-RU"/>
              </w:rPr>
              <w:t>Генеральный план Шикшинского СП</w:t>
            </w:r>
          </w:p>
        </w:tc>
      </w:tr>
    </w:tbl>
    <w:p w:rsidR="00083910" w:rsidRPr="00083910" w:rsidRDefault="00083910" w:rsidP="00083910">
      <w:pPr>
        <w:rPr>
          <w:highlight w:val="green"/>
        </w:rPr>
      </w:pPr>
    </w:p>
    <w:p w:rsidR="00083910" w:rsidRPr="00083910" w:rsidRDefault="00083910" w:rsidP="00083910">
      <w:pPr>
        <w:rPr>
          <w:highlight w:val="green"/>
        </w:rPr>
      </w:pPr>
    </w:p>
    <w:p w:rsidR="00083910" w:rsidRPr="00083910" w:rsidRDefault="00083910" w:rsidP="00083910">
      <w:pPr>
        <w:rPr>
          <w:highlight w:val="green"/>
        </w:rPr>
      </w:pPr>
    </w:p>
    <w:p w:rsidR="00083910" w:rsidRPr="00083910" w:rsidRDefault="00083910" w:rsidP="00083910">
      <w:pPr>
        <w:rPr>
          <w:highlight w:val="green"/>
        </w:rPr>
      </w:pPr>
    </w:p>
    <w:p w:rsidR="00083910" w:rsidRPr="00083910" w:rsidRDefault="00083910" w:rsidP="00083910">
      <w:pPr>
        <w:jc w:val="right"/>
        <w:rPr>
          <w:szCs w:val="28"/>
          <w:highlight w:val="green"/>
        </w:rPr>
        <w:sectPr w:rsidR="00083910" w:rsidRPr="00083910" w:rsidSect="000D5D8B">
          <w:pgSz w:w="16838" w:h="11906" w:orient="landscape"/>
          <w:pgMar w:top="806" w:right="1134" w:bottom="1500" w:left="899" w:header="709" w:footer="709" w:gutter="0"/>
          <w:cols w:space="708"/>
          <w:docGrid w:linePitch="360"/>
        </w:sectPr>
      </w:pPr>
    </w:p>
    <w:p w:rsidR="00083910" w:rsidRDefault="00083910" w:rsidP="004214F9">
      <w:pPr>
        <w:pStyle w:val="3"/>
        <w:numPr>
          <w:ilvl w:val="1"/>
          <w:numId w:val="26"/>
        </w:numPr>
      </w:pPr>
      <w:bookmarkStart w:id="26" w:name="_Toc523992240"/>
      <w:r w:rsidRPr="00083910">
        <w:lastRenderedPageBreak/>
        <w:t>Автомобильные дороги и транспорт</w:t>
      </w:r>
      <w:bookmarkEnd w:id="26"/>
    </w:p>
    <w:p w:rsidR="00005DA7" w:rsidRPr="00005DA7" w:rsidRDefault="00005DA7" w:rsidP="00005DA7">
      <w:pPr>
        <w:rPr>
          <w:lang w:eastAsia="ru-RU"/>
        </w:rPr>
      </w:pPr>
    </w:p>
    <w:p w:rsidR="00083910" w:rsidRPr="00083910" w:rsidRDefault="00083910" w:rsidP="00083910">
      <w:pPr>
        <w:spacing w:after="0"/>
        <w:ind w:firstLine="709"/>
        <w:jc w:val="both"/>
        <w:rPr>
          <w:rFonts w:ascii="Times New Roman" w:hAnsi="Times New Roman" w:cs="Times New Roman"/>
          <w:sz w:val="28"/>
          <w:szCs w:val="28"/>
        </w:rPr>
      </w:pPr>
      <w:r w:rsidRPr="00083910">
        <w:rPr>
          <w:rFonts w:ascii="Times New Roman" w:hAnsi="Times New Roman" w:cs="Times New Roman"/>
          <w:sz w:val="28"/>
          <w:szCs w:val="28"/>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083910" w:rsidRPr="00083910" w:rsidRDefault="00083910" w:rsidP="00083910">
      <w:pPr>
        <w:spacing w:after="0" w:line="240" w:lineRule="auto"/>
        <w:ind w:firstLine="709"/>
        <w:jc w:val="both"/>
        <w:rPr>
          <w:rFonts w:ascii="Times New Roman" w:eastAsia="Times New Roman" w:hAnsi="Times New Roman" w:cs="Times New Roman"/>
          <w:spacing w:val="-4"/>
          <w:sz w:val="28"/>
          <w:szCs w:val="28"/>
        </w:rPr>
      </w:pPr>
      <w:r w:rsidRPr="00083910">
        <w:rPr>
          <w:rFonts w:ascii="Times New Roman" w:eastAsia="Times New Roman" w:hAnsi="Times New Roman" w:cs="Times New Roman"/>
          <w:spacing w:val="-4"/>
          <w:sz w:val="28"/>
          <w:szCs w:val="28"/>
        </w:rPr>
        <w:t xml:space="preserve">Транспортная структура </w:t>
      </w:r>
      <w:r w:rsidRPr="00083910">
        <w:rPr>
          <w:rFonts w:ascii="Times New Roman" w:eastAsia="Times New Roman" w:hAnsi="Times New Roman" w:cs="Times New Roman"/>
          <w:spacing w:val="-2"/>
          <w:sz w:val="28"/>
          <w:szCs w:val="28"/>
        </w:rPr>
        <w:t>Шикшинского</w:t>
      </w:r>
      <w:r w:rsidRPr="00083910">
        <w:rPr>
          <w:rFonts w:ascii="Times New Roman" w:eastAsia="Times New Roman" w:hAnsi="Times New Roman" w:cs="Times New Roman"/>
          <w:sz w:val="28"/>
          <w:szCs w:val="28"/>
        </w:rPr>
        <w:t xml:space="preserve"> </w:t>
      </w:r>
      <w:r w:rsidRPr="00083910">
        <w:rPr>
          <w:rFonts w:ascii="Times New Roman" w:eastAsia="Times New Roman" w:hAnsi="Times New Roman" w:cs="Times New Roman"/>
          <w:spacing w:val="-4"/>
          <w:sz w:val="28"/>
          <w:szCs w:val="28"/>
        </w:rPr>
        <w:t>сельского поселения является частью транспортной структуры Сабинского муниципального района,  которая в свою очередь интегрирована в транспортную сеть Республики Татарстан и представлена автомобильным транспортом.</w:t>
      </w:r>
    </w:p>
    <w:p w:rsidR="00083910" w:rsidRPr="00083910" w:rsidRDefault="00083910" w:rsidP="00083910">
      <w:pPr>
        <w:spacing w:after="0" w:line="240" w:lineRule="auto"/>
        <w:ind w:firstLine="720"/>
        <w:jc w:val="both"/>
        <w:rPr>
          <w:rFonts w:ascii="Times New Roman" w:eastAsia="Times New Roman" w:hAnsi="Times New Roman" w:cs="Times New Roman"/>
          <w:spacing w:val="-4"/>
          <w:sz w:val="28"/>
          <w:szCs w:val="28"/>
        </w:rPr>
      </w:pPr>
      <w:r w:rsidRPr="00083910">
        <w:rPr>
          <w:rFonts w:ascii="Times New Roman" w:eastAsia="Times New Roman" w:hAnsi="Times New Roman" w:cs="Times New Roman"/>
          <w:spacing w:val="-4"/>
          <w:sz w:val="28"/>
          <w:szCs w:val="28"/>
        </w:rPr>
        <w:t>По форме собственности</w:t>
      </w:r>
      <w:r w:rsidRPr="00083910">
        <w:rPr>
          <w:rFonts w:ascii="Times New Roman" w:eastAsia="Times New Roman" w:hAnsi="Times New Roman" w:cs="Times New Roman"/>
          <w:b/>
          <w:spacing w:val="-4"/>
          <w:sz w:val="28"/>
          <w:szCs w:val="28"/>
        </w:rPr>
        <w:t xml:space="preserve"> </w:t>
      </w:r>
      <w:r w:rsidRPr="00083910">
        <w:rPr>
          <w:rFonts w:ascii="Times New Roman" w:eastAsia="Times New Roman" w:hAnsi="Times New Roman" w:cs="Times New Roman"/>
          <w:spacing w:val="-4"/>
          <w:sz w:val="28"/>
          <w:szCs w:val="28"/>
        </w:rPr>
        <w:t xml:space="preserve">существующие автомобильные дороги </w:t>
      </w:r>
      <w:r w:rsidRPr="00083910">
        <w:rPr>
          <w:rFonts w:ascii="Times New Roman" w:eastAsia="Times New Roman" w:hAnsi="Times New Roman" w:cs="Times New Roman"/>
          <w:spacing w:val="-2"/>
          <w:sz w:val="28"/>
          <w:szCs w:val="28"/>
        </w:rPr>
        <w:t>Шикшинского</w:t>
      </w:r>
      <w:r w:rsidRPr="00083910">
        <w:rPr>
          <w:rFonts w:ascii="Times New Roman" w:eastAsia="Times New Roman" w:hAnsi="Times New Roman" w:cs="Times New Roman"/>
          <w:sz w:val="28"/>
          <w:szCs w:val="28"/>
        </w:rPr>
        <w:t xml:space="preserve"> </w:t>
      </w:r>
      <w:r w:rsidRPr="00083910">
        <w:rPr>
          <w:rFonts w:ascii="Times New Roman" w:eastAsia="Times New Roman" w:hAnsi="Times New Roman" w:cs="Times New Roman"/>
          <w:spacing w:val="-4"/>
          <w:sz w:val="28"/>
          <w:szCs w:val="28"/>
        </w:rPr>
        <w:t>сельского поселения представлены дорогами регионального и местного значения.</w:t>
      </w:r>
    </w:p>
    <w:p w:rsidR="00083910" w:rsidRPr="00083910" w:rsidRDefault="00083910" w:rsidP="00083910">
      <w:pPr>
        <w:spacing w:after="0" w:line="240" w:lineRule="auto"/>
        <w:ind w:firstLine="720"/>
        <w:jc w:val="both"/>
        <w:rPr>
          <w:rFonts w:ascii="Times New Roman" w:eastAsia="Times New Roman" w:hAnsi="Times New Roman" w:cs="Times New Roman"/>
          <w:spacing w:val="-4"/>
          <w:sz w:val="28"/>
          <w:szCs w:val="28"/>
        </w:rPr>
      </w:pPr>
      <w:r w:rsidRPr="00083910">
        <w:rPr>
          <w:rFonts w:ascii="Times New Roman" w:eastAsia="Times New Roman" w:hAnsi="Times New Roman" w:cs="Times New Roman"/>
          <w:spacing w:val="-4"/>
          <w:sz w:val="28"/>
          <w:szCs w:val="28"/>
        </w:rPr>
        <w:t xml:space="preserve"> Автомобильными дорогами регионального значения являются:</w:t>
      </w:r>
    </w:p>
    <w:p w:rsidR="00083910" w:rsidRPr="00083910" w:rsidRDefault="00083910" w:rsidP="00083910">
      <w:pPr>
        <w:numPr>
          <w:ilvl w:val="0"/>
          <w:numId w:val="17"/>
        </w:numPr>
        <w:tabs>
          <w:tab w:val="left" w:pos="1080"/>
        </w:tabs>
        <w:spacing w:after="0" w:line="240" w:lineRule="auto"/>
        <w:ind w:left="0" w:firstLine="709"/>
        <w:jc w:val="both"/>
        <w:rPr>
          <w:rFonts w:ascii="Times New Roman" w:hAnsi="Times New Roman" w:cs="Times New Roman"/>
          <w:sz w:val="28"/>
          <w:szCs w:val="28"/>
        </w:rPr>
      </w:pPr>
      <w:r w:rsidRPr="00083910">
        <w:rPr>
          <w:rFonts w:ascii="Times New Roman" w:hAnsi="Times New Roman" w:cs="Times New Roman"/>
          <w:sz w:val="28"/>
          <w:szCs w:val="28"/>
        </w:rPr>
        <w:t>автомобильная дорога I</w:t>
      </w:r>
      <w:r w:rsidRPr="00083910">
        <w:rPr>
          <w:rFonts w:ascii="Times New Roman" w:hAnsi="Times New Roman" w:cs="Times New Roman"/>
          <w:sz w:val="28"/>
          <w:szCs w:val="28"/>
          <w:lang w:val="en-US"/>
        </w:rPr>
        <w:t>V</w:t>
      </w:r>
      <w:r w:rsidRPr="00083910">
        <w:rPr>
          <w:rFonts w:ascii="Times New Roman" w:hAnsi="Times New Roman" w:cs="Times New Roman"/>
          <w:sz w:val="28"/>
          <w:szCs w:val="28"/>
        </w:rPr>
        <w:t xml:space="preserve"> категории «Казань-Шемордан»-Мешабаш-Серда, имеет асфальтобетонное покрытие;</w:t>
      </w:r>
    </w:p>
    <w:p w:rsidR="00083910" w:rsidRPr="00083910" w:rsidRDefault="00083910" w:rsidP="00083910">
      <w:pPr>
        <w:numPr>
          <w:ilvl w:val="0"/>
          <w:numId w:val="17"/>
        </w:numPr>
        <w:tabs>
          <w:tab w:val="left" w:pos="1080"/>
        </w:tabs>
        <w:spacing w:after="0" w:line="240" w:lineRule="auto"/>
        <w:ind w:left="0" w:firstLine="709"/>
        <w:jc w:val="both"/>
        <w:rPr>
          <w:rFonts w:ascii="Times New Roman" w:hAnsi="Times New Roman" w:cs="Times New Roman"/>
          <w:sz w:val="28"/>
          <w:szCs w:val="28"/>
        </w:rPr>
      </w:pPr>
      <w:r w:rsidRPr="00083910">
        <w:rPr>
          <w:rFonts w:ascii="Times New Roman" w:hAnsi="Times New Roman" w:cs="Times New Roman"/>
          <w:sz w:val="28"/>
          <w:szCs w:val="28"/>
        </w:rPr>
        <w:t>автомобильная дорога I</w:t>
      </w:r>
      <w:r w:rsidRPr="00083910">
        <w:rPr>
          <w:rFonts w:ascii="Times New Roman" w:hAnsi="Times New Roman" w:cs="Times New Roman"/>
          <w:sz w:val="28"/>
          <w:szCs w:val="28"/>
          <w:lang w:val="en-US"/>
        </w:rPr>
        <w:t>V</w:t>
      </w:r>
      <w:r w:rsidRPr="00083910">
        <w:rPr>
          <w:rFonts w:ascii="Times New Roman" w:hAnsi="Times New Roman" w:cs="Times New Roman"/>
          <w:sz w:val="28"/>
          <w:szCs w:val="28"/>
        </w:rPr>
        <w:t xml:space="preserve"> категории «Казань-Шемордан», имеет асфальтобетонное покрытие;</w:t>
      </w:r>
    </w:p>
    <w:p w:rsidR="00083910" w:rsidRPr="00083910" w:rsidRDefault="00083910" w:rsidP="00083910">
      <w:pPr>
        <w:numPr>
          <w:ilvl w:val="0"/>
          <w:numId w:val="17"/>
        </w:numPr>
        <w:tabs>
          <w:tab w:val="left" w:pos="1080"/>
        </w:tabs>
        <w:spacing w:after="0" w:line="240" w:lineRule="auto"/>
        <w:ind w:left="0" w:firstLine="709"/>
        <w:jc w:val="both"/>
        <w:rPr>
          <w:rFonts w:ascii="Times New Roman" w:hAnsi="Times New Roman" w:cs="Times New Roman"/>
          <w:sz w:val="28"/>
          <w:szCs w:val="28"/>
        </w:rPr>
      </w:pPr>
      <w:r w:rsidRPr="00083910">
        <w:rPr>
          <w:rFonts w:ascii="Times New Roman" w:hAnsi="Times New Roman" w:cs="Times New Roman"/>
          <w:sz w:val="28"/>
          <w:szCs w:val="28"/>
        </w:rPr>
        <w:t>автомобильная дорога I</w:t>
      </w:r>
      <w:r w:rsidRPr="00083910">
        <w:rPr>
          <w:rFonts w:ascii="Times New Roman" w:hAnsi="Times New Roman" w:cs="Times New Roman"/>
          <w:sz w:val="28"/>
          <w:szCs w:val="28"/>
          <w:lang w:val="en-US"/>
        </w:rPr>
        <w:t>V</w:t>
      </w:r>
      <w:r w:rsidRPr="00083910">
        <w:rPr>
          <w:rFonts w:ascii="Times New Roman" w:hAnsi="Times New Roman" w:cs="Times New Roman"/>
          <w:sz w:val="28"/>
          <w:szCs w:val="28"/>
        </w:rPr>
        <w:t xml:space="preserve"> категории «Казань-Шемордан»-Мешабаш, имеет асфальтобетонное покрытие.</w:t>
      </w:r>
    </w:p>
    <w:p w:rsidR="00083910" w:rsidRDefault="00806AEA" w:rsidP="00083910">
      <w:pPr>
        <w:tabs>
          <w:tab w:val="left" w:pos="1080"/>
        </w:tabs>
        <w:ind w:firstLine="700"/>
        <w:jc w:val="both"/>
        <w:rPr>
          <w:rFonts w:ascii="Times New Roman" w:hAnsi="Times New Roman" w:cs="Times New Roman"/>
          <w:sz w:val="28"/>
          <w:szCs w:val="28"/>
        </w:rPr>
      </w:pPr>
      <w:r>
        <w:rPr>
          <w:rFonts w:ascii="Times New Roman" w:hAnsi="Times New Roman" w:cs="Times New Roman"/>
          <w:spacing w:val="-4"/>
          <w:sz w:val="28"/>
          <w:szCs w:val="28"/>
        </w:rPr>
        <w:t>- а</w:t>
      </w:r>
      <w:r w:rsidR="00083910" w:rsidRPr="00083910">
        <w:rPr>
          <w:rFonts w:ascii="Times New Roman" w:hAnsi="Times New Roman" w:cs="Times New Roman"/>
          <w:spacing w:val="-4"/>
          <w:sz w:val="28"/>
          <w:szCs w:val="28"/>
        </w:rPr>
        <w:t xml:space="preserve">втомобильной дорогой местного значения является </w:t>
      </w:r>
      <w:r w:rsidR="00083910" w:rsidRPr="00083910">
        <w:rPr>
          <w:rFonts w:ascii="Times New Roman" w:hAnsi="Times New Roman" w:cs="Times New Roman"/>
          <w:sz w:val="28"/>
          <w:szCs w:val="28"/>
        </w:rPr>
        <w:t>автомобильная дорога «</w:t>
      </w:r>
      <w:r w:rsidR="00710A79">
        <w:rPr>
          <w:rFonts w:ascii="Times New Roman" w:hAnsi="Times New Roman" w:cs="Times New Roman"/>
          <w:sz w:val="28"/>
          <w:szCs w:val="28"/>
        </w:rPr>
        <w:t>п</w:t>
      </w:r>
      <w:r w:rsidR="00083910" w:rsidRPr="00083910">
        <w:rPr>
          <w:rFonts w:ascii="Times New Roman" w:hAnsi="Times New Roman" w:cs="Times New Roman"/>
          <w:sz w:val="28"/>
          <w:szCs w:val="28"/>
        </w:rPr>
        <w:t>одъезд к свиноферме», имеет асфальтобетонное покрытие</w:t>
      </w:r>
      <w:r w:rsidRPr="00806AEA">
        <w:rPr>
          <w:rFonts w:ascii="Times New Roman" w:hAnsi="Times New Roman" w:cs="Times New Roman"/>
          <w:sz w:val="28"/>
          <w:szCs w:val="28"/>
        </w:rPr>
        <w:t>;</w:t>
      </w:r>
    </w:p>
    <w:p w:rsidR="00806AEA" w:rsidRDefault="00806AEA" w:rsidP="00806AEA">
      <w:pPr>
        <w:tabs>
          <w:tab w:val="left" w:pos="1080"/>
        </w:tabs>
        <w:ind w:firstLine="700"/>
        <w:jc w:val="both"/>
        <w:rPr>
          <w:rFonts w:ascii="Times New Roman" w:hAnsi="Times New Roman" w:cs="Times New Roman"/>
          <w:sz w:val="28"/>
          <w:szCs w:val="28"/>
        </w:rPr>
      </w:pPr>
      <w:r>
        <w:rPr>
          <w:rFonts w:ascii="Times New Roman" w:hAnsi="Times New Roman" w:cs="Times New Roman"/>
          <w:spacing w:val="-4"/>
          <w:sz w:val="28"/>
          <w:szCs w:val="28"/>
        </w:rPr>
        <w:t>- а</w:t>
      </w:r>
      <w:r w:rsidRPr="00083910">
        <w:rPr>
          <w:rFonts w:ascii="Times New Roman" w:hAnsi="Times New Roman" w:cs="Times New Roman"/>
          <w:spacing w:val="-4"/>
          <w:sz w:val="28"/>
          <w:szCs w:val="28"/>
        </w:rPr>
        <w:t xml:space="preserve">втомобильной дорогой местного значения является </w:t>
      </w:r>
      <w:r w:rsidRPr="00083910">
        <w:rPr>
          <w:rFonts w:ascii="Times New Roman" w:hAnsi="Times New Roman" w:cs="Times New Roman"/>
          <w:sz w:val="28"/>
          <w:szCs w:val="28"/>
        </w:rPr>
        <w:t>автомобильная дорога «</w:t>
      </w:r>
      <w:r w:rsidR="00710A79">
        <w:rPr>
          <w:rFonts w:ascii="Times New Roman" w:hAnsi="Times New Roman" w:cs="Times New Roman"/>
          <w:sz w:val="28"/>
          <w:szCs w:val="28"/>
        </w:rPr>
        <w:t>п</w:t>
      </w:r>
      <w:r w:rsidRPr="00083910">
        <w:rPr>
          <w:rFonts w:ascii="Times New Roman" w:hAnsi="Times New Roman" w:cs="Times New Roman"/>
          <w:sz w:val="28"/>
          <w:szCs w:val="28"/>
        </w:rPr>
        <w:t xml:space="preserve">одъезд </w:t>
      </w:r>
      <w:r>
        <w:rPr>
          <w:rFonts w:ascii="Times New Roman" w:hAnsi="Times New Roman" w:cs="Times New Roman"/>
          <w:sz w:val="28"/>
          <w:szCs w:val="28"/>
        </w:rPr>
        <w:t>к с.Шикши</w:t>
      </w:r>
      <w:r w:rsidRPr="00083910">
        <w:rPr>
          <w:rFonts w:ascii="Times New Roman" w:hAnsi="Times New Roman" w:cs="Times New Roman"/>
          <w:sz w:val="28"/>
          <w:szCs w:val="28"/>
        </w:rPr>
        <w:t>», имеет асфальтобетонное покрытие</w:t>
      </w:r>
      <w:r w:rsidRPr="00806AEA">
        <w:rPr>
          <w:rFonts w:ascii="Times New Roman" w:hAnsi="Times New Roman" w:cs="Times New Roman"/>
          <w:sz w:val="28"/>
          <w:szCs w:val="28"/>
        </w:rPr>
        <w:t>;</w:t>
      </w:r>
    </w:p>
    <w:p w:rsidR="00806AEA" w:rsidRDefault="00806AEA" w:rsidP="00806AEA">
      <w:pPr>
        <w:tabs>
          <w:tab w:val="left" w:pos="1080"/>
        </w:tabs>
        <w:ind w:firstLine="70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4"/>
          <w:sz w:val="28"/>
          <w:szCs w:val="28"/>
        </w:rPr>
        <w:t>- а</w:t>
      </w:r>
      <w:r w:rsidRPr="00083910">
        <w:rPr>
          <w:rFonts w:ascii="Times New Roman" w:hAnsi="Times New Roman" w:cs="Times New Roman"/>
          <w:spacing w:val="-4"/>
          <w:sz w:val="28"/>
          <w:szCs w:val="28"/>
        </w:rPr>
        <w:t xml:space="preserve">втомобильной дорогой местного значения является </w:t>
      </w:r>
      <w:r w:rsidRPr="00083910">
        <w:rPr>
          <w:rFonts w:ascii="Times New Roman" w:hAnsi="Times New Roman" w:cs="Times New Roman"/>
          <w:sz w:val="28"/>
          <w:szCs w:val="28"/>
        </w:rPr>
        <w:t>автомобильная дорога «</w:t>
      </w:r>
      <w:r w:rsidR="00710A79">
        <w:rPr>
          <w:rFonts w:ascii="Times New Roman" w:hAnsi="Times New Roman" w:cs="Times New Roman"/>
          <w:sz w:val="28"/>
          <w:szCs w:val="28"/>
        </w:rPr>
        <w:t>п</w:t>
      </w:r>
      <w:r w:rsidRPr="00083910">
        <w:rPr>
          <w:rFonts w:ascii="Times New Roman" w:hAnsi="Times New Roman" w:cs="Times New Roman"/>
          <w:sz w:val="28"/>
          <w:szCs w:val="28"/>
        </w:rPr>
        <w:t xml:space="preserve">одъезд </w:t>
      </w:r>
      <w:r>
        <w:rPr>
          <w:rFonts w:ascii="Times New Roman" w:hAnsi="Times New Roman" w:cs="Times New Roman"/>
          <w:sz w:val="28"/>
          <w:szCs w:val="28"/>
        </w:rPr>
        <w:t>к складу ГСМ</w:t>
      </w:r>
      <w:r w:rsidRPr="00083910">
        <w:rPr>
          <w:rFonts w:ascii="Times New Roman" w:hAnsi="Times New Roman" w:cs="Times New Roman"/>
          <w:sz w:val="28"/>
          <w:szCs w:val="28"/>
        </w:rPr>
        <w:t>», имеет асфальтобетонное покрытие</w:t>
      </w:r>
      <w:r w:rsidRPr="00806AEA">
        <w:rPr>
          <w:rFonts w:ascii="Times New Roman" w:hAnsi="Times New Roman" w:cs="Times New Roman"/>
          <w:sz w:val="28"/>
          <w:szCs w:val="28"/>
        </w:rPr>
        <w:t>;</w:t>
      </w:r>
    </w:p>
    <w:p w:rsidR="00806AEA" w:rsidRPr="00083910" w:rsidRDefault="00806AEA" w:rsidP="00083910">
      <w:pPr>
        <w:tabs>
          <w:tab w:val="left" w:pos="1080"/>
        </w:tabs>
        <w:ind w:firstLine="700"/>
        <w:jc w:val="both"/>
        <w:rPr>
          <w:rFonts w:ascii="Times New Roman" w:hAnsi="Times New Roman" w:cs="Times New Roman"/>
          <w:sz w:val="28"/>
          <w:szCs w:val="28"/>
        </w:rPr>
      </w:pPr>
      <w:r>
        <w:rPr>
          <w:rFonts w:ascii="Times New Roman" w:hAnsi="Times New Roman" w:cs="Times New Roman"/>
          <w:spacing w:val="-4"/>
          <w:sz w:val="28"/>
          <w:szCs w:val="28"/>
        </w:rPr>
        <w:t>- а</w:t>
      </w:r>
      <w:r w:rsidRPr="00083910">
        <w:rPr>
          <w:rFonts w:ascii="Times New Roman" w:hAnsi="Times New Roman" w:cs="Times New Roman"/>
          <w:spacing w:val="-4"/>
          <w:sz w:val="28"/>
          <w:szCs w:val="28"/>
        </w:rPr>
        <w:t xml:space="preserve">втомобильной дорогой местного значения является </w:t>
      </w:r>
      <w:r w:rsidRPr="00083910">
        <w:rPr>
          <w:rFonts w:ascii="Times New Roman" w:hAnsi="Times New Roman" w:cs="Times New Roman"/>
          <w:sz w:val="28"/>
          <w:szCs w:val="28"/>
        </w:rPr>
        <w:t>автомобильная дорога «</w:t>
      </w:r>
      <w:r w:rsidR="00710A79">
        <w:rPr>
          <w:rFonts w:ascii="Times New Roman" w:hAnsi="Times New Roman" w:cs="Times New Roman"/>
          <w:sz w:val="28"/>
          <w:szCs w:val="28"/>
        </w:rPr>
        <w:t>п</w:t>
      </w:r>
      <w:r w:rsidRPr="00083910">
        <w:rPr>
          <w:rFonts w:ascii="Times New Roman" w:hAnsi="Times New Roman" w:cs="Times New Roman"/>
          <w:sz w:val="28"/>
          <w:szCs w:val="28"/>
        </w:rPr>
        <w:t xml:space="preserve">одъезд к </w:t>
      </w:r>
      <w:r>
        <w:rPr>
          <w:rFonts w:ascii="Times New Roman" w:hAnsi="Times New Roman" w:cs="Times New Roman"/>
          <w:sz w:val="28"/>
          <w:szCs w:val="28"/>
        </w:rPr>
        <w:t>ферме КРС</w:t>
      </w:r>
      <w:r w:rsidRPr="00083910">
        <w:rPr>
          <w:rFonts w:ascii="Times New Roman" w:hAnsi="Times New Roman" w:cs="Times New Roman"/>
          <w:sz w:val="28"/>
          <w:szCs w:val="28"/>
        </w:rPr>
        <w:t>», имеет асфальтобетонное покрытие</w:t>
      </w:r>
      <w:r>
        <w:rPr>
          <w:rFonts w:ascii="Times New Roman" w:hAnsi="Times New Roman" w:cs="Times New Roman"/>
          <w:sz w:val="28"/>
          <w:szCs w:val="28"/>
        </w:rPr>
        <w:t>.</w:t>
      </w:r>
    </w:p>
    <w:p w:rsidR="00083910" w:rsidRPr="00083910" w:rsidRDefault="00083910" w:rsidP="00083910">
      <w:pPr>
        <w:spacing w:after="0" w:line="240" w:lineRule="auto"/>
        <w:ind w:firstLine="709"/>
        <w:jc w:val="both"/>
        <w:rPr>
          <w:rFonts w:ascii="Times New Roman" w:eastAsia="Times New Roman" w:hAnsi="Times New Roman" w:cs="Times New Roman"/>
          <w:spacing w:val="-4"/>
          <w:sz w:val="28"/>
          <w:szCs w:val="28"/>
          <w:lang w:eastAsia="ru-RU"/>
        </w:rPr>
      </w:pPr>
      <w:r w:rsidRPr="00083910">
        <w:rPr>
          <w:rFonts w:ascii="Times New Roman" w:eastAsia="Times New Roman" w:hAnsi="Times New Roman" w:cs="Times New Roman"/>
          <w:spacing w:val="-4"/>
          <w:sz w:val="28"/>
          <w:szCs w:val="28"/>
          <w:lang w:eastAsia="ru-RU"/>
        </w:rPr>
        <w:t xml:space="preserve">Перечень и протяженность автомобильных дорог регионального и местного значения в границах </w:t>
      </w:r>
      <w:r w:rsidRPr="00083910">
        <w:rPr>
          <w:rFonts w:ascii="Times New Roman" w:eastAsia="Times New Roman" w:hAnsi="Times New Roman" w:cs="Times New Roman"/>
          <w:spacing w:val="-2"/>
          <w:sz w:val="28"/>
          <w:szCs w:val="28"/>
          <w:lang w:eastAsia="ru-RU"/>
        </w:rPr>
        <w:t>Шикшинского</w:t>
      </w:r>
      <w:r w:rsidRPr="00083910">
        <w:rPr>
          <w:rFonts w:ascii="Times New Roman" w:eastAsia="Times New Roman" w:hAnsi="Times New Roman" w:cs="Times New Roman"/>
          <w:spacing w:val="-4"/>
          <w:sz w:val="28"/>
          <w:szCs w:val="28"/>
          <w:lang w:eastAsia="ru-RU"/>
        </w:rPr>
        <w:t xml:space="preserve"> сельского пос</w:t>
      </w:r>
      <w:r w:rsidR="00710A79">
        <w:rPr>
          <w:rFonts w:ascii="Times New Roman" w:eastAsia="Times New Roman" w:hAnsi="Times New Roman" w:cs="Times New Roman"/>
          <w:spacing w:val="-4"/>
          <w:sz w:val="28"/>
          <w:szCs w:val="28"/>
          <w:lang w:eastAsia="ru-RU"/>
        </w:rPr>
        <w:t>еления представлен в таблице 1.3</w:t>
      </w:r>
      <w:r w:rsidRPr="00083910">
        <w:rPr>
          <w:rFonts w:ascii="Times New Roman" w:eastAsia="Times New Roman" w:hAnsi="Times New Roman" w:cs="Times New Roman"/>
          <w:spacing w:val="-4"/>
          <w:sz w:val="28"/>
          <w:szCs w:val="28"/>
          <w:lang w:eastAsia="ru-RU"/>
        </w:rPr>
        <w:t>.1.</w:t>
      </w:r>
    </w:p>
    <w:p w:rsidR="00083910" w:rsidRPr="00083910" w:rsidRDefault="00710A79" w:rsidP="00083910">
      <w:pPr>
        <w:spacing w:after="0" w:line="240" w:lineRule="auto"/>
        <w:ind w:firstLine="567"/>
        <w:jc w:val="right"/>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Таблица 1.3</w:t>
      </w:r>
      <w:r w:rsidR="00083910" w:rsidRPr="00083910">
        <w:rPr>
          <w:rFonts w:ascii="Times New Roman" w:eastAsia="Times New Roman" w:hAnsi="Times New Roman" w:cs="Times New Roman"/>
          <w:spacing w:val="-4"/>
          <w:sz w:val="28"/>
          <w:szCs w:val="28"/>
        </w:rPr>
        <w:t>.1</w:t>
      </w:r>
    </w:p>
    <w:p w:rsidR="00083910" w:rsidRPr="00083910" w:rsidRDefault="00083910" w:rsidP="00083910">
      <w:pPr>
        <w:spacing w:after="0" w:line="240" w:lineRule="auto"/>
        <w:ind w:firstLine="567"/>
        <w:jc w:val="center"/>
        <w:rPr>
          <w:rFonts w:ascii="Times New Roman" w:eastAsia="Times New Roman" w:hAnsi="Times New Roman" w:cs="Times New Roman"/>
          <w:spacing w:val="-4"/>
          <w:sz w:val="28"/>
          <w:szCs w:val="28"/>
        </w:rPr>
      </w:pPr>
      <w:r w:rsidRPr="00083910">
        <w:rPr>
          <w:rFonts w:ascii="Times New Roman" w:eastAsia="Times New Roman" w:hAnsi="Times New Roman" w:cs="Times New Roman"/>
          <w:spacing w:val="-4"/>
          <w:sz w:val="28"/>
          <w:szCs w:val="28"/>
        </w:rPr>
        <w:t xml:space="preserve">Перечень автомобильных дорог </w:t>
      </w:r>
      <w:r w:rsidRPr="00083910">
        <w:rPr>
          <w:rFonts w:ascii="Times New Roman" w:eastAsia="Times New Roman" w:hAnsi="Times New Roman" w:cs="Times New Roman"/>
          <w:spacing w:val="-2"/>
          <w:sz w:val="28"/>
          <w:szCs w:val="28"/>
        </w:rPr>
        <w:t>Шикшинского</w:t>
      </w:r>
      <w:r w:rsidRPr="00083910">
        <w:rPr>
          <w:rFonts w:ascii="Times New Roman" w:eastAsia="Times New Roman" w:hAnsi="Times New Roman" w:cs="Times New Roman"/>
          <w:sz w:val="28"/>
          <w:szCs w:val="28"/>
        </w:rPr>
        <w:t xml:space="preserve"> </w:t>
      </w:r>
      <w:r w:rsidRPr="00083910">
        <w:rPr>
          <w:rFonts w:ascii="Times New Roman" w:eastAsia="Times New Roman" w:hAnsi="Times New Roman" w:cs="Times New Roman"/>
          <w:spacing w:val="-4"/>
          <w:sz w:val="28"/>
          <w:szCs w:val="28"/>
        </w:rPr>
        <w:t>сельского поселения</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2667"/>
        <w:gridCol w:w="1820"/>
        <w:gridCol w:w="1559"/>
        <w:gridCol w:w="1521"/>
        <w:gridCol w:w="1263"/>
      </w:tblGrid>
      <w:tr w:rsidR="00083910" w:rsidRPr="00083910" w:rsidTr="000D5D8B">
        <w:trPr>
          <w:tblHeader/>
          <w:jc w:val="center"/>
        </w:trPr>
        <w:tc>
          <w:tcPr>
            <w:tcW w:w="629" w:type="dxa"/>
            <w:vMerge w:val="restart"/>
            <w:vAlign w:val="center"/>
          </w:tcPr>
          <w:p w:rsidR="00083910" w:rsidRPr="00083910" w:rsidRDefault="00083910" w:rsidP="00083910">
            <w:pPr>
              <w:tabs>
                <w:tab w:val="right" w:leader="dot" w:pos="9345"/>
              </w:tabs>
              <w:spacing w:after="0" w:line="240" w:lineRule="auto"/>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 п/п</w:t>
            </w:r>
          </w:p>
        </w:tc>
        <w:tc>
          <w:tcPr>
            <w:tcW w:w="2667" w:type="dxa"/>
            <w:vMerge w:val="restart"/>
            <w:vAlign w:val="center"/>
          </w:tcPr>
          <w:p w:rsidR="00083910" w:rsidRPr="00083910" w:rsidRDefault="00083910" w:rsidP="00083910">
            <w:pPr>
              <w:tabs>
                <w:tab w:val="right" w:leader="dot" w:pos="9345"/>
              </w:tabs>
              <w:spacing w:after="0" w:line="240" w:lineRule="auto"/>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Наименование дорог</w:t>
            </w:r>
          </w:p>
        </w:tc>
        <w:tc>
          <w:tcPr>
            <w:tcW w:w="1820" w:type="dxa"/>
            <w:vMerge w:val="restart"/>
            <w:vAlign w:val="center"/>
          </w:tcPr>
          <w:p w:rsidR="00083910" w:rsidRPr="00083910" w:rsidRDefault="00083910" w:rsidP="00083910">
            <w:pPr>
              <w:tabs>
                <w:tab w:val="right" w:leader="dot" w:pos="9345"/>
              </w:tabs>
              <w:spacing w:after="0" w:line="240" w:lineRule="auto"/>
              <w:ind w:left="34"/>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Протяженность</w:t>
            </w:r>
          </w:p>
          <w:p w:rsidR="00083910" w:rsidRPr="00083910" w:rsidRDefault="00083910" w:rsidP="00083910">
            <w:pPr>
              <w:tabs>
                <w:tab w:val="right" w:leader="dot" w:pos="9345"/>
              </w:tabs>
              <w:spacing w:after="0" w:line="240" w:lineRule="auto"/>
              <w:ind w:left="34"/>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(в границах поселения), км</w:t>
            </w:r>
          </w:p>
        </w:tc>
        <w:tc>
          <w:tcPr>
            <w:tcW w:w="4343" w:type="dxa"/>
            <w:gridSpan w:val="3"/>
            <w:vAlign w:val="center"/>
          </w:tcPr>
          <w:p w:rsidR="00083910" w:rsidRPr="00083910" w:rsidRDefault="00083910" w:rsidP="00083910">
            <w:pPr>
              <w:tabs>
                <w:tab w:val="right" w:leader="dot" w:pos="9345"/>
              </w:tabs>
              <w:spacing w:after="0" w:line="240" w:lineRule="auto"/>
              <w:ind w:left="34"/>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в том числе</w:t>
            </w:r>
          </w:p>
        </w:tc>
      </w:tr>
      <w:tr w:rsidR="00083910" w:rsidRPr="00083910" w:rsidTr="000D5D8B">
        <w:trPr>
          <w:tblHeader/>
          <w:jc w:val="center"/>
        </w:trPr>
        <w:tc>
          <w:tcPr>
            <w:tcW w:w="629" w:type="dxa"/>
            <w:vMerge/>
            <w:vAlign w:val="center"/>
          </w:tcPr>
          <w:p w:rsidR="00083910" w:rsidRPr="00083910" w:rsidRDefault="00083910" w:rsidP="00083910">
            <w:pPr>
              <w:tabs>
                <w:tab w:val="right" w:leader="dot" w:pos="9345"/>
              </w:tabs>
              <w:spacing w:after="0" w:line="240" w:lineRule="auto"/>
              <w:jc w:val="center"/>
              <w:rPr>
                <w:rFonts w:ascii="Times New Roman" w:eastAsia="Times New Roman" w:hAnsi="Times New Roman" w:cs="Times New Roman"/>
                <w:spacing w:val="-4"/>
              </w:rPr>
            </w:pPr>
          </w:p>
        </w:tc>
        <w:tc>
          <w:tcPr>
            <w:tcW w:w="2667" w:type="dxa"/>
            <w:vMerge/>
            <w:vAlign w:val="center"/>
          </w:tcPr>
          <w:p w:rsidR="00083910" w:rsidRPr="00083910" w:rsidRDefault="00083910" w:rsidP="00083910">
            <w:pPr>
              <w:tabs>
                <w:tab w:val="right" w:leader="dot" w:pos="9345"/>
              </w:tabs>
              <w:spacing w:after="0" w:line="240" w:lineRule="auto"/>
              <w:jc w:val="center"/>
              <w:rPr>
                <w:rFonts w:ascii="Times New Roman" w:eastAsia="Times New Roman" w:hAnsi="Times New Roman" w:cs="Times New Roman"/>
                <w:spacing w:val="-4"/>
              </w:rPr>
            </w:pPr>
          </w:p>
        </w:tc>
        <w:tc>
          <w:tcPr>
            <w:tcW w:w="1820" w:type="dxa"/>
            <w:vMerge/>
            <w:vAlign w:val="center"/>
          </w:tcPr>
          <w:p w:rsidR="00083910" w:rsidRPr="00083910" w:rsidRDefault="00083910" w:rsidP="00083910">
            <w:pPr>
              <w:tabs>
                <w:tab w:val="right" w:leader="dot" w:pos="9345"/>
              </w:tabs>
              <w:spacing w:after="0" w:line="240" w:lineRule="auto"/>
              <w:ind w:left="34"/>
              <w:jc w:val="center"/>
              <w:rPr>
                <w:rFonts w:ascii="Times New Roman" w:eastAsia="Times New Roman" w:hAnsi="Times New Roman" w:cs="Times New Roman"/>
                <w:spacing w:val="-4"/>
              </w:rPr>
            </w:pPr>
          </w:p>
        </w:tc>
        <w:tc>
          <w:tcPr>
            <w:tcW w:w="1559" w:type="dxa"/>
            <w:vAlign w:val="center"/>
          </w:tcPr>
          <w:p w:rsidR="00083910" w:rsidRPr="00083910" w:rsidRDefault="00083910" w:rsidP="00083910">
            <w:pPr>
              <w:tabs>
                <w:tab w:val="right" w:leader="dot" w:pos="9345"/>
              </w:tabs>
              <w:spacing w:after="0" w:line="240" w:lineRule="auto"/>
              <w:ind w:left="34"/>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асфальто-бетонное</w:t>
            </w:r>
          </w:p>
        </w:tc>
        <w:tc>
          <w:tcPr>
            <w:tcW w:w="1521" w:type="dxa"/>
            <w:vAlign w:val="center"/>
          </w:tcPr>
          <w:p w:rsidR="00083910" w:rsidRPr="00083910" w:rsidRDefault="00083910" w:rsidP="00083910">
            <w:pPr>
              <w:tabs>
                <w:tab w:val="right" w:leader="dot" w:pos="9345"/>
              </w:tabs>
              <w:spacing w:after="0" w:line="240" w:lineRule="auto"/>
              <w:ind w:left="34"/>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переходное</w:t>
            </w:r>
          </w:p>
        </w:tc>
        <w:tc>
          <w:tcPr>
            <w:tcW w:w="1263" w:type="dxa"/>
            <w:vAlign w:val="center"/>
          </w:tcPr>
          <w:p w:rsidR="00083910" w:rsidRPr="00083910" w:rsidRDefault="00083910" w:rsidP="00083910">
            <w:pPr>
              <w:tabs>
                <w:tab w:val="right" w:leader="dot" w:pos="9345"/>
              </w:tabs>
              <w:spacing w:after="0" w:line="240" w:lineRule="auto"/>
              <w:ind w:left="34"/>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грунтовое</w:t>
            </w:r>
          </w:p>
        </w:tc>
      </w:tr>
      <w:tr w:rsidR="00083910" w:rsidRPr="00083910" w:rsidTr="000D5D8B">
        <w:trPr>
          <w:jc w:val="center"/>
        </w:trPr>
        <w:tc>
          <w:tcPr>
            <w:tcW w:w="629" w:type="dxa"/>
          </w:tcPr>
          <w:p w:rsidR="00083910" w:rsidRPr="00083910" w:rsidRDefault="00083910" w:rsidP="00083910">
            <w:pPr>
              <w:tabs>
                <w:tab w:val="right" w:leader="dot" w:pos="9345"/>
              </w:tabs>
              <w:spacing w:after="0" w:line="240" w:lineRule="auto"/>
              <w:jc w:val="center"/>
              <w:rPr>
                <w:rFonts w:ascii="Times New Roman" w:eastAsia="Times New Roman" w:hAnsi="Times New Roman" w:cs="Times New Roman"/>
                <w:b/>
                <w:spacing w:val="-4"/>
              </w:rPr>
            </w:pPr>
          </w:p>
        </w:tc>
        <w:tc>
          <w:tcPr>
            <w:tcW w:w="8830" w:type="dxa"/>
            <w:gridSpan w:val="5"/>
          </w:tcPr>
          <w:p w:rsidR="00083910" w:rsidRPr="00083910" w:rsidRDefault="00083910" w:rsidP="00083910">
            <w:pPr>
              <w:tabs>
                <w:tab w:val="right" w:leader="dot" w:pos="9345"/>
              </w:tabs>
              <w:spacing w:after="0" w:line="240" w:lineRule="auto"/>
              <w:ind w:left="34"/>
              <w:jc w:val="center"/>
              <w:rPr>
                <w:rFonts w:ascii="Times New Roman" w:eastAsia="Times New Roman" w:hAnsi="Times New Roman" w:cs="Times New Roman"/>
                <w:spacing w:val="-4"/>
              </w:rPr>
            </w:pPr>
            <w:r w:rsidRPr="00083910">
              <w:rPr>
                <w:rFonts w:ascii="Times New Roman" w:eastAsia="Times New Roman" w:hAnsi="Times New Roman" w:cs="Times New Roman"/>
                <w:b/>
                <w:spacing w:val="-4"/>
              </w:rPr>
              <w:t>Автодороги регионального значения</w:t>
            </w:r>
          </w:p>
        </w:tc>
      </w:tr>
      <w:tr w:rsidR="00806AEA" w:rsidRPr="00083910" w:rsidTr="000D5D8B">
        <w:trPr>
          <w:jc w:val="center"/>
        </w:trPr>
        <w:tc>
          <w:tcPr>
            <w:tcW w:w="629" w:type="dxa"/>
            <w:vAlign w:val="center"/>
          </w:tcPr>
          <w:p w:rsidR="00806AEA" w:rsidRPr="00083910" w:rsidRDefault="00806AEA" w:rsidP="00806AEA">
            <w:pPr>
              <w:tabs>
                <w:tab w:val="right" w:leader="dot" w:pos="9345"/>
              </w:tabs>
              <w:spacing w:after="0" w:line="240" w:lineRule="auto"/>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1</w:t>
            </w:r>
          </w:p>
        </w:tc>
        <w:tc>
          <w:tcPr>
            <w:tcW w:w="2667" w:type="dxa"/>
          </w:tcPr>
          <w:p w:rsidR="00806AEA" w:rsidRPr="00083910" w:rsidRDefault="00806AEA" w:rsidP="00806AEA">
            <w:pPr>
              <w:tabs>
                <w:tab w:val="right" w:leader="dot" w:pos="9345"/>
              </w:tabs>
              <w:spacing w:after="0" w:line="240" w:lineRule="auto"/>
              <w:rPr>
                <w:rFonts w:ascii="Times New Roman" w:eastAsia="Times New Roman" w:hAnsi="Times New Roman" w:cs="Times New Roman"/>
                <w:spacing w:val="-4"/>
              </w:rPr>
            </w:pPr>
            <w:r w:rsidRPr="00083910">
              <w:rPr>
                <w:rFonts w:ascii="Times New Roman" w:eastAsia="Times New Roman" w:hAnsi="Times New Roman" w:cs="Times New Roman"/>
              </w:rPr>
              <w:t>Казань-Шемордан»-Мешабаш-Серда</w:t>
            </w:r>
          </w:p>
        </w:tc>
        <w:tc>
          <w:tcPr>
            <w:tcW w:w="1820"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Pr>
                <w:rFonts w:ascii="Times New Roman" w:eastAsia="Times New Roman" w:hAnsi="Times New Roman" w:cs="Times New Roman"/>
                <w:spacing w:val="-4"/>
              </w:rPr>
              <w:t>1,71</w:t>
            </w:r>
          </w:p>
        </w:tc>
        <w:tc>
          <w:tcPr>
            <w:tcW w:w="1559"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Pr>
                <w:rFonts w:ascii="Times New Roman" w:eastAsia="Times New Roman" w:hAnsi="Times New Roman" w:cs="Times New Roman"/>
                <w:spacing w:val="-4"/>
              </w:rPr>
              <w:t>1,71</w:t>
            </w:r>
          </w:p>
        </w:tc>
        <w:tc>
          <w:tcPr>
            <w:tcW w:w="1521"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w:t>
            </w:r>
          </w:p>
        </w:tc>
        <w:tc>
          <w:tcPr>
            <w:tcW w:w="1263"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w:t>
            </w:r>
          </w:p>
        </w:tc>
      </w:tr>
      <w:tr w:rsidR="00806AEA" w:rsidRPr="00083910" w:rsidTr="000D5D8B">
        <w:trPr>
          <w:jc w:val="center"/>
        </w:trPr>
        <w:tc>
          <w:tcPr>
            <w:tcW w:w="629" w:type="dxa"/>
            <w:vAlign w:val="center"/>
          </w:tcPr>
          <w:p w:rsidR="00806AEA" w:rsidRPr="00083910" w:rsidRDefault="00806AEA" w:rsidP="00806AEA">
            <w:pPr>
              <w:tabs>
                <w:tab w:val="right" w:leader="dot" w:pos="9345"/>
              </w:tabs>
              <w:spacing w:after="0" w:line="240" w:lineRule="auto"/>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2</w:t>
            </w:r>
          </w:p>
        </w:tc>
        <w:tc>
          <w:tcPr>
            <w:tcW w:w="2667" w:type="dxa"/>
          </w:tcPr>
          <w:p w:rsidR="00806AEA" w:rsidRPr="00083910" w:rsidRDefault="00806AEA" w:rsidP="00806AEA">
            <w:pPr>
              <w:tabs>
                <w:tab w:val="right" w:leader="dot" w:pos="9345"/>
              </w:tabs>
              <w:spacing w:after="0" w:line="240" w:lineRule="auto"/>
              <w:rPr>
                <w:rFonts w:ascii="Times New Roman" w:eastAsia="Times New Roman" w:hAnsi="Times New Roman" w:cs="Times New Roman"/>
              </w:rPr>
            </w:pPr>
            <w:r w:rsidRPr="00083910">
              <w:rPr>
                <w:rFonts w:ascii="Times New Roman" w:eastAsia="Times New Roman" w:hAnsi="Times New Roman" w:cs="Times New Roman"/>
              </w:rPr>
              <w:t>«Казань-Шемордан»</w:t>
            </w:r>
          </w:p>
        </w:tc>
        <w:tc>
          <w:tcPr>
            <w:tcW w:w="1820"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0,8</w:t>
            </w:r>
            <w:r>
              <w:rPr>
                <w:rFonts w:ascii="Times New Roman" w:eastAsia="Times New Roman" w:hAnsi="Times New Roman" w:cs="Times New Roman"/>
                <w:spacing w:val="-4"/>
              </w:rPr>
              <w:t>0</w:t>
            </w:r>
          </w:p>
        </w:tc>
        <w:tc>
          <w:tcPr>
            <w:tcW w:w="1559"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0,8</w:t>
            </w:r>
            <w:r>
              <w:rPr>
                <w:rFonts w:ascii="Times New Roman" w:eastAsia="Times New Roman" w:hAnsi="Times New Roman" w:cs="Times New Roman"/>
                <w:spacing w:val="-4"/>
              </w:rPr>
              <w:t>0</w:t>
            </w:r>
          </w:p>
        </w:tc>
        <w:tc>
          <w:tcPr>
            <w:tcW w:w="1521"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w:t>
            </w:r>
          </w:p>
        </w:tc>
        <w:tc>
          <w:tcPr>
            <w:tcW w:w="1263"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w:t>
            </w:r>
          </w:p>
        </w:tc>
      </w:tr>
      <w:tr w:rsidR="00806AEA" w:rsidRPr="00083910" w:rsidTr="000D5D8B">
        <w:trPr>
          <w:jc w:val="center"/>
        </w:trPr>
        <w:tc>
          <w:tcPr>
            <w:tcW w:w="629" w:type="dxa"/>
            <w:vAlign w:val="center"/>
          </w:tcPr>
          <w:p w:rsidR="00806AEA" w:rsidRPr="00083910" w:rsidRDefault="00806AEA" w:rsidP="00806AEA">
            <w:pPr>
              <w:tabs>
                <w:tab w:val="right" w:leader="dot" w:pos="9345"/>
              </w:tabs>
              <w:spacing w:after="0" w:line="240" w:lineRule="auto"/>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3</w:t>
            </w:r>
          </w:p>
        </w:tc>
        <w:tc>
          <w:tcPr>
            <w:tcW w:w="2667" w:type="dxa"/>
          </w:tcPr>
          <w:p w:rsidR="00806AEA" w:rsidRPr="00083910" w:rsidRDefault="00806AEA" w:rsidP="00806AEA">
            <w:pPr>
              <w:tabs>
                <w:tab w:val="right" w:leader="dot" w:pos="9345"/>
              </w:tabs>
              <w:spacing w:after="0" w:line="240" w:lineRule="auto"/>
              <w:rPr>
                <w:rFonts w:ascii="Times New Roman" w:eastAsia="Times New Roman" w:hAnsi="Times New Roman" w:cs="Times New Roman"/>
              </w:rPr>
            </w:pPr>
            <w:r w:rsidRPr="00083910">
              <w:rPr>
                <w:rFonts w:ascii="Times New Roman" w:eastAsia="Times New Roman" w:hAnsi="Times New Roman" w:cs="Times New Roman"/>
              </w:rPr>
              <w:t>«Казань-Шемордан»-Мешабаш</w:t>
            </w:r>
          </w:p>
        </w:tc>
        <w:tc>
          <w:tcPr>
            <w:tcW w:w="1820"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Pr>
                <w:rFonts w:ascii="Times New Roman" w:eastAsia="Times New Roman" w:hAnsi="Times New Roman" w:cs="Times New Roman"/>
                <w:spacing w:val="-4"/>
              </w:rPr>
              <w:t>5</w:t>
            </w:r>
            <w:r w:rsidRPr="00083910">
              <w:rPr>
                <w:rFonts w:ascii="Times New Roman" w:eastAsia="Times New Roman" w:hAnsi="Times New Roman" w:cs="Times New Roman"/>
                <w:spacing w:val="-4"/>
              </w:rPr>
              <w:t>,</w:t>
            </w:r>
            <w:r>
              <w:rPr>
                <w:rFonts w:ascii="Times New Roman" w:eastAsia="Times New Roman" w:hAnsi="Times New Roman" w:cs="Times New Roman"/>
                <w:spacing w:val="-4"/>
              </w:rPr>
              <w:t>84</w:t>
            </w:r>
          </w:p>
        </w:tc>
        <w:tc>
          <w:tcPr>
            <w:tcW w:w="1559"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Pr>
                <w:rFonts w:ascii="Times New Roman" w:eastAsia="Times New Roman" w:hAnsi="Times New Roman" w:cs="Times New Roman"/>
                <w:spacing w:val="-4"/>
              </w:rPr>
              <w:t>5</w:t>
            </w:r>
            <w:r w:rsidRPr="00083910">
              <w:rPr>
                <w:rFonts w:ascii="Times New Roman" w:eastAsia="Times New Roman" w:hAnsi="Times New Roman" w:cs="Times New Roman"/>
                <w:spacing w:val="-4"/>
              </w:rPr>
              <w:t>,</w:t>
            </w:r>
            <w:r>
              <w:rPr>
                <w:rFonts w:ascii="Times New Roman" w:eastAsia="Times New Roman" w:hAnsi="Times New Roman" w:cs="Times New Roman"/>
                <w:spacing w:val="-4"/>
              </w:rPr>
              <w:t>84</w:t>
            </w:r>
          </w:p>
        </w:tc>
        <w:tc>
          <w:tcPr>
            <w:tcW w:w="1521"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w:t>
            </w:r>
          </w:p>
        </w:tc>
        <w:tc>
          <w:tcPr>
            <w:tcW w:w="1263"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w:t>
            </w:r>
          </w:p>
        </w:tc>
      </w:tr>
      <w:tr w:rsidR="00806AEA" w:rsidRPr="00083910" w:rsidTr="000D5D8B">
        <w:trPr>
          <w:jc w:val="center"/>
        </w:trPr>
        <w:tc>
          <w:tcPr>
            <w:tcW w:w="629" w:type="dxa"/>
            <w:vAlign w:val="center"/>
          </w:tcPr>
          <w:p w:rsidR="00806AEA" w:rsidRPr="00083910" w:rsidRDefault="00806AEA" w:rsidP="00806AEA">
            <w:pPr>
              <w:tabs>
                <w:tab w:val="right" w:leader="dot" w:pos="9345"/>
              </w:tabs>
              <w:spacing w:after="0" w:line="240" w:lineRule="auto"/>
              <w:jc w:val="center"/>
              <w:rPr>
                <w:rFonts w:ascii="Times New Roman" w:eastAsia="Times New Roman" w:hAnsi="Times New Roman" w:cs="Times New Roman"/>
                <w:b/>
                <w:spacing w:val="-4"/>
              </w:rPr>
            </w:pPr>
          </w:p>
        </w:tc>
        <w:tc>
          <w:tcPr>
            <w:tcW w:w="2667" w:type="dxa"/>
          </w:tcPr>
          <w:p w:rsidR="00806AEA" w:rsidRPr="00083910" w:rsidRDefault="00806AEA" w:rsidP="00806AEA">
            <w:pPr>
              <w:tabs>
                <w:tab w:val="right" w:leader="dot" w:pos="9345"/>
              </w:tabs>
              <w:spacing w:after="0" w:line="240" w:lineRule="auto"/>
              <w:rPr>
                <w:rFonts w:ascii="Times New Roman" w:eastAsia="Times New Roman" w:hAnsi="Times New Roman" w:cs="Times New Roman"/>
                <w:b/>
                <w:spacing w:val="-4"/>
              </w:rPr>
            </w:pPr>
            <w:r w:rsidRPr="00083910">
              <w:rPr>
                <w:rFonts w:ascii="Times New Roman" w:eastAsia="Times New Roman" w:hAnsi="Times New Roman" w:cs="Times New Roman"/>
                <w:b/>
                <w:spacing w:val="-4"/>
              </w:rPr>
              <w:t>Всего</w:t>
            </w:r>
          </w:p>
        </w:tc>
        <w:tc>
          <w:tcPr>
            <w:tcW w:w="1820"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b/>
                <w:spacing w:val="-4"/>
              </w:rPr>
            </w:pPr>
            <w:r>
              <w:rPr>
                <w:rFonts w:ascii="Times New Roman" w:eastAsia="Times New Roman" w:hAnsi="Times New Roman" w:cs="Times New Roman"/>
                <w:b/>
                <w:spacing w:val="-4"/>
              </w:rPr>
              <w:t>8,35</w:t>
            </w:r>
          </w:p>
        </w:tc>
        <w:tc>
          <w:tcPr>
            <w:tcW w:w="1559"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b/>
                <w:spacing w:val="-4"/>
              </w:rPr>
            </w:pPr>
            <w:r>
              <w:rPr>
                <w:rFonts w:ascii="Times New Roman" w:eastAsia="Times New Roman" w:hAnsi="Times New Roman" w:cs="Times New Roman"/>
                <w:b/>
                <w:spacing w:val="-4"/>
              </w:rPr>
              <w:t>8,35</w:t>
            </w:r>
          </w:p>
        </w:tc>
        <w:tc>
          <w:tcPr>
            <w:tcW w:w="1521"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b/>
                <w:spacing w:val="-4"/>
              </w:rPr>
            </w:pPr>
            <w:r w:rsidRPr="00083910">
              <w:rPr>
                <w:rFonts w:ascii="Times New Roman" w:eastAsia="Times New Roman" w:hAnsi="Times New Roman" w:cs="Times New Roman"/>
                <w:b/>
                <w:spacing w:val="-4"/>
              </w:rPr>
              <w:t>-</w:t>
            </w:r>
          </w:p>
        </w:tc>
        <w:tc>
          <w:tcPr>
            <w:tcW w:w="1263"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b/>
                <w:spacing w:val="-4"/>
              </w:rPr>
            </w:pPr>
            <w:r w:rsidRPr="00083910">
              <w:rPr>
                <w:rFonts w:ascii="Times New Roman" w:eastAsia="Times New Roman" w:hAnsi="Times New Roman" w:cs="Times New Roman"/>
                <w:b/>
                <w:spacing w:val="-4"/>
              </w:rPr>
              <w:t>-</w:t>
            </w:r>
          </w:p>
        </w:tc>
      </w:tr>
      <w:tr w:rsidR="00083910" w:rsidRPr="00083910" w:rsidTr="000D5D8B">
        <w:trPr>
          <w:jc w:val="center"/>
        </w:trPr>
        <w:tc>
          <w:tcPr>
            <w:tcW w:w="629" w:type="dxa"/>
            <w:vAlign w:val="center"/>
          </w:tcPr>
          <w:p w:rsidR="00083910" w:rsidRPr="00083910" w:rsidRDefault="00083910" w:rsidP="00083910">
            <w:pPr>
              <w:tabs>
                <w:tab w:val="right" w:leader="dot" w:pos="9345"/>
              </w:tabs>
              <w:spacing w:after="0" w:line="240" w:lineRule="auto"/>
              <w:jc w:val="center"/>
              <w:rPr>
                <w:rFonts w:ascii="Times New Roman" w:eastAsia="Times New Roman" w:hAnsi="Times New Roman" w:cs="Times New Roman"/>
                <w:b/>
                <w:spacing w:val="-4"/>
              </w:rPr>
            </w:pPr>
          </w:p>
        </w:tc>
        <w:tc>
          <w:tcPr>
            <w:tcW w:w="8830" w:type="dxa"/>
            <w:gridSpan w:val="5"/>
          </w:tcPr>
          <w:p w:rsidR="00083910" w:rsidRPr="00083910" w:rsidRDefault="00083910" w:rsidP="00083910">
            <w:pPr>
              <w:tabs>
                <w:tab w:val="right" w:leader="dot" w:pos="9345"/>
              </w:tabs>
              <w:spacing w:after="0" w:line="240" w:lineRule="auto"/>
              <w:ind w:left="34"/>
              <w:jc w:val="center"/>
              <w:rPr>
                <w:rFonts w:ascii="Times New Roman" w:eastAsia="Times New Roman" w:hAnsi="Times New Roman" w:cs="Times New Roman"/>
                <w:spacing w:val="-4"/>
              </w:rPr>
            </w:pPr>
            <w:r w:rsidRPr="00083910">
              <w:rPr>
                <w:rFonts w:ascii="Times New Roman" w:eastAsia="Times New Roman" w:hAnsi="Times New Roman" w:cs="Times New Roman"/>
                <w:b/>
                <w:spacing w:val="-4"/>
              </w:rPr>
              <w:t xml:space="preserve">Автодороги местного значения </w:t>
            </w:r>
          </w:p>
        </w:tc>
      </w:tr>
      <w:tr w:rsidR="00806AEA" w:rsidRPr="00083910" w:rsidTr="000D5D8B">
        <w:trPr>
          <w:jc w:val="center"/>
        </w:trPr>
        <w:tc>
          <w:tcPr>
            <w:tcW w:w="629" w:type="dxa"/>
            <w:vAlign w:val="center"/>
          </w:tcPr>
          <w:p w:rsidR="00806AEA" w:rsidRPr="00083910" w:rsidRDefault="00806AEA" w:rsidP="00806AEA">
            <w:pPr>
              <w:tabs>
                <w:tab w:val="right" w:leader="dot" w:pos="9345"/>
              </w:tabs>
              <w:spacing w:after="0" w:line="240" w:lineRule="auto"/>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1</w:t>
            </w:r>
          </w:p>
        </w:tc>
        <w:tc>
          <w:tcPr>
            <w:tcW w:w="2667" w:type="dxa"/>
          </w:tcPr>
          <w:p w:rsidR="00806AEA" w:rsidRPr="00083910" w:rsidRDefault="00806AEA" w:rsidP="00806AEA">
            <w:pPr>
              <w:tabs>
                <w:tab w:val="right" w:leader="dot" w:pos="9345"/>
              </w:tabs>
              <w:spacing w:after="0" w:line="240" w:lineRule="auto"/>
              <w:rPr>
                <w:rFonts w:ascii="Times New Roman" w:eastAsia="Times New Roman" w:hAnsi="Times New Roman" w:cs="Times New Roman"/>
                <w:spacing w:val="-4"/>
              </w:rPr>
            </w:pPr>
            <w:r w:rsidRPr="00083910">
              <w:rPr>
                <w:rFonts w:ascii="Times New Roman" w:eastAsia="Times New Roman" w:hAnsi="Times New Roman" w:cs="Times New Roman"/>
              </w:rPr>
              <w:t>«Подъезд к свиноферме»</w:t>
            </w:r>
          </w:p>
        </w:tc>
        <w:tc>
          <w:tcPr>
            <w:tcW w:w="1820"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0,5</w:t>
            </w:r>
            <w:r>
              <w:rPr>
                <w:rFonts w:ascii="Times New Roman" w:eastAsia="Times New Roman" w:hAnsi="Times New Roman" w:cs="Times New Roman"/>
                <w:spacing w:val="-4"/>
              </w:rPr>
              <w:t>2</w:t>
            </w:r>
          </w:p>
        </w:tc>
        <w:tc>
          <w:tcPr>
            <w:tcW w:w="1559"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0,5</w:t>
            </w:r>
            <w:r>
              <w:rPr>
                <w:rFonts w:ascii="Times New Roman" w:eastAsia="Times New Roman" w:hAnsi="Times New Roman" w:cs="Times New Roman"/>
                <w:spacing w:val="-4"/>
              </w:rPr>
              <w:t>2</w:t>
            </w:r>
          </w:p>
        </w:tc>
        <w:tc>
          <w:tcPr>
            <w:tcW w:w="1521"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w:t>
            </w:r>
          </w:p>
        </w:tc>
        <w:tc>
          <w:tcPr>
            <w:tcW w:w="1263"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sidRPr="00083910">
              <w:rPr>
                <w:rFonts w:ascii="Times New Roman" w:eastAsia="Times New Roman" w:hAnsi="Times New Roman" w:cs="Times New Roman"/>
                <w:spacing w:val="-4"/>
              </w:rPr>
              <w:t>-</w:t>
            </w:r>
          </w:p>
        </w:tc>
      </w:tr>
      <w:tr w:rsidR="00806AEA" w:rsidRPr="00083910" w:rsidTr="000D5D8B">
        <w:trPr>
          <w:jc w:val="center"/>
        </w:trPr>
        <w:tc>
          <w:tcPr>
            <w:tcW w:w="629" w:type="dxa"/>
            <w:vAlign w:val="center"/>
          </w:tcPr>
          <w:p w:rsidR="00806AEA" w:rsidRPr="00083910" w:rsidRDefault="00806AEA" w:rsidP="00806AEA">
            <w:pPr>
              <w:tabs>
                <w:tab w:val="right" w:leader="dot" w:pos="9345"/>
              </w:tabs>
              <w:spacing w:after="0" w:line="240" w:lineRule="auto"/>
              <w:jc w:val="center"/>
              <w:rPr>
                <w:rFonts w:ascii="Times New Roman" w:eastAsia="Times New Roman" w:hAnsi="Times New Roman" w:cs="Times New Roman"/>
                <w:spacing w:val="-4"/>
              </w:rPr>
            </w:pPr>
            <w:r>
              <w:rPr>
                <w:rFonts w:ascii="Times New Roman" w:eastAsia="Times New Roman" w:hAnsi="Times New Roman" w:cs="Times New Roman"/>
                <w:spacing w:val="-4"/>
              </w:rPr>
              <w:t>2</w:t>
            </w:r>
          </w:p>
        </w:tc>
        <w:tc>
          <w:tcPr>
            <w:tcW w:w="2667" w:type="dxa"/>
          </w:tcPr>
          <w:p w:rsidR="00806AEA" w:rsidRPr="00083910" w:rsidRDefault="00806AEA" w:rsidP="00806AEA">
            <w:pPr>
              <w:tabs>
                <w:tab w:val="right" w:leader="dot" w:pos="9345"/>
              </w:tabs>
              <w:spacing w:after="0" w:line="240" w:lineRule="auto"/>
              <w:rPr>
                <w:rFonts w:ascii="Times New Roman" w:eastAsia="Times New Roman" w:hAnsi="Times New Roman" w:cs="Times New Roman"/>
                <w:spacing w:val="-4"/>
              </w:rPr>
            </w:pPr>
            <w:r w:rsidRPr="00083910">
              <w:rPr>
                <w:rFonts w:ascii="Times New Roman" w:eastAsia="Times New Roman" w:hAnsi="Times New Roman" w:cs="Times New Roman"/>
              </w:rPr>
              <w:t xml:space="preserve">«Подъезд к </w:t>
            </w:r>
            <w:r>
              <w:rPr>
                <w:rFonts w:ascii="Times New Roman" w:eastAsia="Times New Roman" w:hAnsi="Times New Roman" w:cs="Times New Roman"/>
              </w:rPr>
              <w:t>с.Шикши</w:t>
            </w:r>
            <w:r w:rsidRPr="00083910">
              <w:rPr>
                <w:rFonts w:ascii="Times New Roman" w:eastAsia="Times New Roman" w:hAnsi="Times New Roman" w:cs="Times New Roman"/>
              </w:rPr>
              <w:t>»</w:t>
            </w:r>
          </w:p>
        </w:tc>
        <w:tc>
          <w:tcPr>
            <w:tcW w:w="1820"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Pr>
                <w:rFonts w:ascii="Times New Roman" w:eastAsia="Times New Roman" w:hAnsi="Times New Roman" w:cs="Times New Roman"/>
                <w:spacing w:val="-4"/>
              </w:rPr>
              <w:t>2,23</w:t>
            </w:r>
          </w:p>
        </w:tc>
        <w:tc>
          <w:tcPr>
            <w:tcW w:w="1559"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Pr>
                <w:rFonts w:ascii="Times New Roman" w:eastAsia="Times New Roman" w:hAnsi="Times New Roman" w:cs="Times New Roman"/>
                <w:spacing w:val="-4"/>
              </w:rPr>
              <w:t>2,23</w:t>
            </w:r>
          </w:p>
        </w:tc>
        <w:tc>
          <w:tcPr>
            <w:tcW w:w="1521"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p>
        </w:tc>
        <w:tc>
          <w:tcPr>
            <w:tcW w:w="1263"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p>
        </w:tc>
      </w:tr>
      <w:tr w:rsidR="00806AEA" w:rsidRPr="00083910" w:rsidTr="000D5D8B">
        <w:trPr>
          <w:jc w:val="center"/>
        </w:trPr>
        <w:tc>
          <w:tcPr>
            <w:tcW w:w="629" w:type="dxa"/>
            <w:vAlign w:val="center"/>
          </w:tcPr>
          <w:p w:rsidR="00806AEA" w:rsidRPr="00083910" w:rsidRDefault="00806AEA" w:rsidP="00806AEA">
            <w:pPr>
              <w:tabs>
                <w:tab w:val="right" w:leader="dot" w:pos="9345"/>
              </w:tabs>
              <w:spacing w:after="0" w:line="240" w:lineRule="auto"/>
              <w:jc w:val="center"/>
              <w:rPr>
                <w:rFonts w:ascii="Times New Roman" w:eastAsia="Times New Roman" w:hAnsi="Times New Roman" w:cs="Times New Roman"/>
                <w:spacing w:val="-4"/>
              </w:rPr>
            </w:pPr>
            <w:r>
              <w:rPr>
                <w:rFonts w:ascii="Times New Roman" w:eastAsia="Times New Roman" w:hAnsi="Times New Roman" w:cs="Times New Roman"/>
                <w:spacing w:val="-4"/>
              </w:rPr>
              <w:lastRenderedPageBreak/>
              <w:t>3</w:t>
            </w:r>
          </w:p>
        </w:tc>
        <w:tc>
          <w:tcPr>
            <w:tcW w:w="2667" w:type="dxa"/>
          </w:tcPr>
          <w:p w:rsidR="00806AEA" w:rsidRPr="00083910" w:rsidRDefault="00806AEA" w:rsidP="00806AEA">
            <w:pPr>
              <w:tabs>
                <w:tab w:val="right" w:leader="dot" w:pos="9345"/>
              </w:tabs>
              <w:spacing w:after="0" w:line="240" w:lineRule="auto"/>
              <w:rPr>
                <w:rFonts w:ascii="Times New Roman" w:eastAsia="Times New Roman" w:hAnsi="Times New Roman" w:cs="Times New Roman"/>
                <w:spacing w:val="-4"/>
              </w:rPr>
            </w:pPr>
            <w:r w:rsidRPr="00083910">
              <w:rPr>
                <w:rFonts w:ascii="Times New Roman" w:eastAsia="Times New Roman" w:hAnsi="Times New Roman" w:cs="Times New Roman"/>
              </w:rPr>
              <w:t xml:space="preserve">«Подъезд к </w:t>
            </w:r>
            <w:r>
              <w:rPr>
                <w:rFonts w:ascii="Times New Roman" w:eastAsia="Times New Roman" w:hAnsi="Times New Roman" w:cs="Times New Roman"/>
              </w:rPr>
              <w:t>складу ГСМ</w:t>
            </w:r>
            <w:r w:rsidRPr="00083910">
              <w:rPr>
                <w:rFonts w:ascii="Times New Roman" w:eastAsia="Times New Roman" w:hAnsi="Times New Roman" w:cs="Times New Roman"/>
              </w:rPr>
              <w:t>»</w:t>
            </w:r>
          </w:p>
        </w:tc>
        <w:tc>
          <w:tcPr>
            <w:tcW w:w="1820"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Pr>
                <w:rFonts w:ascii="Times New Roman" w:eastAsia="Times New Roman" w:hAnsi="Times New Roman" w:cs="Times New Roman"/>
                <w:spacing w:val="-4"/>
              </w:rPr>
              <w:t>0,11</w:t>
            </w:r>
          </w:p>
        </w:tc>
        <w:tc>
          <w:tcPr>
            <w:tcW w:w="1559"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Pr>
                <w:rFonts w:ascii="Times New Roman" w:eastAsia="Times New Roman" w:hAnsi="Times New Roman" w:cs="Times New Roman"/>
                <w:spacing w:val="-4"/>
              </w:rPr>
              <w:t>0,11</w:t>
            </w:r>
          </w:p>
        </w:tc>
        <w:tc>
          <w:tcPr>
            <w:tcW w:w="1521"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p>
        </w:tc>
        <w:tc>
          <w:tcPr>
            <w:tcW w:w="1263"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p>
        </w:tc>
      </w:tr>
      <w:tr w:rsidR="00806AEA" w:rsidRPr="00083910" w:rsidTr="000D5D8B">
        <w:trPr>
          <w:jc w:val="center"/>
        </w:trPr>
        <w:tc>
          <w:tcPr>
            <w:tcW w:w="629" w:type="dxa"/>
            <w:vAlign w:val="center"/>
          </w:tcPr>
          <w:p w:rsidR="00806AEA" w:rsidRPr="00083910" w:rsidRDefault="00806AEA" w:rsidP="00806AEA">
            <w:pPr>
              <w:tabs>
                <w:tab w:val="right" w:leader="dot" w:pos="9345"/>
              </w:tabs>
              <w:spacing w:after="0" w:line="240" w:lineRule="auto"/>
              <w:jc w:val="center"/>
              <w:rPr>
                <w:rFonts w:ascii="Times New Roman" w:eastAsia="Times New Roman" w:hAnsi="Times New Roman" w:cs="Times New Roman"/>
                <w:spacing w:val="-4"/>
              </w:rPr>
            </w:pPr>
            <w:r>
              <w:rPr>
                <w:rFonts w:ascii="Times New Roman" w:eastAsia="Times New Roman" w:hAnsi="Times New Roman" w:cs="Times New Roman"/>
                <w:spacing w:val="-4"/>
              </w:rPr>
              <w:t>4</w:t>
            </w:r>
          </w:p>
        </w:tc>
        <w:tc>
          <w:tcPr>
            <w:tcW w:w="2667" w:type="dxa"/>
          </w:tcPr>
          <w:p w:rsidR="00806AEA" w:rsidRPr="00083910" w:rsidRDefault="00806AEA" w:rsidP="00806AEA">
            <w:pPr>
              <w:tabs>
                <w:tab w:val="right" w:leader="dot" w:pos="9345"/>
              </w:tabs>
              <w:spacing w:after="0" w:line="240" w:lineRule="auto"/>
              <w:rPr>
                <w:rFonts w:ascii="Times New Roman" w:eastAsia="Times New Roman" w:hAnsi="Times New Roman" w:cs="Times New Roman"/>
                <w:spacing w:val="-4"/>
              </w:rPr>
            </w:pPr>
            <w:r w:rsidRPr="00083910">
              <w:rPr>
                <w:rFonts w:ascii="Times New Roman" w:eastAsia="Times New Roman" w:hAnsi="Times New Roman" w:cs="Times New Roman"/>
              </w:rPr>
              <w:t xml:space="preserve">«Подъезд к </w:t>
            </w:r>
            <w:r>
              <w:rPr>
                <w:rFonts w:ascii="Times New Roman" w:eastAsia="Times New Roman" w:hAnsi="Times New Roman" w:cs="Times New Roman"/>
              </w:rPr>
              <w:t>ферме КРС</w:t>
            </w:r>
            <w:r w:rsidRPr="00083910">
              <w:rPr>
                <w:rFonts w:ascii="Times New Roman" w:eastAsia="Times New Roman" w:hAnsi="Times New Roman" w:cs="Times New Roman"/>
              </w:rPr>
              <w:t>»</w:t>
            </w:r>
          </w:p>
        </w:tc>
        <w:tc>
          <w:tcPr>
            <w:tcW w:w="1820"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Pr>
                <w:rFonts w:ascii="Times New Roman" w:eastAsia="Times New Roman" w:hAnsi="Times New Roman" w:cs="Times New Roman"/>
                <w:spacing w:val="-4"/>
              </w:rPr>
              <w:t>0,24</w:t>
            </w:r>
          </w:p>
        </w:tc>
        <w:tc>
          <w:tcPr>
            <w:tcW w:w="1559"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r>
              <w:rPr>
                <w:rFonts w:ascii="Times New Roman" w:eastAsia="Times New Roman" w:hAnsi="Times New Roman" w:cs="Times New Roman"/>
                <w:spacing w:val="-4"/>
              </w:rPr>
              <w:t>0,24</w:t>
            </w:r>
          </w:p>
        </w:tc>
        <w:tc>
          <w:tcPr>
            <w:tcW w:w="1521"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p>
        </w:tc>
        <w:tc>
          <w:tcPr>
            <w:tcW w:w="1263"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spacing w:val="-4"/>
              </w:rPr>
            </w:pPr>
          </w:p>
        </w:tc>
      </w:tr>
      <w:tr w:rsidR="00806AEA" w:rsidRPr="00083910" w:rsidTr="000D5D8B">
        <w:trPr>
          <w:jc w:val="center"/>
        </w:trPr>
        <w:tc>
          <w:tcPr>
            <w:tcW w:w="629" w:type="dxa"/>
            <w:vAlign w:val="center"/>
          </w:tcPr>
          <w:p w:rsidR="00806AEA" w:rsidRPr="00083910" w:rsidRDefault="00806AEA" w:rsidP="00806AEA">
            <w:pPr>
              <w:tabs>
                <w:tab w:val="right" w:leader="dot" w:pos="9345"/>
              </w:tabs>
              <w:spacing w:after="0" w:line="240" w:lineRule="auto"/>
              <w:jc w:val="center"/>
              <w:rPr>
                <w:rFonts w:ascii="Times New Roman" w:eastAsia="Times New Roman" w:hAnsi="Times New Roman" w:cs="Times New Roman"/>
                <w:b/>
                <w:spacing w:val="-4"/>
              </w:rPr>
            </w:pPr>
          </w:p>
        </w:tc>
        <w:tc>
          <w:tcPr>
            <w:tcW w:w="2667" w:type="dxa"/>
          </w:tcPr>
          <w:p w:rsidR="00806AEA" w:rsidRPr="00083910" w:rsidRDefault="00806AEA" w:rsidP="00806AEA">
            <w:pPr>
              <w:tabs>
                <w:tab w:val="right" w:leader="dot" w:pos="9345"/>
              </w:tabs>
              <w:spacing w:after="0" w:line="240" w:lineRule="auto"/>
              <w:rPr>
                <w:rFonts w:ascii="Times New Roman" w:eastAsia="Times New Roman" w:hAnsi="Times New Roman" w:cs="Times New Roman"/>
                <w:b/>
                <w:spacing w:val="-4"/>
              </w:rPr>
            </w:pPr>
            <w:r w:rsidRPr="00083910">
              <w:rPr>
                <w:rFonts w:ascii="Times New Roman" w:eastAsia="Times New Roman" w:hAnsi="Times New Roman" w:cs="Times New Roman"/>
                <w:b/>
                <w:spacing w:val="-4"/>
              </w:rPr>
              <w:t>Всего</w:t>
            </w:r>
          </w:p>
        </w:tc>
        <w:tc>
          <w:tcPr>
            <w:tcW w:w="1820"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b/>
                <w:spacing w:val="-4"/>
              </w:rPr>
            </w:pPr>
            <w:r>
              <w:rPr>
                <w:rFonts w:ascii="Times New Roman" w:eastAsia="Times New Roman" w:hAnsi="Times New Roman" w:cs="Times New Roman"/>
                <w:b/>
                <w:spacing w:val="-4"/>
              </w:rPr>
              <w:t>3,10</w:t>
            </w:r>
          </w:p>
        </w:tc>
        <w:tc>
          <w:tcPr>
            <w:tcW w:w="1559"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b/>
                <w:spacing w:val="-4"/>
              </w:rPr>
            </w:pPr>
            <w:r>
              <w:rPr>
                <w:rFonts w:ascii="Times New Roman" w:eastAsia="Times New Roman" w:hAnsi="Times New Roman" w:cs="Times New Roman"/>
                <w:b/>
                <w:spacing w:val="-4"/>
              </w:rPr>
              <w:t>3,10</w:t>
            </w:r>
          </w:p>
        </w:tc>
        <w:tc>
          <w:tcPr>
            <w:tcW w:w="1521"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b/>
                <w:spacing w:val="-4"/>
              </w:rPr>
            </w:pPr>
            <w:r w:rsidRPr="00083910">
              <w:rPr>
                <w:rFonts w:ascii="Times New Roman" w:eastAsia="Times New Roman" w:hAnsi="Times New Roman" w:cs="Times New Roman"/>
                <w:b/>
                <w:spacing w:val="-4"/>
              </w:rPr>
              <w:t>-</w:t>
            </w:r>
          </w:p>
        </w:tc>
        <w:tc>
          <w:tcPr>
            <w:tcW w:w="1263"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b/>
                <w:spacing w:val="-4"/>
              </w:rPr>
            </w:pPr>
            <w:r w:rsidRPr="00083910">
              <w:rPr>
                <w:rFonts w:ascii="Times New Roman" w:eastAsia="Times New Roman" w:hAnsi="Times New Roman" w:cs="Times New Roman"/>
                <w:b/>
                <w:spacing w:val="-4"/>
              </w:rPr>
              <w:t>-</w:t>
            </w:r>
          </w:p>
        </w:tc>
      </w:tr>
      <w:tr w:rsidR="00806AEA" w:rsidRPr="00083910" w:rsidTr="000D5D8B">
        <w:trPr>
          <w:jc w:val="center"/>
        </w:trPr>
        <w:tc>
          <w:tcPr>
            <w:tcW w:w="629" w:type="dxa"/>
          </w:tcPr>
          <w:p w:rsidR="00806AEA" w:rsidRPr="00083910" w:rsidRDefault="00806AEA" w:rsidP="00806AEA">
            <w:pPr>
              <w:tabs>
                <w:tab w:val="right" w:leader="dot" w:pos="9345"/>
              </w:tabs>
              <w:spacing w:after="0" w:line="240" w:lineRule="auto"/>
              <w:jc w:val="center"/>
              <w:rPr>
                <w:rFonts w:ascii="Times New Roman" w:eastAsia="Times New Roman" w:hAnsi="Times New Roman" w:cs="Times New Roman"/>
                <w:b/>
                <w:spacing w:val="-4"/>
              </w:rPr>
            </w:pPr>
          </w:p>
        </w:tc>
        <w:tc>
          <w:tcPr>
            <w:tcW w:w="2667" w:type="dxa"/>
          </w:tcPr>
          <w:p w:rsidR="00806AEA" w:rsidRPr="00083910" w:rsidRDefault="00806AEA" w:rsidP="00806AEA">
            <w:pPr>
              <w:tabs>
                <w:tab w:val="right" w:leader="dot" w:pos="9345"/>
              </w:tabs>
              <w:spacing w:after="0" w:line="240" w:lineRule="auto"/>
              <w:rPr>
                <w:rFonts w:ascii="Times New Roman" w:eastAsia="Times New Roman" w:hAnsi="Times New Roman" w:cs="Times New Roman"/>
                <w:b/>
                <w:spacing w:val="-4"/>
              </w:rPr>
            </w:pPr>
            <w:r w:rsidRPr="00083910">
              <w:rPr>
                <w:rFonts w:ascii="Times New Roman" w:eastAsia="Times New Roman" w:hAnsi="Times New Roman" w:cs="Times New Roman"/>
                <w:b/>
                <w:spacing w:val="-4"/>
              </w:rPr>
              <w:t>ИТОГО</w:t>
            </w:r>
          </w:p>
        </w:tc>
        <w:tc>
          <w:tcPr>
            <w:tcW w:w="1820" w:type="dxa"/>
            <w:vAlign w:val="center"/>
          </w:tcPr>
          <w:p w:rsidR="00806AEA" w:rsidRPr="00083910" w:rsidRDefault="00BC636A" w:rsidP="00BC636A">
            <w:pPr>
              <w:tabs>
                <w:tab w:val="right" w:leader="dot" w:pos="9345"/>
              </w:tabs>
              <w:spacing w:after="0" w:line="240" w:lineRule="auto"/>
              <w:ind w:left="34"/>
              <w:jc w:val="center"/>
              <w:rPr>
                <w:rFonts w:ascii="Times New Roman" w:eastAsia="Times New Roman" w:hAnsi="Times New Roman" w:cs="Times New Roman"/>
                <w:b/>
                <w:spacing w:val="-4"/>
              </w:rPr>
            </w:pPr>
            <w:r>
              <w:rPr>
                <w:rFonts w:ascii="Times New Roman" w:eastAsia="Times New Roman" w:hAnsi="Times New Roman" w:cs="Times New Roman"/>
                <w:b/>
                <w:spacing w:val="-4"/>
              </w:rPr>
              <w:t>11</w:t>
            </w:r>
            <w:r w:rsidR="00806AEA" w:rsidRPr="00083910">
              <w:rPr>
                <w:rFonts w:ascii="Times New Roman" w:eastAsia="Times New Roman" w:hAnsi="Times New Roman" w:cs="Times New Roman"/>
                <w:b/>
                <w:spacing w:val="-4"/>
              </w:rPr>
              <w:t>,</w:t>
            </w:r>
            <w:r>
              <w:rPr>
                <w:rFonts w:ascii="Times New Roman" w:eastAsia="Times New Roman" w:hAnsi="Times New Roman" w:cs="Times New Roman"/>
                <w:b/>
                <w:spacing w:val="-4"/>
              </w:rPr>
              <w:t>45</w:t>
            </w:r>
          </w:p>
        </w:tc>
        <w:tc>
          <w:tcPr>
            <w:tcW w:w="1559" w:type="dxa"/>
            <w:vAlign w:val="center"/>
          </w:tcPr>
          <w:p w:rsidR="00806AEA" w:rsidRPr="00083910" w:rsidRDefault="00BC636A" w:rsidP="00806AEA">
            <w:pPr>
              <w:tabs>
                <w:tab w:val="right" w:leader="dot" w:pos="9345"/>
              </w:tabs>
              <w:spacing w:after="0" w:line="240" w:lineRule="auto"/>
              <w:ind w:left="34"/>
              <w:jc w:val="center"/>
              <w:rPr>
                <w:rFonts w:ascii="Times New Roman" w:eastAsia="Times New Roman" w:hAnsi="Times New Roman" w:cs="Times New Roman"/>
                <w:b/>
                <w:spacing w:val="-4"/>
              </w:rPr>
            </w:pPr>
            <w:r>
              <w:rPr>
                <w:rFonts w:ascii="Times New Roman" w:eastAsia="Times New Roman" w:hAnsi="Times New Roman" w:cs="Times New Roman"/>
                <w:b/>
                <w:spacing w:val="-4"/>
              </w:rPr>
              <w:t>11</w:t>
            </w:r>
            <w:r w:rsidRPr="00083910">
              <w:rPr>
                <w:rFonts w:ascii="Times New Roman" w:eastAsia="Times New Roman" w:hAnsi="Times New Roman" w:cs="Times New Roman"/>
                <w:b/>
                <w:spacing w:val="-4"/>
              </w:rPr>
              <w:t>,</w:t>
            </w:r>
            <w:r>
              <w:rPr>
                <w:rFonts w:ascii="Times New Roman" w:eastAsia="Times New Roman" w:hAnsi="Times New Roman" w:cs="Times New Roman"/>
                <w:b/>
                <w:spacing w:val="-4"/>
              </w:rPr>
              <w:t>45</w:t>
            </w:r>
          </w:p>
        </w:tc>
        <w:tc>
          <w:tcPr>
            <w:tcW w:w="1521"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b/>
                <w:spacing w:val="-4"/>
              </w:rPr>
            </w:pPr>
            <w:r w:rsidRPr="00083910">
              <w:rPr>
                <w:rFonts w:ascii="Times New Roman" w:eastAsia="Times New Roman" w:hAnsi="Times New Roman" w:cs="Times New Roman"/>
                <w:b/>
                <w:spacing w:val="-4"/>
              </w:rPr>
              <w:t>-</w:t>
            </w:r>
          </w:p>
        </w:tc>
        <w:tc>
          <w:tcPr>
            <w:tcW w:w="1263" w:type="dxa"/>
            <w:vAlign w:val="center"/>
          </w:tcPr>
          <w:p w:rsidR="00806AEA" w:rsidRPr="00083910" w:rsidRDefault="00806AEA" w:rsidP="00806AEA">
            <w:pPr>
              <w:tabs>
                <w:tab w:val="right" w:leader="dot" w:pos="9345"/>
              </w:tabs>
              <w:spacing w:after="0" w:line="240" w:lineRule="auto"/>
              <w:ind w:left="34"/>
              <w:jc w:val="center"/>
              <w:rPr>
                <w:rFonts w:ascii="Times New Roman" w:eastAsia="Times New Roman" w:hAnsi="Times New Roman" w:cs="Times New Roman"/>
                <w:b/>
                <w:spacing w:val="-4"/>
              </w:rPr>
            </w:pPr>
            <w:r w:rsidRPr="00083910">
              <w:rPr>
                <w:rFonts w:ascii="Times New Roman" w:eastAsia="Times New Roman" w:hAnsi="Times New Roman" w:cs="Times New Roman"/>
                <w:b/>
                <w:spacing w:val="-4"/>
              </w:rPr>
              <w:t>-</w:t>
            </w:r>
          </w:p>
        </w:tc>
      </w:tr>
    </w:tbl>
    <w:p w:rsidR="00083910" w:rsidRPr="00083910" w:rsidRDefault="00083910" w:rsidP="00083910">
      <w:pPr>
        <w:tabs>
          <w:tab w:val="left" w:pos="1080"/>
        </w:tabs>
        <w:ind w:left="709"/>
        <w:rPr>
          <w:rFonts w:ascii="Times New Roman" w:hAnsi="Times New Roman" w:cs="Times New Roman"/>
          <w:sz w:val="28"/>
          <w:szCs w:val="28"/>
          <w:highlight w:val="green"/>
        </w:rPr>
      </w:pPr>
    </w:p>
    <w:p w:rsidR="00083910" w:rsidRPr="00083910" w:rsidRDefault="00083910" w:rsidP="00083910">
      <w:pPr>
        <w:tabs>
          <w:tab w:val="left" w:pos="1120"/>
        </w:tabs>
        <w:spacing w:after="0" w:line="240" w:lineRule="auto"/>
        <w:ind w:firstLine="697"/>
        <w:jc w:val="both"/>
        <w:rPr>
          <w:rFonts w:ascii="Times New Roman" w:eastAsia="Times New Roman" w:hAnsi="Times New Roman" w:cs="Times New Roman"/>
          <w:spacing w:val="-4"/>
          <w:sz w:val="28"/>
          <w:szCs w:val="28"/>
        </w:rPr>
      </w:pPr>
      <w:r w:rsidRPr="00083910">
        <w:rPr>
          <w:rFonts w:ascii="Times New Roman" w:eastAsia="Times New Roman" w:hAnsi="Times New Roman" w:cs="Times New Roman"/>
          <w:b/>
          <w:spacing w:val="-4"/>
          <w:sz w:val="28"/>
          <w:szCs w:val="28"/>
        </w:rPr>
        <w:t xml:space="preserve">По функциональному назначению </w:t>
      </w:r>
      <w:r w:rsidRPr="00083910">
        <w:rPr>
          <w:rFonts w:ascii="Times New Roman" w:eastAsia="Times New Roman" w:hAnsi="Times New Roman" w:cs="Times New Roman"/>
          <w:spacing w:val="-4"/>
          <w:sz w:val="28"/>
          <w:szCs w:val="28"/>
        </w:rPr>
        <w:t xml:space="preserve">автодороги </w:t>
      </w:r>
      <w:r w:rsidRPr="00083910">
        <w:rPr>
          <w:rFonts w:ascii="Times New Roman" w:eastAsia="Times New Roman" w:hAnsi="Times New Roman" w:cs="Times New Roman"/>
          <w:spacing w:val="-2"/>
          <w:sz w:val="28"/>
          <w:szCs w:val="28"/>
        </w:rPr>
        <w:t>Шикшинского</w:t>
      </w:r>
      <w:r w:rsidRPr="00083910">
        <w:rPr>
          <w:rFonts w:ascii="Times New Roman" w:eastAsia="Times New Roman" w:hAnsi="Times New Roman" w:cs="Times New Roman"/>
          <w:spacing w:val="-4"/>
          <w:sz w:val="28"/>
          <w:szCs w:val="28"/>
        </w:rPr>
        <w:t xml:space="preserve"> сельского поселения являются дорогами межрайонного и местного значения:</w:t>
      </w:r>
    </w:p>
    <w:p w:rsidR="00083910" w:rsidRPr="00083910" w:rsidRDefault="00083910" w:rsidP="00083910">
      <w:pPr>
        <w:tabs>
          <w:tab w:val="num" w:pos="1080"/>
          <w:tab w:val="left" w:pos="1620"/>
        </w:tabs>
        <w:spacing w:after="0" w:line="240" w:lineRule="auto"/>
        <w:ind w:firstLine="697"/>
        <w:jc w:val="both"/>
        <w:rPr>
          <w:rFonts w:ascii="Times New Roman" w:eastAsia="Times New Roman" w:hAnsi="Times New Roman" w:cs="Times New Roman"/>
          <w:sz w:val="28"/>
          <w:szCs w:val="28"/>
          <w:lang w:val="x-none" w:eastAsia="x-none"/>
        </w:rPr>
      </w:pPr>
      <w:r w:rsidRPr="00083910">
        <w:rPr>
          <w:rFonts w:ascii="Times New Roman" w:eastAsia="Times New Roman" w:hAnsi="Times New Roman" w:cs="Times New Roman"/>
          <w:sz w:val="28"/>
          <w:szCs w:val="28"/>
          <w:lang w:val="x-none" w:eastAsia="x-none"/>
        </w:rPr>
        <w:t xml:space="preserve">Межрайонного значения является автодорога «Казань – Шемордан»; </w:t>
      </w:r>
    </w:p>
    <w:p w:rsidR="00083910" w:rsidRPr="00083910" w:rsidRDefault="00083910" w:rsidP="00083910">
      <w:pPr>
        <w:tabs>
          <w:tab w:val="num" w:pos="1080"/>
          <w:tab w:val="left" w:pos="1620"/>
        </w:tabs>
        <w:spacing w:after="0" w:line="240" w:lineRule="auto"/>
        <w:ind w:firstLine="697"/>
        <w:jc w:val="both"/>
        <w:rPr>
          <w:rFonts w:ascii="Times New Roman" w:eastAsia="Times New Roman" w:hAnsi="Times New Roman" w:cs="Times New Roman"/>
          <w:b/>
          <w:spacing w:val="-4"/>
          <w:sz w:val="28"/>
          <w:szCs w:val="28"/>
          <w:lang w:val="x-none" w:eastAsia="x-none"/>
        </w:rPr>
      </w:pPr>
      <w:r w:rsidRPr="00083910">
        <w:rPr>
          <w:rFonts w:ascii="Times New Roman" w:eastAsia="Times New Roman" w:hAnsi="Times New Roman" w:cs="Times New Roman"/>
          <w:sz w:val="28"/>
          <w:szCs w:val="28"/>
          <w:lang w:val="x-none" w:eastAsia="x-none"/>
        </w:rPr>
        <w:t>Местного значения являются все остальные автодороги сельского поселения.</w:t>
      </w:r>
    </w:p>
    <w:p w:rsidR="00083910" w:rsidRPr="00083910" w:rsidRDefault="00083910" w:rsidP="00083910">
      <w:pPr>
        <w:spacing w:after="120" w:line="240" w:lineRule="auto"/>
        <w:ind w:left="-567" w:firstLine="567"/>
        <w:jc w:val="both"/>
        <w:rPr>
          <w:rFonts w:ascii="Times New Roman" w:eastAsia="Times New Roman" w:hAnsi="Times New Roman" w:cs="Times New Roman"/>
          <w:color w:val="FF0000"/>
          <w:sz w:val="28"/>
          <w:szCs w:val="28"/>
          <w:highlight w:val="green"/>
          <w:lang w:val="x-none" w:eastAsia="ru-RU"/>
        </w:rPr>
      </w:pPr>
    </w:p>
    <w:p w:rsidR="00083910" w:rsidRPr="00083910" w:rsidRDefault="00083910" w:rsidP="00083910">
      <w:pPr>
        <w:spacing w:after="0" w:line="240" w:lineRule="auto"/>
        <w:ind w:firstLine="567"/>
        <w:jc w:val="both"/>
        <w:rPr>
          <w:rFonts w:ascii="Times New Roman" w:eastAsia="Times New Roman" w:hAnsi="Times New Roman" w:cs="Times New Roman"/>
          <w:b/>
          <w:sz w:val="28"/>
          <w:szCs w:val="28"/>
        </w:rPr>
      </w:pPr>
      <w:r w:rsidRPr="00083910">
        <w:rPr>
          <w:rFonts w:ascii="Times New Roman" w:eastAsia="Times New Roman" w:hAnsi="Times New Roman" w:cs="Times New Roman"/>
          <w:b/>
          <w:sz w:val="28"/>
          <w:szCs w:val="28"/>
        </w:rPr>
        <w:t>Развитие транспортно-коммуникационной инфраструктуры</w:t>
      </w:r>
    </w:p>
    <w:p w:rsidR="00083910" w:rsidRPr="00083910" w:rsidRDefault="00083910" w:rsidP="00083910">
      <w:pPr>
        <w:ind w:firstLine="709"/>
        <w:jc w:val="both"/>
        <w:rPr>
          <w:rFonts w:ascii="Times New Roman" w:hAnsi="Times New Roman" w:cs="Times New Roman"/>
          <w:sz w:val="28"/>
          <w:szCs w:val="28"/>
        </w:rPr>
      </w:pPr>
      <w:r w:rsidRPr="00083910">
        <w:rPr>
          <w:rFonts w:ascii="Times New Roman" w:hAnsi="Times New Roman" w:cs="Times New Roman"/>
          <w:sz w:val="28"/>
          <w:szCs w:val="28"/>
        </w:rPr>
        <w:t>Основной целью разработки раздела «Развитие транспортной инфраструктуры» в составе Генерального плана Шикшинского сельского поселения Сабинского муниципального района является разработка мероприятий, направленных на развитие автомобильных дорог в соответствии с потребностями населения, увеличение эффективности и конкурентоспособности экономики поселения, обеспечение требуемого технического состояния, пропускной способности, безопасности и плотности дорожной сети.</w:t>
      </w:r>
    </w:p>
    <w:p w:rsidR="00083910" w:rsidRDefault="00083910" w:rsidP="00083910">
      <w:pPr>
        <w:spacing w:after="120" w:line="240" w:lineRule="auto"/>
        <w:ind w:left="-567" w:firstLine="567"/>
        <w:jc w:val="both"/>
        <w:rPr>
          <w:rFonts w:ascii="Times New Roman" w:eastAsia="Times New Roman" w:hAnsi="Times New Roman" w:cs="Times New Roman"/>
          <w:color w:val="FF0000"/>
          <w:sz w:val="28"/>
          <w:szCs w:val="28"/>
          <w:lang w:eastAsia="ru-RU"/>
        </w:rPr>
      </w:pPr>
    </w:p>
    <w:p w:rsidR="00F55435" w:rsidRDefault="00F55435" w:rsidP="00083910">
      <w:pPr>
        <w:spacing w:after="120" w:line="240" w:lineRule="auto"/>
        <w:ind w:left="-567" w:firstLine="567"/>
        <w:jc w:val="both"/>
        <w:rPr>
          <w:rFonts w:ascii="Times New Roman" w:eastAsia="Times New Roman" w:hAnsi="Times New Roman" w:cs="Times New Roman"/>
          <w:color w:val="FF0000"/>
          <w:sz w:val="28"/>
          <w:szCs w:val="28"/>
          <w:lang w:eastAsia="ru-RU"/>
        </w:rPr>
      </w:pPr>
    </w:p>
    <w:p w:rsidR="00F55435" w:rsidRPr="00083910" w:rsidRDefault="00F55435" w:rsidP="00083910">
      <w:pPr>
        <w:spacing w:after="120" w:line="240" w:lineRule="auto"/>
        <w:ind w:left="-567" w:firstLine="567"/>
        <w:jc w:val="both"/>
        <w:rPr>
          <w:rFonts w:ascii="Times New Roman" w:eastAsia="Times New Roman" w:hAnsi="Times New Roman" w:cs="Times New Roman"/>
          <w:color w:val="FF0000"/>
          <w:sz w:val="28"/>
          <w:szCs w:val="28"/>
          <w:lang w:eastAsia="ru-RU"/>
        </w:rPr>
        <w:sectPr w:rsidR="00F55435" w:rsidRPr="00083910" w:rsidSect="00005DA7">
          <w:pgSz w:w="11906" w:h="16838"/>
          <w:pgMar w:top="993" w:right="850" w:bottom="851" w:left="1701" w:header="708" w:footer="708" w:gutter="0"/>
          <w:cols w:space="708"/>
          <w:docGrid w:linePitch="360"/>
        </w:sectPr>
      </w:pPr>
    </w:p>
    <w:p w:rsidR="00B928CE" w:rsidRPr="00160127" w:rsidRDefault="00CB7E97" w:rsidP="00160127">
      <w:pPr>
        <w:pStyle w:val="3"/>
      </w:pPr>
      <w:bookmarkStart w:id="27" w:name="_Toc523992241"/>
      <w:r>
        <w:lastRenderedPageBreak/>
        <w:t>1.</w:t>
      </w:r>
      <w:r w:rsidR="00710A79">
        <w:t>4</w:t>
      </w:r>
      <w:r w:rsidR="00B146C5" w:rsidRPr="00160127">
        <w:t xml:space="preserve">. SWOT-анализ социально-экономического развития </w:t>
      </w:r>
      <w:r w:rsidR="00202B01" w:rsidRPr="00202B01">
        <w:rPr>
          <w:rFonts w:eastAsia="Times New Roman" w:cs="Times New Roman"/>
          <w:szCs w:val="28"/>
        </w:rPr>
        <w:t>Шикшинского</w:t>
      </w:r>
      <w:r w:rsidR="00B146C5" w:rsidRPr="00160127">
        <w:t xml:space="preserve"> сельского поселения</w:t>
      </w:r>
      <w:bookmarkEnd w:id="27"/>
    </w:p>
    <w:p w:rsidR="00B146C5" w:rsidRDefault="00086755" w:rsidP="00086755">
      <w:pPr>
        <w:keepLines/>
        <w:suppressAutoHyphens/>
        <w:spacing w:after="0"/>
        <w:jc w:val="right"/>
        <w:rPr>
          <w:rFonts w:ascii="Times New Roman" w:hAnsi="Times New Roman" w:cs="Times New Roman"/>
          <w:sz w:val="28"/>
          <w:szCs w:val="28"/>
          <w:lang w:eastAsia="ru-RU"/>
        </w:rPr>
      </w:pPr>
      <w:r>
        <w:rPr>
          <w:rFonts w:ascii="Times New Roman" w:hAnsi="Times New Roman" w:cs="Times New Roman"/>
          <w:sz w:val="28"/>
          <w:szCs w:val="28"/>
          <w:lang w:eastAsia="ru-RU"/>
        </w:rPr>
        <w:t>Таблица 1.</w:t>
      </w:r>
      <w:r w:rsidR="00371232">
        <w:rPr>
          <w:rFonts w:ascii="Times New Roman" w:hAnsi="Times New Roman" w:cs="Times New Roman"/>
          <w:sz w:val="28"/>
          <w:szCs w:val="28"/>
          <w:lang w:eastAsia="ru-RU"/>
        </w:rPr>
        <w:t>4</w:t>
      </w:r>
      <w:r>
        <w:rPr>
          <w:rFonts w:ascii="Times New Roman" w:hAnsi="Times New Roman" w:cs="Times New Roman"/>
          <w:sz w:val="28"/>
          <w:szCs w:val="28"/>
          <w:lang w:eastAsia="ru-RU"/>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67"/>
      </w:tblGrid>
      <w:tr w:rsidR="00B146C5" w:rsidRPr="00B146C5" w:rsidTr="008A260B">
        <w:trPr>
          <w:tblHeader/>
          <w:jc w:val="center"/>
        </w:trPr>
        <w:tc>
          <w:tcPr>
            <w:tcW w:w="2503" w:type="pct"/>
            <w:tcBorders>
              <w:top w:val="single" w:sz="4" w:space="0" w:color="auto"/>
              <w:left w:val="single" w:sz="4" w:space="0" w:color="auto"/>
              <w:bottom w:val="single" w:sz="4" w:space="0" w:color="auto"/>
              <w:right w:val="single" w:sz="4" w:space="0" w:color="auto"/>
            </w:tcBorders>
            <w:shd w:val="clear" w:color="auto" w:fill="auto"/>
          </w:tcPr>
          <w:p w:rsidR="00B146C5" w:rsidRPr="00FE37F1" w:rsidRDefault="00B146C5" w:rsidP="008A260B">
            <w:pPr>
              <w:autoSpaceDE w:val="0"/>
              <w:autoSpaceDN w:val="0"/>
              <w:adjustRightInd w:val="0"/>
              <w:spacing w:line="264" w:lineRule="auto"/>
              <w:jc w:val="center"/>
              <w:rPr>
                <w:rFonts w:ascii="Times New Roman" w:hAnsi="Times New Roman" w:cs="Times New Roman"/>
                <w:sz w:val="28"/>
                <w:szCs w:val="28"/>
                <w:lang w:eastAsia="ru-RU"/>
              </w:rPr>
            </w:pPr>
            <w:bookmarkStart w:id="28" w:name="_Toc188694208"/>
            <w:r w:rsidRPr="00FE37F1">
              <w:rPr>
                <w:rFonts w:ascii="Times New Roman" w:hAnsi="Times New Roman" w:cs="Times New Roman"/>
                <w:sz w:val="28"/>
                <w:szCs w:val="28"/>
                <w:lang w:eastAsia="ru-RU"/>
              </w:rPr>
              <w:t>Сильные стороны (S)</w:t>
            </w:r>
          </w:p>
        </w:tc>
        <w:tc>
          <w:tcPr>
            <w:tcW w:w="2497" w:type="pct"/>
            <w:tcBorders>
              <w:top w:val="single" w:sz="4" w:space="0" w:color="auto"/>
              <w:left w:val="single" w:sz="4" w:space="0" w:color="auto"/>
              <w:bottom w:val="single" w:sz="4" w:space="0" w:color="auto"/>
              <w:right w:val="single" w:sz="4" w:space="0" w:color="auto"/>
            </w:tcBorders>
            <w:shd w:val="clear" w:color="auto" w:fill="auto"/>
          </w:tcPr>
          <w:p w:rsidR="00B146C5" w:rsidRPr="00FE37F1" w:rsidRDefault="00B146C5" w:rsidP="008A260B">
            <w:pPr>
              <w:autoSpaceDE w:val="0"/>
              <w:autoSpaceDN w:val="0"/>
              <w:adjustRightInd w:val="0"/>
              <w:spacing w:line="264" w:lineRule="auto"/>
              <w:jc w:val="center"/>
              <w:rPr>
                <w:rFonts w:ascii="Times New Roman" w:hAnsi="Times New Roman" w:cs="Times New Roman"/>
                <w:sz w:val="28"/>
                <w:szCs w:val="28"/>
                <w:lang w:eastAsia="ru-RU"/>
              </w:rPr>
            </w:pPr>
            <w:r w:rsidRPr="00FE37F1">
              <w:rPr>
                <w:rFonts w:ascii="Times New Roman" w:hAnsi="Times New Roman" w:cs="Times New Roman"/>
                <w:sz w:val="28"/>
                <w:szCs w:val="28"/>
                <w:lang w:eastAsia="ru-RU"/>
              </w:rPr>
              <w:t>Возможности (О)</w:t>
            </w:r>
          </w:p>
        </w:tc>
      </w:tr>
      <w:tr w:rsidR="00B146C5" w:rsidRPr="00B146C5" w:rsidTr="008A260B">
        <w:trPr>
          <w:tblHeader/>
          <w:jc w:val="center"/>
        </w:trPr>
        <w:tc>
          <w:tcPr>
            <w:tcW w:w="2503" w:type="pct"/>
            <w:tcBorders>
              <w:top w:val="single" w:sz="4" w:space="0" w:color="auto"/>
              <w:bottom w:val="single" w:sz="4" w:space="0" w:color="auto"/>
            </w:tcBorders>
            <w:shd w:val="clear" w:color="auto" w:fill="auto"/>
          </w:tcPr>
          <w:p w:rsidR="00B146C5" w:rsidRPr="00FE37F1" w:rsidRDefault="00B146C5" w:rsidP="00083910">
            <w:pPr>
              <w:pStyle w:val="af"/>
              <w:numPr>
                <w:ilvl w:val="0"/>
                <w:numId w:val="15"/>
              </w:numPr>
              <w:autoSpaceDE w:val="0"/>
              <w:autoSpaceDN w:val="0"/>
              <w:adjustRightInd w:val="0"/>
              <w:spacing w:after="0" w:line="264" w:lineRule="auto"/>
              <w:rPr>
                <w:rFonts w:ascii="Times New Roman" w:eastAsiaTheme="minorHAnsi" w:hAnsi="Times New Roman" w:cs="Times New Roman"/>
                <w:sz w:val="24"/>
                <w:szCs w:val="24"/>
                <w:lang w:eastAsia="ru-RU"/>
              </w:rPr>
            </w:pPr>
            <w:r w:rsidRPr="00FE37F1">
              <w:rPr>
                <w:rFonts w:ascii="Times New Roman" w:eastAsiaTheme="minorHAnsi" w:hAnsi="Times New Roman" w:cs="Times New Roman"/>
                <w:sz w:val="24"/>
                <w:szCs w:val="24"/>
                <w:lang w:eastAsia="ru-RU"/>
              </w:rPr>
              <w:t>Наличие рекреационного потенциала;</w:t>
            </w:r>
          </w:p>
          <w:p w:rsidR="00B146C5" w:rsidRPr="00FE37F1" w:rsidRDefault="00B146C5" w:rsidP="00083910">
            <w:pPr>
              <w:pStyle w:val="af"/>
              <w:numPr>
                <w:ilvl w:val="0"/>
                <w:numId w:val="15"/>
              </w:numPr>
              <w:autoSpaceDE w:val="0"/>
              <w:autoSpaceDN w:val="0"/>
              <w:adjustRightInd w:val="0"/>
              <w:spacing w:after="0" w:line="264" w:lineRule="auto"/>
              <w:rPr>
                <w:rFonts w:ascii="Times New Roman" w:eastAsiaTheme="minorHAnsi" w:hAnsi="Times New Roman" w:cs="Times New Roman"/>
                <w:sz w:val="24"/>
                <w:szCs w:val="24"/>
                <w:lang w:eastAsia="ru-RU"/>
              </w:rPr>
            </w:pPr>
            <w:r w:rsidRPr="00FE37F1">
              <w:rPr>
                <w:rFonts w:ascii="Times New Roman" w:eastAsiaTheme="minorHAnsi" w:hAnsi="Times New Roman" w:cs="Times New Roman"/>
                <w:sz w:val="24"/>
                <w:szCs w:val="24"/>
                <w:lang w:eastAsia="ru-RU"/>
              </w:rPr>
              <w:t>Близость к реке Меша;</w:t>
            </w:r>
          </w:p>
          <w:p w:rsidR="00B146C5" w:rsidRPr="00FE37F1" w:rsidRDefault="00381D42" w:rsidP="00083910">
            <w:pPr>
              <w:pStyle w:val="af"/>
              <w:numPr>
                <w:ilvl w:val="0"/>
                <w:numId w:val="15"/>
              </w:numPr>
              <w:autoSpaceDE w:val="0"/>
              <w:autoSpaceDN w:val="0"/>
              <w:adjustRightInd w:val="0"/>
              <w:spacing w:after="0" w:line="264" w:lineRule="auto"/>
              <w:rPr>
                <w:rFonts w:ascii="Times New Roman" w:eastAsiaTheme="minorHAnsi" w:hAnsi="Times New Roman" w:cs="Times New Roman"/>
                <w:sz w:val="24"/>
                <w:szCs w:val="24"/>
                <w:lang w:eastAsia="ru-RU"/>
              </w:rPr>
            </w:pPr>
            <w:r w:rsidRPr="00FE37F1">
              <w:rPr>
                <w:rFonts w:ascii="Times New Roman" w:eastAsiaTheme="minorHAnsi" w:hAnsi="Times New Roman" w:cs="Times New Roman"/>
                <w:sz w:val="24"/>
                <w:szCs w:val="24"/>
                <w:lang w:eastAsia="ru-RU"/>
              </w:rPr>
              <w:t>Наличие на территории свободных для развития новых объектов площадей, в том числе для</w:t>
            </w:r>
            <w:r w:rsidR="00462A7B" w:rsidRPr="00FE37F1">
              <w:rPr>
                <w:rFonts w:ascii="Times New Roman" w:eastAsiaTheme="minorHAnsi" w:hAnsi="Times New Roman" w:cs="Times New Roman"/>
                <w:sz w:val="24"/>
                <w:szCs w:val="24"/>
                <w:lang w:eastAsia="ru-RU"/>
              </w:rPr>
              <w:t xml:space="preserve"> </w:t>
            </w:r>
            <w:r w:rsidRPr="00FE37F1">
              <w:rPr>
                <w:rFonts w:ascii="Times New Roman" w:eastAsiaTheme="minorHAnsi" w:hAnsi="Times New Roman" w:cs="Times New Roman"/>
                <w:sz w:val="24"/>
                <w:szCs w:val="24"/>
                <w:lang w:eastAsia="ru-RU"/>
              </w:rPr>
              <w:t xml:space="preserve">жилой </w:t>
            </w:r>
            <w:r w:rsidR="00462A7B" w:rsidRPr="00FE37F1">
              <w:rPr>
                <w:rFonts w:ascii="Times New Roman" w:eastAsiaTheme="minorHAnsi" w:hAnsi="Times New Roman" w:cs="Times New Roman"/>
                <w:sz w:val="24"/>
                <w:szCs w:val="24"/>
                <w:lang w:eastAsia="ru-RU"/>
              </w:rPr>
              <w:t>застройки;</w:t>
            </w:r>
          </w:p>
          <w:p w:rsidR="00462A7B" w:rsidRPr="00FE37F1" w:rsidRDefault="00462A7B" w:rsidP="00083910">
            <w:pPr>
              <w:pStyle w:val="af"/>
              <w:numPr>
                <w:ilvl w:val="0"/>
                <w:numId w:val="15"/>
              </w:numPr>
              <w:autoSpaceDE w:val="0"/>
              <w:autoSpaceDN w:val="0"/>
              <w:adjustRightInd w:val="0"/>
              <w:spacing w:after="0" w:line="264" w:lineRule="auto"/>
              <w:rPr>
                <w:rFonts w:ascii="Times New Roman" w:eastAsiaTheme="minorHAnsi" w:hAnsi="Times New Roman" w:cs="Times New Roman"/>
                <w:sz w:val="24"/>
                <w:szCs w:val="24"/>
                <w:lang w:eastAsia="ru-RU"/>
              </w:rPr>
            </w:pPr>
            <w:r w:rsidRPr="00FE37F1">
              <w:rPr>
                <w:rFonts w:ascii="Times New Roman" w:eastAsiaTheme="minorHAnsi" w:hAnsi="Times New Roman" w:cs="Times New Roman"/>
                <w:sz w:val="24"/>
                <w:szCs w:val="24"/>
                <w:lang w:eastAsia="ru-RU"/>
              </w:rPr>
              <w:t>Развитие администрацией района культуры и спорта среди населения</w:t>
            </w:r>
          </w:p>
          <w:p w:rsidR="00462A7B" w:rsidRPr="00FE37F1" w:rsidRDefault="004C6629" w:rsidP="00083910">
            <w:pPr>
              <w:pStyle w:val="af"/>
              <w:numPr>
                <w:ilvl w:val="0"/>
                <w:numId w:val="15"/>
              </w:numPr>
              <w:autoSpaceDE w:val="0"/>
              <w:autoSpaceDN w:val="0"/>
              <w:adjustRightInd w:val="0"/>
              <w:spacing w:after="0" w:line="264" w:lineRule="auto"/>
              <w:rPr>
                <w:rFonts w:ascii="Times New Roman" w:eastAsiaTheme="minorHAnsi" w:hAnsi="Times New Roman" w:cs="Times New Roman"/>
                <w:sz w:val="24"/>
                <w:szCs w:val="24"/>
                <w:lang w:eastAsia="ru-RU"/>
              </w:rPr>
            </w:pPr>
            <w:r w:rsidRPr="00FE37F1">
              <w:rPr>
                <w:rFonts w:ascii="Times New Roman" w:eastAsiaTheme="minorHAnsi" w:hAnsi="Times New Roman" w:cs="Times New Roman"/>
                <w:sz w:val="24"/>
                <w:szCs w:val="24"/>
                <w:lang w:eastAsia="ru-RU"/>
              </w:rPr>
              <w:t>Отсутствие крупных экологически грязных производств на территории муниципального образования</w:t>
            </w:r>
            <w:r w:rsidR="00D05B61" w:rsidRPr="00FE37F1">
              <w:rPr>
                <w:rFonts w:ascii="Times New Roman" w:eastAsiaTheme="minorHAnsi" w:hAnsi="Times New Roman" w:cs="Times New Roman"/>
                <w:sz w:val="24"/>
                <w:szCs w:val="24"/>
                <w:lang w:eastAsia="ru-RU"/>
              </w:rPr>
              <w:t>;</w:t>
            </w:r>
          </w:p>
          <w:p w:rsidR="00D05B61" w:rsidRPr="00FE37F1" w:rsidRDefault="00D05B61" w:rsidP="00083910">
            <w:pPr>
              <w:pStyle w:val="af"/>
              <w:numPr>
                <w:ilvl w:val="0"/>
                <w:numId w:val="15"/>
              </w:numPr>
              <w:autoSpaceDE w:val="0"/>
              <w:autoSpaceDN w:val="0"/>
              <w:adjustRightInd w:val="0"/>
              <w:spacing w:after="0" w:line="264" w:lineRule="auto"/>
              <w:rPr>
                <w:rFonts w:ascii="Times New Roman" w:eastAsiaTheme="minorHAnsi" w:hAnsi="Times New Roman" w:cs="Times New Roman"/>
                <w:sz w:val="24"/>
                <w:szCs w:val="24"/>
                <w:lang w:eastAsia="ru-RU"/>
              </w:rPr>
            </w:pPr>
            <w:r w:rsidRPr="00FE37F1">
              <w:rPr>
                <w:rFonts w:ascii="Times New Roman" w:eastAsiaTheme="minorHAnsi" w:hAnsi="Times New Roman" w:cs="Times New Roman"/>
                <w:sz w:val="24"/>
                <w:szCs w:val="24"/>
                <w:lang w:eastAsia="ru-RU"/>
              </w:rPr>
              <w:t>Рождаемость в поселении преобладает над смертностью.</w:t>
            </w:r>
          </w:p>
        </w:tc>
        <w:tc>
          <w:tcPr>
            <w:tcW w:w="2497" w:type="pct"/>
            <w:tcBorders>
              <w:top w:val="single" w:sz="4" w:space="0" w:color="auto"/>
              <w:bottom w:val="single" w:sz="4" w:space="0" w:color="auto"/>
            </w:tcBorders>
            <w:shd w:val="clear" w:color="auto" w:fill="auto"/>
          </w:tcPr>
          <w:p w:rsidR="00B146C5" w:rsidRPr="00FE37F1" w:rsidRDefault="00B146C5" w:rsidP="00083910">
            <w:pPr>
              <w:numPr>
                <w:ilvl w:val="0"/>
                <w:numId w:val="13"/>
              </w:numPr>
              <w:autoSpaceDE w:val="0"/>
              <w:autoSpaceDN w:val="0"/>
              <w:adjustRightInd w:val="0"/>
              <w:spacing w:after="0" w:line="264" w:lineRule="auto"/>
              <w:rPr>
                <w:rFonts w:ascii="Times New Roman" w:hAnsi="Times New Roman" w:cs="Times New Roman"/>
                <w:sz w:val="24"/>
                <w:szCs w:val="24"/>
                <w:lang w:eastAsia="ru-RU"/>
              </w:rPr>
            </w:pPr>
            <w:r w:rsidRPr="00FE37F1">
              <w:rPr>
                <w:rFonts w:ascii="Times New Roman" w:hAnsi="Times New Roman" w:cs="Times New Roman"/>
                <w:sz w:val="24"/>
                <w:szCs w:val="24"/>
                <w:lang w:eastAsia="ru-RU"/>
              </w:rPr>
              <w:t>Развитие туризма (туризм выходного дня, экотуризм, тематические походы);</w:t>
            </w:r>
          </w:p>
          <w:p w:rsidR="00B146C5" w:rsidRPr="00FE37F1" w:rsidRDefault="00462A7B" w:rsidP="00083910">
            <w:pPr>
              <w:numPr>
                <w:ilvl w:val="0"/>
                <w:numId w:val="13"/>
              </w:numPr>
              <w:autoSpaceDE w:val="0"/>
              <w:autoSpaceDN w:val="0"/>
              <w:adjustRightInd w:val="0"/>
              <w:spacing w:after="0" w:line="264" w:lineRule="auto"/>
              <w:rPr>
                <w:rFonts w:ascii="Times New Roman" w:hAnsi="Times New Roman" w:cs="Times New Roman"/>
                <w:sz w:val="24"/>
                <w:szCs w:val="24"/>
                <w:lang w:eastAsia="ru-RU"/>
              </w:rPr>
            </w:pPr>
            <w:r w:rsidRPr="00FE37F1">
              <w:rPr>
                <w:rFonts w:ascii="Times New Roman" w:hAnsi="Times New Roman" w:cs="Times New Roman"/>
                <w:sz w:val="24"/>
                <w:szCs w:val="24"/>
                <w:lang w:eastAsia="ru-RU"/>
              </w:rPr>
              <w:t>С</w:t>
            </w:r>
            <w:r w:rsidR="00B146C5" w:rsidRPr="00FE37F1">
              <w:rPr>
                <w:rFonts w:ascii="Times New Roman" w:hAnsi="Times New Roman" w:cs="Times New Roman"/>
                <w:sz w:val="24"/>
                <w:szCs w:val="24"/>
                <w:lang w:eastAsia="ru-RU"/>
              </w:rPr>
              <w:t>тимулирование рождаемости и снижение смертности;</w:t>
            </w:r>
          </w:p>
          <w:p w:rsidR="00381D42" w:rsidRPr="00FE37F1" w:rsidRDefault="00381D42" w:rsidP="00083910">
            <w:pPr>
              <w:numPr>
                <w:ilvl w:val="0"/>
                <w:numId w:val="13"/>
              </w:numPr>
              <w:autoSpaceDE w:val="0"/>
              <w:autoSpaceDN w:val="0"/>
              <w:adjustRightInd w:val="0"/>
              <w:spacing w:after="0" w:line="264" w:lineRule="auto"/>
              <w:rPr>
                <w:rFonts w:ascii="Times New Roman" w:hAnsi="Times New Roman" w:cs="Times New Roman"/>
                <w:sz w:val="24"/>
                <w:szCs w:val="24"/>
                <w:lang w:eastAsia="ru-RU"/>
              </w:rPr>
            </w:pPr>
            <w:r w:rsidRPr="00FE37F1">
              <w:rPr>
                <w:rFonts w:ascii="Times New Roman" w:hAnsi="Times New Roman" w:cs="Times New Roman"/>
                <w:sz w:val="24"/>
                <w:szCs w:val="24"/>
                <w:lang w:eastAsia="ru-RU"/>
              </w:rPr>
              <w:t>Стимулирование увеличение миграционного притока и улучшение демографической ситуации;</w:t>
            </w:r>
          </w:p>
          <w:p w:rsidR="00B146C5" w:rsidRPr="00FE37F1" w:rsidRDefault="00B146C5" w:rsidP="00083910">
            <w:pPr>
              <w:numPr>
                <w:ilvl w:val="0"/>
                <w:numId w:val="13"/>
              </w:numPr>
              <w:autoSpaceDE w:val="0"/>
              <w:autoSpaceDN w:val="0"/>
              <w:adjustRightInd w:val="0"/>
              <w:spacing w:after="0" w:line="264" w:lineRule="auto"/>
              <w:rPr>
                <w:rFonts w:ascii="Times New Roman" w:hAnsi="Times New Roman" w:cs="Times New Roman"/>
                <w:sz w:val="24"/>
                <w:szCs w:val="24"/>
                <w:lang w:eastAsia="ru-RU"/>
              </w:rPr>
            </w:pPr>
            <w:r w:rsidRPr="00FE37F1">
              <w:rPr>
                <w:rFonts w:ascii="Times New Roman" w:hAnsi="Times New Roman" w:cs="Times New Roman"/>
                <w:sz w:val="24"/>
                <w:szCs w:val="24"/>
                <w:lang w:eastAsia="ru-RU"/>
              </w:rPr>
              <w:t>Развитие АПК;</w:t>
            </w:r>
          </w:p>
          <w:p w:rsidR="00B146C5" w:rsidRPr="00FE37F1" w:rsidRDefault="00B146C5" w:rsidP="00083910">
            <w:pPr>
              <w:numPr>
                <w:ilvl w:val="0"/>
                <w:numId w:val="13"/>
              </w:numPr>
              <w:autoSpaceDE w:val="0"/>
              <w:autoSpaceDN w:val="0"/>
              <w:adjustRightInd w:val="0"/>
              <w:spacing w:after="0" w:line="264" w:lineRule="auto"/>
              <w:rPr>
                <w:rFonts w:ascii="Times New Roman" w:hAnsi="Times New Roman" w:cs="Times New Roman"/>
                <w:sz w:val="24"/>
                <w:szCs w:val="24"/>
                <w:lang w:eastAsia="ru-RU"/>
              </w:rPr>
            </w:pPr>
            <w:r w:rsidRPr="00FE37F1">
              <w:rPr>
                <w:rFonts w:ascii="Times New Roman" w:hAnsi="Times New Roman" w:cs="Times New Roman"/>
                <w:sz w:val="24"/>
                <w:szCs w:val="24"/>
                <w:lang w:eastAsia="ru-RU"/>
              </w:rPr>
              <w:t>Развитие других видов промышленности;</w:t>
            </w:r>
          </w:p>
          <w:p w:rsidR="00B146C5" w:rsidRPr="00FE37F1" w:rsidRDefault="004C6629" w:rsidP="00083910">
            <w:pPr>
              <w:numPr>
                <w:ilvl w:val="0"/>
                <w:numId w:val="13"/>
              </w:numPr>
              <w:autoSpaceDE w:val="0"/>
              <w:autoSpaceDN w:val="0"/>
              <w:adjustRightInd w:val="0"/>
              <w:spacing w:after="0" w:line="264" w:lineRule="auto"/>
              <w:rPr>
                <w:rFonts w:ascii="Times New Roman" w:hAnsi="Times New Roman" w:cs="Times New Roman"/>
                <w:sz w:val="24"/>
                <w:szCs w:val="24"/>
                <w:lang w:eastAsia="ru-RU"/>
              </w:rPr>
            </w:pPr>
            <w:r w:rsidRPr="00FE37F1">
              <w:rPr>
                <w:rFonts w:ascii="Times New Roman" w:hAnsi="Times New Roman" w:cs="Times New Roman"/>
                <w:sz w:val="24"/>
                <w:szCs w:val="24"/>
                <w:lang w:eastAsia="ru-RU"/>
              </w:rPr>
              <w:t>П</w:t>
            </w:r>
            <w:r w:rsidR="00B146C5" w:rsidRPr="00FE37F1">
              <w:rPr>
                <w:rFonts w:ascii="Times New Roman" w:hAnsi="Times New Roman" w:cs="Times New Roman"/>
                <w:sz w:val="24"/>
                <w:szCs w:val="24"/>
                <w:lang w:eastAsia="ru-RU"/>
              </w:rPr>
              <w:t>ривлечение трудовых мигрантов;</w:t>
            </w:r>
          </w:p>
          <w:p w:rsidR="00B146C5" w:rsidRPr="00FE37F1" w:rsidRDefault="004C6629" w:rsidP="00083910">
            <w:pPr>
              <w:numPr>
                <w:ilvl w:val="0"/>
                <w:numId w:val="13"/>
              </w:numPr>
              <w:autoSpaceDE w:val="0"/>
              <w:autoSpaceDN w:val="0"/>
              <w:adjustRightInd w:val="0"/>
              <w:spacing w:after="0" w:line="264" w:lineRule="auto"/>
              <w:rPr>
                <w:rFonts w:ascii="Times New Roman" w:hAnsi="Times New Roman" w:cs="Times New Roman"/>
                <w:sz w:val="24"/>
                <w:szCs w:val="24"/>
                <w:lang w:eastAsia="ru-RU"/>
              </w:rPr>
            </w:pPr>
            <w:r w:rsidRPr="00FE37F1">
              <w:rPr>
                <w:rFonts w:ascii="Times New Roman" w:hAnsi="Times New Roman" w:cs="Times New Roman"/>
                <w:sz w:val="24"/>
                <w:szCs w:val="24"/>
                <w:lang w:eastAsia="ru-RU"/>
              </w:rPr>
              <w:t>П</w:t>
            </w:r>
            <w:r w:rsidR="00B146C5" w:rsidRPr="00FE37F1">
              <w:rPr>
                <w:rFonts w:ascii="Times New Roman" w:hAnsi="Times New Roman" w:cs="Times New Roman"/>
                <w:sz w:val="24"/>
                <w:szCs w:val="24"/>
                <w:lang w:eastAsia="ru-RU"/>
              </w:rPr>
              <w:t xml:space="preserve">овышение в общественном сознании приоритета здорового образа жизни, ценностей семейного благополучия и значимости детей; </w:t>
            </w:r>
          </w:p>
          <w:p w:rsidR="00381D42" w:rsidRPr="00FE37F1" w:rsidRDefault="004C6629" w:rsidP="00083910">
            <w:pPr>
              <w:numPr>
                <w:ilvl w:val="0"/>
                <w:numId w:val="13"/>
              </w:numPr>
              <w:autoSpaceDE w:val="0"/>
              <w:autoSpaceDN w:val="0"/>
              <w:adjustRightInd w:val="0"/>
              <w:spacing w:after="0" w:line="264" w:lineRule="auto"/>
              <w:jc w:val="both"/>
              <w:rPr>
                <w:rFonts w:ascii="Times New Roman" w:hAnsi="Times New Roman" w:cs="Times New Roman"/>
                <w:sz w:val="24"/>
                <w:szCs w:val="24"/>
                <w:lang w:eastAsia="ru-RU"/>
              </w:rPr>
            </w:pPr>
            <w:r w:rsidRPr="00FE37F1">
              <w:rPr>
                <w:rFonts w:ascii="Times New Roman" w:hAnsi="Times New Roman" w:cs="Times New Roman"/>
                <w:sz w:val="24"/>
                <w:szCs w:val="24"/>
                <w:lang w:eastAsia="ru-RU"/>
              </w:rPr>
              <w:t>Развитие инженерной инфраструктуры для привлечения потенциальных инвесторов;</w:t>
            </w:r>
          </w:p>
          <w:p w:rsidR="00381D42" w:rsidRPr="00FE37F1" w:rsidRDefault="00381D42" w:rsidP="00083910">
            <w:pPr>
              <w:numPr>
                <w:ilvl w:val="0"/>
                <w:numId w:val="13"/>
              </w:numPr>
              <w:autoSpaceDE w:val="0"/>
              <w:autoSpaceDN w:val="0"/>
              <w:adjustRightInd w:val="0"/>
              <w:spacing w:after="0" w:line="264" w:lineRule="auto"/>
              <w:jc w:val="both"/>
              <w:rPr>
                <w:rFonts w:ascii="Times New Roman" w:hAnsi="Times New Roman" w:cs="Times New Roman"/>
                <w:sz w:val="24"/>
                <w:szCs w:val="24"/>
                <w:lang w:eastAsia="ru-RU"/>
              </w:rPr>
            </w:pPr>
            <w:r w:rsidRPr="00FE37F1">
              <w:rPr>
                <w:rFonts w:ascii="Times New Roman" w:hAnsi="Times New Roman" w:cs="Times New Roman"/>
                <w:sz w:val="24"/>
                <w:szCs w:val="24"/>
                <w:lang w:eastAsia="ru-RU"/>
              </w:rPr>
              <w:t>Возможность вхождения в федеральные и региональные целевые программы, в том числе в рамках реализации Национальных проектов;</w:t>
            </w:r>
          </w:p>
        </w:tc>
      </w:tr>
      <w:tr w:rsidR="00B146C5" w:rsidRPr="00B146C5" w:rsidTr="008A260B">
        <w:trPr>
          <w:tblHeader/>
          <w:jc w:val="center"/>
        </w:trPr>
        <w:tc>
          <w:tcPr>
            <w:tcW w:w="2503" w:type="pct"/>
            <w:tcBorders>
              <w:bottom w:val="single" w:sz="4" w:space="0" w:color="auto"/>
            </w:tcBorders>
            <w:shd w:val="clear" w:color="auto" w:fill="auto"/>
          </w:tcPr>
          <w:p w:rsidR="00B146C5" w:rsidRPr="00FE37F1" w:rsidRDefault="00B146C5" w:rsidP="008A260B">
            <w:pPr>
              <w:autoSpaceDE w:val="0"/>
              <w:autoSpaceDN w:val="0"/>
              <w:adjustRightInd w:val="0"/>
              <w:spacing w:line="264" w:lineRule="auto"/>
              <w:jc w:val="center"/>
              <w:rPr>
                <w:rFonts w:ascii="Times New Roman" w:hAnsi="Times New Roman" w:cs="Times New Roman"/>
                <w:sz w:val="28"/>
                <w:szCs w:val="28"/>
                <w:lang w:eastAsia="ru-RU"/>
              </w:rPr>
            </w:pPr>
            <w:r w:rsidRPr="00FE37F1">
              <w:rPr>
                <w:rFonts w:ascii="Times New Roman" w:hAnsi="Times New Roman" w:cs="Times New Roman"/>
                <w:sz w:val="28"/>
                <w:szCs w:val="28"/>
                <w:lang w:eastAsia="ru-RU"/>
              </w:rPr>
              <w:t>Слабые стороны (W)</w:t>
            </w:r>
          </w:p>
        </w:tc>
        <w:tc>
          <w:tcPr>
            <w:tcW w:w="2497" w:type="pct"/>
            <w:tcBorders>
              <w:bottom w:val="single" w:sz="4" w:space="0" w:color="auto"/>
            </w:tcBorders>
            <w:shd w:val="clear" w:color="auto" w:fill="auto"/>
          </w:tcPr>
          <w:p w:rsidR="00B146C5" w:rsidRPr="00FE37F1" w:rsidRDefault="00B146C5" w:rsidP="008A260B">
            <w:pPr>
              <w:autoSpaceDE w:val="0"/>
              <w:autoSpaceDN w:val="0"/>
              <w:adjustRightInd w:val="0"/>
              <w:spacing w:line="264" w:lineRule="auto"/>
              <w:jc w:val="center"/>
              <w:rPr>
                <w:rFonts w:ascii="Times New Roman" w:hAnsi="Times New Roman" w:cs="Times New Roman"/>
                <w:sz w:val="28"/>
                <w:szCs w:val="28"/>
                <w:lang w:eastAsia="ru-RU"/>
              </w:rPr>
            </w:pPr>
            <w:r w:rsidRPr="00FE37F1">
              <w:rPr>
                <w:rFonts w:ascii="Times New Roman" w:hAnsi="Times New Roman" w:cs="Times New Roman"/>
                <w:sz w:val="28"/>
                <w:szCs w:val="28"/>
                <w:lang w:eastAsia="ru-RU"/>
              </w:rPr>
              <w:t>Угрозы (Т)</w:t>
            </w:r>
          </w:p>
        </w:tc>
      </w:tr>
      <w:tr w:rsidR="00B146C5" w:rsidRPr="00B146C5" w:rsidTr="008A260B">
        <w:trPr>
          <w:tblHeader/>
          <w:jc w:val="center"/>
        </w:trPr>
        <w:tc>
          <w:tcPr>
            <w:tcW w:w="2503" w:type="pct"/>
            <w:tcBorders>
              <w:bottom w:val="single" w:sz="4" w:space="0" w:color="auto"/>
            </w:tcBorders>
            <w:shd w:val="clear" w:color="auto" w:fill="auto"/>
          </w:tcPr>
          <w:p w:rsidR="008D23FD" w:rsidRPr="00FE37F1" w:rsidRDefault="008D23FD" w:rsidP="00083910">
            <w:pPr>
              <w:numPr>
                <w:ilvl w:val="0"/>
                <w:numId w:val="14"/>
              </w:numPr>
              <w:autoSpaceDE w:val="0"/>
              <w:autoSpaceDN w:val="0"/>
              <w:adjustRightInd w:val="0"/>
              <w:spacing w:after="0" w:line="264" w:lineRule="auto"/>
              <w:rPr>
                <w:rFonts w:ascii="Times New Roman" w:hAnsi="Times New Roman" w:cs="Times New Roman"/>
                <w:sz w:val="24"/>
                <w:szCs w:val="24"/>
                <w:lang w:eastAsia="ru-RU"/>
              </w:rPr>
            </w:pPr>
            <w:r w:rsidRPr="00FE37F1">
              <w:rPr>
                <w:rFonts w:ascii="Times New Roman" w:hAnsi="Times New Roman" w:cs="Times New Roman"/>
                <w:sz w:val="24"/>
                <w:szCs w:val="24"/>
                <w:lang w:eastAsia="ru-RU"/>
              </w:rPr>
              <w:t>Слабая финансовая база и высокая дотационность бюджета поселения;</w:t>
            </w:r>
          </w:p>
          <w:p w:rsidR="00B146C5" w:rsidRPr="00FE37F1" w:rsidRDefault="00B146C5" w:rsidP="00083910">
            <w:pPr>
              <w:numPr>
                <w:ilvl w:val="0"/>
                <w:numId w:val="14"/>
              </w:numPr>
              <w:autoSpaceDE w:val="0"/>
              <w:autoSpaceDN w:val="0"/>
              <w:adjustRightInd w:val="0"/>
              <w:spacing w:after="0" w:line="264" w:lineRule="auto"/>
              <w:rPr>
                <w:rFonts w:ascii="Times New Roman" w:hAnsi="Times New Roman" w:cs="Times New Roman"/>
                <w:sz w:val="24"/>
                <w:szCs w:val="24"/>
                <w:lang w:eastAsia="ru-RU"/>
              </w:rPr>
            </w:pPr>
            <w:r w:rsidRPr="00FE37F1">
              <w:rPr>
                <w:rFonts w:ascii="Times New Roman" w:hAnsi="Times New Roman" w:cs="Times New Roman"/>
                <w:sz w:val="24"/>
                <w:szCs w:val="24"/>
                <w:lang w:eastAsia="ru-RU"/>
              </w:rPr>
              <w:t>Отсутствие квалифицированных работников;</w:t>
            </w:r>
          </w:p>
          <w:p w:rsidR="00B146C5" w:rsidRPr="00FE37F1" w:rsidRDefault="004C6629" w:rsidP="00083910">
            <w:pPr>
              <w:numPr>
                <w:ilvl w:val="0"/>
                <w:numId w:val="14"/>
              </w:numPr>
              <w:autoSpaceDE w:val="0"/>
              <w:autoSpaceDN w:val="0"/>
              <w:adjustRightInd w:val="0"/>
              <w:spacing w:after="0" w:line="264" w:lineRule="auto"/>
              <w:rPr>
                <w:rFonts w:ascii="Times New Roman" w:hAnsi="Times New Roman" w:cs="Times New Roman"/>
                <w:sz w:val="24"/>
                <w:szCs w:val="24"/>
                <w:lang w:eastAsia="ru-RU"/>
              </w:rPr>
            </w:pPr>
            <w:r w:rsidRPr="00FE37F1">
              <w:rPr>
                <w:rFonts w:ascii="Times New Roman" w:hAnsi="Times New Roman" w:cs="Times New Roman"/>
                <w:sz w:val="24"/>
                <w:szCs w:val="24"/>
                <w:lang w:eastAsia="ru-RU"/>
              </w:rPr>
              <w:t>Низкая инвестиционная привлекательность;</w:t>
            </w:r>
          </w:p>
          <w:p w:rsidR="00381D42" w:rsidRPr="00FE37F1" w:rsidRDefault="00381D42" w:rsidP="00083910">
            <w:pPr>
              <w:numPr>
                <w:ilvl w:val="0"/>
                <w:numId w:val="14"/>
              </w:numPr>
              <w:autoSpaceDE w:val="0"/>
              <w:autoSpaceDN w:val="0"/>
              <w:adjustRightInd w:val="0"/>
              <w:spacing w:after="0" w:line="264" w:lineRule="auto"/>
              <w:rPr>
                <w:rFonts w:ascii="Times New Roman" w:hAnsi="Times New Roman" w:cs="Times New Roman"/>
                <w:sz w:val="24"/>
                <w:szCs w:val="24"/>
                <w:lang w:eastAsia="ru-RU"/>
              </w:rPr>
            </w:pPr>
            <w:r w:rsidRPr="00FE37F1">
              <w:rPr>
                <w:rFonts w:ascii="Times New Roman" w:hAnsi="Times New Roman" w:cs="Times New Roman"/>
                <w:sz w:val="24"/>
                <w:szCs w:val="24"/>
                <w:lang w:eastAsia="ru-RU"/>
              </w:rPr>
              <w:t>Удаленность от автомобильных дорог федерального значения.</w:t>
            </w:r>
          </w:p>
        </w:tc>
        <w:tc>
          <w:tcPr>
            <w:tcW w:w="2497" w:type="pct"/>
            <w:tcBorders>
              <w:bottom w:val="single" w:sz="4" w:space="0" w:color="auto"/>
            </w:tcBorders>
            <w:shd w:val="clear" w:color="auto" w:fill="auto"/>
          </w:tcPr>
          <w:p w:rsidR="00D05B61" w:rsidRPr="00FE37F1" w:rsidRDefault="008D23FD" w:rsidP="00083910">
            <w:pPr>
              <w:pStyle w:val="af"/>
              <w:numPr>
                <w:ilvl w:val="0"/>
                <w:numId w:val="16"/>
              </w:numPr>
              <w:autoSpaceDE w:val="0"/>
              <w:autoSpaceDN w:val="0"/>
              <w:adjustRightInd w:val="0"/>
              <w:spacing w:after="0" w:line="264" w:lineRule="auto"/>
              <w:rPr>
                <w:rFonts w:ascii="Times New Roman" w:hAnsi="Times New Roman" w:cs="Times New Roman"/>
                <w:sz w:val="24"/>
                <w:szCs w:val="24"/>
                <w:lang w:eastAsia="ru-RU"/>
              </w:rPr>
            </w:pPr>
            <w:r w:rsidRPr="00FE37F1">
              <w:rPr>
                <w:rFonts w:ascii="Times New Roman" w:hAnsi="Times New Roman" w:cs="Times New Roman"/>
                <w:sz w:val="24"/>
                <w:szCs w:val="24"/>
                <w:lang w:eastAsia="ru-RU"/>
              </w:rPr>
              <w:t>Демографически</w:t>
            </w:r>
            <w:r w:rsidR="00D05B61" w:rsidRPr="00FE37F1">
              <w:rPr>
                <w:rFonts w:ascii="Times New Roman" w:hAnsi="Times New Roman" w:cs="Times New Roman"/>
                <w:sz w:val="24"/>
                <w:szCs w:val="24"/>
                <w:lang w:eastAsia="ru-RU"/>
              </w:rPr>
              <w:t>е проблемы: отток молодого населения;</w:t>
            </w:r>
          </w:p>
          <w:p w:rsidR="004C6629" w:rsidRPr="00FE37F1" w:rsidRDefault="004C6629" w:rsidP="00083910">
            <w:pPr>
              <w:pStyle w:val="af"/>
              <w:numPr>
                <w:ilvl w:val="0"/>
                <w:numId w:val="16"/>
              </w:numPr>
              <w:autoSpaceDE w:val="0"/>
              <w:autoSpaceDN w:val="0"/>
              <w:adjustRightInd w:val="0"/>
              <w:spacing w:after="0" w:line="264" w:lineRule="auto"/>
              <w:rPr>
                <w:rFonts w:ascii="Times New Roman" w:hAnsi="Times New Roman" w:cs="Times New Roman"/>
                <w:sz w:val="24"/>
                <w:szCs w:val="24"/>
                <w:lang w:eastAsia="ru-RU"/>
              </w:rPr>
            </w:pPr>
            <w:r w:rsidRPr="00FE37F1">
              <w:rPr>
                <w:rFonts w:ascii="Times New Roman" w:hAnsi="Times New Roman" w:cs="Times New Roman"/>
                <w:sz w:val="24"/>
                <w:szCs w:val="24"/>
                <w:lang w:eastAsia="ru-RU"/>
              </w:rPr>
              <w:t xml:space="preserve">Недофинансирование объектов социальной инфраструктуры; </w:t>
            </w:r>
          </w:p>
          <w:p w:rsidR="00462A7B" w:rsidRPr="00FE37F1" w:rsidRDefault="004C6629" w:rsidP="00083910">
            <w:pPr>
              <w:pStyle w:val="af"/>
              <w:numPr>
                <w:ilvl w:val="0"/>
                <w:numId w:val="16"/>
              </w:numPr>
              <w:autoSpaceDE w:val="0"/>
              <w:autoSpaceDN w:val="0"/>
              <w:adjustRightInd w:val="0"/>
              <w:spacing w:after="0" w:line="264" w:lineRule="auto"/>
              <w:rPr>
                <w:rFonts w:ascii="Times New Roman" w:hAnsi="Times New Roman" w:cs="Times New Roman"/>
                <w:sz w:val="24"/>
                <w:szCs w:val="24"/>
                <w:lang w:eastAsia="ru-RU"/>
              </w:rPr>
            </w:pPr>
            <w:r w:rsidRPr="00FE37F1">
              <w:rPr>
                <w:rFonts w:ascii="Times New Roman" w:hAnsi="Times New Roman" w:cs="Times New Roman"/>
                <w:sz w:val="24"/>
                <w:szCs w:val="24"/>
                <w:lang w:eastAsia="ru-RU"/>
              </w:rPr>
              <w:t>Приостановка или отказ от жилищного строительства;</w:t>
            </w:r>
          </w:p>
          <w:p w:rsidR="004C6629" w:rsidRPr="00FE37F1" w:rsidRDefault="004C6629" w:rsidP="00083910">
            <w:pPr>
              <w:pStyle w:val="af"/>
              <w:numPr>
                <w:ilvl w:val="0"/>
                <w:numId w:val="16"/>
              </w:numPr>
              <w:autoSpaceDE w:val="0"/>
              <w:autoSpaceDN w:val="0"/>
              <w:adjustRightInd w:val="0"/>
              <w:spacing w:after="0" w:line="264" w:lineRule="auto"/>
              <w:rPr>
                <w:rFonts w:ascii="Times New Roman" w:hAnsi="Times New Roman" w:cs="Times New Roman"/>
                <w:sz w:val="24"/>
                <w:szCs w:val="24"/>
                <w:lang w:eastAsia="ru-RU"/>
              </w:rPr>
            </w:pPr>
            <w:r w:rsidRPr="00FE37F1">
              <w:rPr>
                <w:rFonts w:ascii="Times New Roman" w:hAnsi="Times New Roman" w:cs="Times New Roman"/>
                <w:sz w:val="24"/>
                <w:szCs w:val="24"/>
                <w:lang w:eastAsia="ru-RU"/>
              </w:rPr>
              <w:t>Сокращение рабочих мест;</w:t>
            </w:r>
          </w:p>
          <w:p w:rsidR="004C6629" w:rsidRPr="00FE37F1" w:rsidRDefault="00381D42" w:rsidP="00083910">
            <w:pPr>
              <w:pStyle w:val="af"/>
              <w:numPr>
                <w:ilvl w:val="0"/>
                <w:numId w:val="16"/>
              </w:numPr>
              <w:autoSpaceDE w:val="0"/>
              <w:autoSpaceDN w:val="0"/>
              <w:adjustRightInd w:val="0"/>
              <w:spacing w:after="0" w:line="264" w:lineRule="auto"/>
              <w:rPr>
                <w:rFonts w:ascii="Times New Roman" w:hAnsi="Times New Roman" w:cs="Times New Roman"/>
                <w:sz w:val="24"/>
                <w:szCs w:val="24"/>
                <w:lang w:eastAsia="ru-RU"/>
              </w:rPr>
            </w:pPr>
            <w:r w:rsidRPr="00FE37F1">
              <w:rPr>
                <w:rFonts w:ascii="Times New Roman" w:hAnsi="Times New Roman" w:cs="Times New Roman"/>
                <w:sz w:val="24"/>
                <w:szCs w:val="24"/>
                <w:lang w:eastAsia="ru-RU"/>
              </w:rPr>
              <w:t>Наличие экономически мощных конкурентов из других регионов и городов;</w:t>
            </w:r>
          </w:p>
          <w:p w:rsidR="00381D42" w:rsidRPr="00FE37F1" w:rsidRDefault="008D23FD" w:rsidP="00083910">
            <w:pPr>
              <w:pStyle w:val="af"/>
              <w:numPr>
                <w:ilvl w:val="0"/>
                <w:numId w:val="16"/>
              </w:numPr>
              <w:autoSpaceDE w:val="0"/>
              <w:autoSpaceDN w:val="0"/>
              <w:adjustRightInd w:val="0"/>
              <w:spacing w:after="0" w:line="264" w:lineRule="auto"/>
              <w:rPr>
                <w:rFonts w:ascii="Times New Roman" w:hAnsi="Times New Roman" w:cs="Times New Roman"/>
                <w:sz w:val="24"/>
                <w:szCs w:val="24"/>
                <w:lang w:eastAsia="ru-RU"/>
              </w:rPr>
            </w:pPr>
            <w:r w:rsidRPr="00FE37F1">
              <w:rPr>
                <w:rFonts w:ascii="Times New Roman" w:hAnsi="Times New Roman" w:cs="Times New Roman"/>
                <w:sz w:val="24"/>
                <w:szCs w:val="24"/>
                <w:lang w:eastAsia="ru-RU"/>
              </w:rPr>
              <w:t>У</w:t>
            </w:r>
            <w:r w:rsidR="00381D42" w:rsidRPr="00FE37F1">
              <w:rPr>
                <w:rFonts w:ascii="Times New Roman" w:hAnsi="Times New Roman" w:cs="Times New Roman"/>
                <w:sz w:val="24"/>
                <w:szCs w:val="24"/>
                <w:lang w:eastAsia="ru-RU"/>
              </w:rPr>
              <w:t>глубление социального неравенства и проблемы бедности.</w:t>
            </w:r>
          </w:p>
        </w:tc>
      </w:tr>
      <w:bookmarkEnd w:id="28"/>
    </w:tbl>
    <w:p w:rsidR="00B146C5" w:rsidRDefault="00B146C5" w:rsidP="00C30207">
      <w:pPr>
        <w:keepLines/>
        <w:suppressAutoHyphens/>
        <w:spacing w:after="0"/>
        <w:jc w:val="both"/>
        <w:rPr>
          <w:rFonts w:ascii="Times New Roman" w:hAnsi="Times New Roman" w:cs="Times New Roman"/>
          <w:sz w:val="28"/>
          <w:szCs w:val="28"/>
          <w:lang w:eastAsia="ru-RU"/>
        </w:rPr>
      </w:pPr>
    </w:p>
    <w:p w:rsidR="00D844E9" w:rsidRDefault="00D844E9" w:rsidP="00C30207">
      <w:pPr>
        <w:keepLines/>
        <w:suppressAutoHyphens/>
        <w:spacing w:after="0"/>
        <w:jc w:val="both"/>
        <w:rPr>
          <w:rFonts w:ascii="Times New Roman" w:hAnsi="Times New Roman" w:cs="Times New Roman"/>
          <w:sz w:val="28"/>
          <w:szCs w:val="28"/>
          <w:lang w:eastAsia="ru-RU"/>
        </w:rPr>
      </w:pPr>
    </w:p>
    <w:p w:rsidR="00D844E9" w:rsidRDefault="00D844E9" w:rsidP="00C30207">
      <w:pPr>
        <w:keepLines/>
        <w:suppressAutoHyphens/>
        <w:spacing w:after="0"/>
        <w:jc w:val="both"/>
        <w:rPr>
          <w:rFonts w:ascii="Times New Roman" w:hAnsi="Times New Roman" w:cs="Times New Roman"/>
          <w:sz w:val="28"/>
          <w:szCs w:val="28"/>
          <w:lang w:eastAsia="ru-RU"/>
        </w:rPr>
      </w:pPr>
    </w:p>
    <w:p w:rsidR="0080223D" w:rsidRPr="0080223D" w:rsidRDefault="0080223D" w:rsidP="0069625C">
      <w:pPr>
        <w:pStyle w:val="11"/>
        <w:rPr>
          <w:rFonts w:eastAsia="Times New Roman"/>
        </w:rPr>
      </w:pPr>
      <w:bookmarkStart w:id="29" w:name="_Toc523992242"/>
      <w:bookmarkEnd w:id="0"/>
      <w:r w:rsidRPr="0080223D">
        <w:rPr>
          <w:rFonts w:eastAsia="Times New Roman"/>
        </w:rPr>
        <w:lastRenderedPageBreak/>
        <w:t xml:space="preserve">2. </w:t>
      </w:r>
      <w:r w:rsidR="00D844E9">
        <w:rPr>
          <w:rFonts w:eastAsia="Times New Roman"/>
        </w:rPr>
        <w:t>Охрана окружающей среды</w:t>
      </w:r>
      <w:bookmarkEnd w:id="29"/>
    </w:p>
    <w:p w:rsidR="0080223D" w:rsidRPr="0080223D" w:rsidRDefault="0080223D" w:rsidP="007D3DC3">
      <w:pPr>
        <w:spacing w:after="0" w:line="276" w:lineRule="auto"/>
        <w:rPr>
          <w:rFonts w:ascii="Times New Roman" w:eastAsia="Times New Roman" w:hAnsi="Times New Roman" w:cs="Times New Roman"/>
          <w:sz w:val="20"/>
          <w:szCs w:val="24"/>
          <w:lang w:eastAsia="ru-RU"/>
        </w:rPr>
      </w:pPr>
    </w:p>
    <w:p w:rsidR="0080223D" w:rsidRPr="0080223D" w:rsidRDefault="0080223D" w:rsidP="00845933">
      <w:pPr>
        <w:spacing w:after="0" w:line="276" w:lineRule="auto"/>
        <w:rPr>
          <w:rFonts w:ascii="Times New Roman" w:eastAsia="Times New Roman" w:hAnsi="Times New Roman" w:cs="Times New Roman"/>
          <w:sz w:val="20"/>
          <w:szCs w:val="24"/>
          <w:lang w:eastAsia="ru-RU"/>
        </w:rPr>
      </w:pPr>
    </w:p>
    <w:p w:rsidR="00951FBF" w:rsidRPr="00951FBF" w:rsidRDefault="00951FBF" w:rsidP="00951FBF">
      <w:pPr>
        <w:spacing w:after="0" w:line="276" w:lineRule="auto"/>
        <w:ind w:firstLine="709"/>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 xml:space="preserve">Стратегическими целями в сфере охраны окружающей среды являются оздоровление экологической обстановки и обеспечение экологической безопасности населения и территорий, сохранение и восстановление природных экосистем, обеспечение рационального и устойчивого природопользования. </w:t>
      </w:r>
    </w:p>
    <w:p w:rsidR="00951FBF" w:rsidRPr="00951FBF" w:rsidRDefault="00951FBF" w:rsidP="00951FBF">
      <w:pPr>
        <w:spacing w:after="0" w:line="276" w:lineRule="auto"/>
        <w:ind w:firstLine="709"/>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Важными задачами территориального планирования Шикшинского сельского поселения в части охраны окружающей среды и экологической безопасности являются:</w:t>
      </w:r>
    </w:p>
    <w:p w:rsidR="00951FBF" w:rsidRPr="00951FBF" w:rsidRDefault="00951FBF" w:rsidP="00951FBF">
      <w:pPr>
        <w:spacing w:after="0" w:line="276" w:lineRule="auto"/>
        <w:ind w:firstLine="709"/>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 сохранение ландшафтного и архитектурно-пространственного своеобразия поселения;</w:t>
      </w:r>
    </w:p>
    <w:p w:rsidR="00951FBF" w:rsidRPr="00951FBF" w:rsidRDefault="00951FBF" w:rsidP="00951FBF">
      <w:pPr>
        <w:spacing w:after="0" w:line="276" w:lineRule="auto"/>
        <w:ind w:firstLine="709"/>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 обеспечение эффективного использования территорий;</w:t>
      </w:r>
    </w:p>
    <w:p w:rsidR="00951FBF" w:rsidRPr="00951FBF" w:rsidRDefault="00951FBF" w:rsidP="00951FBF">
      <w:pPr>
        <w:spacing w:after="0" w:line="276" w:lineRule="auto"/>
        <w:ind w:firstLine="709"/>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 создание благоприятной среды жизнедеятельности;</w:t>
      </w:r>
    </w:p>
    <w:p w:rsidR="00951FBF" w:rsidRPr="00951FBF" w:rsidRDefault="00951FBF" w:rsidP="00951FBF">
      <w:pPr>
        <w:spacing w:after="0" w:line="276" w:lineRule="auto"/>
        <w:ind w:firstLine="709"/>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 обеспечение безопасности территории и окружающей среды;</w:t>
      </w:r>
    </w:p>
    <w:p w:rsidR="00951FBF" w:rsidRPr="00951FBF" w:rsidRDefault="00951FBF" w:rsidP="00951FBF">
      <w:pPr>
        <w:spacing w:after="0" w:line="276" w:lineRule="auto"/>
        <w:ind w:firstLine="709"/>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 комплексность благоустройства и озеленения территории.</w:t>
      </w:r>
    </w:p>
    <w:p w:rsidR="00951FBF" w:rsidRPr="00951FBF" w:rsidRDefault="00951FBF" w:rsidP="00951FBF">
      <w:pPr>
        <w:spacing w:after="0" w:line="276" w:lineRule="auto"/>
        <w:ind w:firstLine="709"/>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Согласно ст.1 Градостроительного Кодекса Российской Федерации к зонам с особыми условиями использования территории относятся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951FBF" w:rsidRPr="00951FBF" w:rsidRDefault="00951FBF" w:rsidP="00951FBF">
      <w:pPr>
        <w:spacing w:after="0" w:line="276" w:lineRule="auto"/>
        <w:ind w:firstLine="709"/>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 xml:space="preserve">На территории Шикшинского сельского поселения выделены следующие зоны с особыми условиями использования территории: </w:t>
      </w:r>
    </w:p>
    <w:p w:rsidR="00951FBF" w:rsidRPr="00951FBF" w:rsidRDefault="00951FBF" w:rsidP="00951FBF">
      <w:pPr>
        <w:spacing w:after="0" w:line="276" w:lineRule="auto"/>
        <w:ind w:firstLine="709"/>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 xml:space="preserve">− санитарно-защитные зоны производственных, сельскохозяйственных объектов, инженерных сооружений, территорий специального назначения; </w:t>
      </w:r>
    </w:p>
    <w:p w:rsidR="00951FBF" w:rsidRPr="00951FBF" w:rsidRDefault="00951FBF" w:rsidP="00951FBF">
      <w:pPr>
        <w:spacing w:after="0" w:line="276" w:lineRule="auto"/>
        <w:ind w:firstLine="709"/>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 санитарные разрывы и придорожные полосы автодорог;</w:t>
      </w:r>
    </w:p>
    <w:p w:rsidR="00951FBF" w:rsidRPr="00951FBF" w:rsidRDefault="00951FBF" w:rsidP="00951FBF">
      <w:pPr>
        <w:spacing w:after="0" w:line="276" w:lineRule="auto"/>
        <w:ind w:firstLine="709"/>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 охранные зоны ЛЭП;</w:t>
      </w:r>
    </w:p>
    <w:p w:rsidR="00951FBF" w:rsidRPr="00951FBF" w:rsidRDefault="00951FBF" w:rsidP="00951FBF">
      <w:pPr>
        <w:spacing w:after="0" w:line="276" w:lineRule="auto"/>
        <w:ind w:firstLine="709"/>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 xml:space="preserve">− </w:t>
      </w:r>
      <w:r w:rsidR="008368E2">
        <w:rPr>
          <w:rFonts w:ascii="Times New Roman" w:eastAsia="Times New Roman" w:hAnsi="Times New Roman" w:cs="Times New Roman"/>
          <w:sz w:val="28"/>
          <w:szCs w:val="24"/>
          <w:lang w:eastAsia="ru-RU"/>
        </w:rPr>
        <w:t>охранные зоны газораспределительных сетей</w:t>
      </w:r>
      <w:r w:rsidRPr="00951FBF">
        <w:rPr>
          <w:rFonts w:ascii="Times New Roman" w:eastAsia="Times New Roman" w:hAnsi="Times New Roman" w:cs="Times New Roman"/>
          <w:sz w:val="28"/>
          <w:szCs w:val="24"/>
          <w:lang w:eastAsia="ru-RU"/>
        </w:rPr>
        <w:t>;</w:t>
      </w:r>
    </w:p>
    <w:p w:rsidR="00951FBF" w:rsidRPr="00951FBF" w:rsidRDefault="00951FBF" w:rsidP="00951FBF">
      <w:pPr>
        <w:spacing w:after="0" w:line="276" w:lineRule="auto"/>
        <w:ind w:firstLine="709"/>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 xml:space="preserve">− водоохранные зоны, прибрежные защитные и береговые полосы поверхностных водных объектов; </w:t>
      </w:r>
    </w:p>
    <w:p w:rsidR="00951FBF" w:rsidRPr="00951FBF" w:rsidRDefault="00951FBF" w:rsidP="00951FBF">
      <w:pPr>
        <w:spacing w:after="0" w:line="276" w:lineRule="auto"/>
        <w:ind w:firstLine="709"/>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 xml:space="preserve">− зоны санитарной охраны источников питьевого водоснабжения; </w:t>
      </w:r>
    </w:p>
    <w:p w:rsidR="00951FBF" w:rsidRDefault="008368E2" w:rsidP="00951FBF">
      <w:pPr>
        <w:spacing w:after="0" w:line="276"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земли лесного фонда</w:t>
      </w:r>
      <w:r w:rsidR="00951FBF" w:rsidRPr="00951FBF">
        <w:rPr>
          <w:rFonts w:ascii="Times New Roman" w:eastAsia="Times New Roman" w:hAnsi="Times New Roman" w:cs="Times New Roman"/>
          <w:sz w:val="28"/>
          <w:szCs w:val="24"/>
          <w:lang w:eastAsia="ru-RU"/>
        </w:rPr>
        <w:t>;</w:t>
      </w:r>
    </w:p>
    <w:p w:rsidR="00E82C4A" w:rsidRPr="00951FBF" w:rsidRDefault="00E82C4A" w:rsidP="00951FBF">
      <w:pPr>
        <w:spacing w:after="0" w:line="276"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особо охраняемые природные территории;</w:t>
      </w:r>
    </w:p>
    <w:p w:rsidR="00951FBF" w:rsidRPr="00951FBF" w:rsidRDefault="00951FBF" w:rsidP="00951FBF">
      <w:pPr>
        <w:spacing w:after="0" w:line="276" w:lineRule="auto"/>
        <w:ind w:firstLine="709"/>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 мелиорируемые сельскохозяйственные территории.</w:t>
      </w:r>
    </w:p>
    <w:p w:rsidR="00951FBF" w:rsidRPr="00951FBF" w:rsidRDefault="00951FBF" w:rsidP="00951FBF">
      <w:pPr>
        <w:spacing w:after="0" w:line="276" w:lineRule="auto"/>
        <w:ind w:firstLine="709"/>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 xml:space="preserve">На основании комплексной оценки и санитарно-экологической характеристики генеральным планом определяются основные направления </w:t>
      </w:r>
      <w:r w:rsidRPr="00951FBF">
        <w:rPr>
          <w:rFonts w:ascii="Times New Roman" w:eastAsia="Times New Roman" w:hAnsi="Times New Roman" w:cs="Times New Roman"/>
          <w:sz w:val="28"/>
          <w:szCs w:val="24"/>
          <w:lang w:eastAsia="ru-RU"/>
        </w:rPr>
        <w:lastRenderedPageBreak/>
        <w:t>экологически-устойчивого развития территории, для реализации которых разрабатываются природоохранные мероприятия, включающие:</w:t>
      </w:r>
    </w:p>
    <w:p w:rsidR="00951FBF" w:rsidRPr="00951FBF" w:rsidRDefault="00951FBF" w:rsidP="00951FBF">
      <w:pPr>
        <w:numPr>
          <w:ilvl w:val="0"/>
          <w:numId w:val="18"/>
        </w:numPr>
        <w:tabs>
          <w:tab w:val="num" w:pos="851"/>
          <w:tab w:val="num" w:pos="1134"/>
        </w:tabs>
        <w:spacing w:after="0" w:line="276" w:lineRule="auto"/>
        <w:ind w:left="1080"/>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организацию зон с особыми условиями использования территории;</w:t>
      </w:r>
    </w:p>
    <w:p w:rsidR="00951FBF" w:rsidRPr="00951FBF" w:rsidRDefault="00951FBF" w:rsidP="00951FBF">
      <w:pPr>
        <w:numPr>
          <w:ilvl w:val="0"/>
          <w:numId w:val="18"/>
        </w:numPr>
        <w:tabs>
          <w:tab w:val="num" w:pos="851"/>
          <w:tab w:val="num" w:pos="1134"/>
        </w:tabs>
        <w:spacing w:after="0" w:line="276" w:lineRule="auto"/>
        <w:ind w:left="1080"/>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охрану воздушного бассейна;</w:t>
      </w:r>
    </w:p>
    <w:p w:rsidR="00951FBF" w:rsidRPr="00951FBF" w:rsidRDefault="00951FBF" w:rsidP="00951FBF">
      <w:pPr>
        <w:numPr>
          <w:ilvl w:val="0"/>
          <w:numId w:val="18"/>
        </w:numPr>
        <w:tabs>
          <w:tab w:val="num" w:pos="851"/>
          <w:tab w:val="num" w:pos="1134"/>
        </w:tabs>
        <w:spacing w:after="0" w:line="276" w:lineRule="auto"/>
        <w:ind w:left="1080"/>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охрану и рациональное использование водных ресурсов;</w:t>
      </w:r>
    </w:p>
    <w:p w:rsidR="00951FBF" w:rsidRPr="00951FBF" w:rsidRDefault="00951FBF" w:rsidP="00951FBF">
      <w:pPr>
        <w:numPr>
          <w:ilvl w:val="0"/>
          <w:numId w:val="18"/>
        </w:numPr>
        <w:tabs>
          <w:tab w:val="num" w:pos="851"/>
          <w:tab w:val="num" w:pos="1134"/>
        </w:tabs>
        <w:spacing w:after="0" w:line="276" w:lineRule="auto"/>
        <w:ind w:left="1080"/>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охрану земельного фонда;</w:t>
      </w:r>
    </w:p>
    <w:p w:rsidR="00951FBF" w:rsidRPr="00951FBF" w:rsidRDefault="00951FBF" w:rsidP="00951FBF">
      <w:pPr>
        <w:numPr>
          <w:ilvl w:val="0"/>
          <w:numId w:val="18"/>
        </w:numPr>
        <w:tabs>
          <w:tab w:val="num" w:pos="851"/>
          <w:tab w:val="num" w:pos="1134"/>
        </w:tabs>
        <w:spacing w:after="0" w:line="276" w:lineRule="auto"/>
        <w:ind w:left="1080"/>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развитие системы обращения с отходами;</w:t>
      </w:r>
    </w:p>
    <w:p w:rsidR="00951FBF" w:rsidRPr="00951FBF" w:rsidRDefault="00951FBF" w:rsidP="00951FBF">
      <w:pPr>
        <w:numPr>
          <w:ilvl w:val="0"/>
          <w:numId w:val="18"/>
        </w:numPr>
        <w:tabs>
          <w:tab w:val="num" w:pos="1080"/>
          <w:tab w:val="num" w:pos="1134"/>
        </w:tabs>
        <w:spacing w:after="0" w:line="276" w:lineRule="auto"/>
        <w:ind w:left="1080"/>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инженерно-технические мероприятия по снижению техногенной нагрузки на территорию;</w:t>
      </w:r>
    </w:p>
    <w:p w:rsidR="00951FBF" w:rsidRPr="00951FBF" w:rsidRDefault="00951FBF" w:rsidP="00951FBF">
      <w:pPr>
        <w:numPr>
          <w:ilvl w:val="0"/>
          <w:numId w:val="18"/>
        </w:numPr>
        <w:tabs>
          <w:tab w:val="num" w:pos="851"/>
          <w:tab w:val="num" w:pos="1134"/>
        </w:tabs>
        <w:spacing w:after="0" w:line="276" w:lineRule="auto"/>
        <w:ind w:left="1080"/>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защиту от физических факторов воздействия;</w:t>
      </w:r>
    </w:p>
    <w:p w:rsidR="00951FBF" w:rsidRPr="00951FBF" w:rsidRDefault="00951FBF" w:rsidP="00951FBF">
      <w:pPr>
        <w:numPr>
          <w:ilvl w:val="0"/>
          <w:numId w:val="18"/>
        </w:numPr>
        <w:tabs>
          <w:tab w:val="num" w:pos="851"/>
          <w:tab w:val="num" w:pos="1134"/>
        </w:tabs>
        <w:spacing w:after="0" w:line="276" w:lineRule="auto"/>
        <w:ind w:left="1080"/>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формирование природно-экологического каркаса территории;</w:t>
      </w:r>
    </w:p>
    <w:p w:rsidR="00951FBF" w:rsidRPr="00951FBF" w:rsidRDefault="00951FBF" w:rsidP="00951FBF">
      <w:pPr>
        <w:numPr>
          <w:ilvl w:val="0"/>
          <w:numId w:val="18"/>
        </w:numPr>
        <w:tabs>
          <w:tab w:val="num" w:pos="851"/>
          <w:tab w:val="num" w:pos="1134"/>
        </w:tabs>
        <w:spacing w:after="0" w:line="276" w:lineRule="auto"/>
        <w:ind w:left="1080"/>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охрану животного мира;</w:t>
      </w:r>
    </w:p>
    <w:p w:rsidR="00951FBF" w:rsidRPr="00951FBF" w:rsidRDefault="00951FBF" w:rsidP="00951FBF">
      <w:pPr>
        <w:numPr>
          <w:ilvl w:val="0"/>
          <w:numId w:val="18"/>
        </w:numPr>
        <w:tabs>
          <w:tab w:val="num" w:pos="851"/>
          <w:tab w:val="num" w:pos="1134"/>
        </w:tabs>
        <w:spacing w:after="0" w:line="276" w:lineRule="auto"/>
        <w:ind w:left="1080"/>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обеспечение медико-экологического благополучия населения.</w:t>
      </w:r>
    </w:p>
    <w:p w:rsidR="00951FBF" w:rsidRPr="00951FBF" w:rsidRDefault="00951FBF" w:rsidP="00951FBF">
      <w:pPr>
        <w:spacing w:after="0" w:line="276" w:lineRule="auto"/>
        <w:ind w:firstLine="567"/>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 xml:space="preserve">Следует отметить, что мероприятия генерального плана разрабатываются в соответствии с требованиями: </w:t>
      </w:r>
    </w:p>
    <w:p w:rsidR="00951FBF" w:rsidRPr="00951FBF" w:rsidRDefault="00951FBF" w:rsidP="00951FBF">
      <w:pPr>
        <w:numPr>
          <w:ilvl w:val="0"/>
          <w:numId w:val="19"/>
        </w:numPr>
        <w:tabs>
          <w:tab w:val="num" w:pos="851"/>
          <w:tab w:val="left" w:pos="1080"/>
          <w:tab w:val="num" w:pos="1134"/>
        </w:tabs>
        <w:spacing w:after="0" w:line="276" w:lineRule="auto"/>
        <w:ind w:hanging="709"/>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Градостроительного кодекса Российской Федерации;</w:t>
      </w:r>
    </w:p>
    <w:p w:rsidR="00951FBF" w:rsidRPr="00951FBF" w:rsidRDefault="00951FBF" w:rsidP="00951FBF">
      <w:pPr>
        <w:numPr>
          <w:ilvl w:val="0"/>
          <w:numId w:val="19"/>
        </w:numPr>
        <w:tabs>
          <w:tab w:val="num" w:pos="851"/>
          <w:tab w:val="left" w:pos="1080"/>
          <w:tab w:val="num" w:pos="1134"/>
        </w:tabs>
        <w:spacing w:after="0" w:line="276" w:lineRule="auto"/>
        <w:ind w:hanging="709"/>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Земельного кодекса Российской Федерации;</w:t>
      </w:r>
    </w:p>
    <w:p w:rsidR="00951FBF" w:rsidRPr="00951FBF" w:rsidRDefault="00951FBF" w:rsidP="00951FBF">
      <w:pPr>
        <w:numPr>
          <w:ilvl w:val="0"/>
          <w:numId w:val="19"/>
        </w:numPr>
        <w:tabs>
          <w:tab w:val="num" w:pos="851"/>
          <w:tab w:val="left" w:pos="1080"/>
          <w:tab w:val="num" w:pos="1134"/>
        </w:tabs>
        <w:spacing w:after="0" w:line="276" w:lineRule="auto"/>
        <w:ind w:hanging="709"/>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Водного кодекса Российской Федерации;</w:t>
      </w:r>
    </w:p>
    <w:p w:rsidR="00951FBF" w:rsidRPr="00951FBF" w:rsidRDefault="00951FBF" w:rsidP="00951FBF">
      <w:pPr>
        <w:numPr>
          <w:ilvl w:val="0"/>
          <w:numId w:val="19"/>
        </w:numPr>
        <w:tabs>
          <w:tab w:val="num" w:pos="851"/>
          <w:tab w:val="left" w:pos="1080"/>
        </w:tabs>
        <w:spacing w:after="0" w:line="276" w:lineRule="auto"/>
        <w:ind w:left="1080"/>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Федерального закона от 10 января 2002 года №7-ФЗ «Об охране окружающей среды»;</w:t>
      </w:r>
    </w:p>
    <w:p w:rsidR="00951FBF" w:rsidRPr="00951FBF" w:rsidRDefault="00951FBF" w:rsidP="00951FBF">
      <w:pPr>
        <w:numPr>
          <w:ilvl w:val="0"/>
          <w:numId w:val="19"/>
        </w:numPr>
        <w:tabs>
          <w:tab w:val="num" w:pos="851"/>
          <w:tab w:val="left" w:pos="1080"/>
        </w:tabs>
        <w:spacing w:after="0" w:line="276" w:lineRule="auto"/>
        <w:ind w:left="1080"/>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Федерального закона от 30 марта 1999 года №52-ФЗ «О санитарно-эпидемиологическом благополучии населения»;</w:t>
      </w:r>
    </w:p>
    <w:p w:rsidR="00951FBF" w:rsidRPr="00951FBF" w:rsidRDefault="00951FBF" w:rsidP="00951FBF">
      <w:pPr>
        <w:numPr>
          <w:ilvl w:val="0"/>
          <w:numId w:val="19"/>
        </w:numPr>
        <w:tabs>
          <w:tab w:val="num" w:pos="851"/>
          <w:tab w:val="left" w:pos="1080"/>
        </w:tabs>
        <w:spacing w:after="0" w:line="276" w:lineRule="auto"/>
        <w:ind w:left="1080"/>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Федерального закона от 14 марта 1995 года №33-ФЗ «Об особо охраняемых природных территориях» и др.</w:t>
      </w:r>
    </w:p>
    <w:p w:rsidR="00951FBF" w:rsidRPr="00951FBF" w:rsidRDefault="00951FBF" w:rsidP="00951FBF">
      <w:pPr>
        <w:spacing w:after="0" w:line="276" w:lineRule="auto"/>
        <w:ind w:firstLine="709"/>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 xml:space="preserve">Размещение, проектирование, строительство, реконструкция, ввод в эксплуатацию, эксплуатация, консервация и ликвидация объектов капитального строительства на территории сельского поселения должно осуществляться с соблюдением норм и требований действующего законодательства в области окружающей среды с учетом внедрения на производственных объектах наилучших доступных технологий в соответствии с требованиями статьи 28.1 Федерального закона от 10 января 2002 года №7-ФЗ «Об охране окружающей среды». </w:t>
      </w:r>
    </w:p>
    <w:p w:rsidR="00951FBF" w:rsidRPr="00951FBF" w:rsidRDefault="00951FBF" w:rsidP="00951FBF">
      <w:pPr>
        <w:spacing w:after="0" w:line="276" w:lineRule="auto"/>
        <w:ind w:firstLine="709"/>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Кроме того, при проектировании, строительстве и эксплуатации объектов необходимо соблюдение критериев «зеленых стандартов» согласно требованиям ГОСТ Р 54964-2012 «Оценка соответствия. Экологические требования к объектам недвижимости».</w:t>
      </w:r>
    </w:p>
    <w:p w:rsidR="00951FBF" w:rsidRPr="00951FBF" w:rsidRDefault="00951FBF" w:rsidP="00951FBF">
      <w:pPr>
        <w:spacing w:after="0" w:line="276" w:lineRule="auto"/>
        <w:ind w:firstLine="709"/>
        <w:contextualSpacing/>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 xml:space="preserve">При соблюдении санитарно-гигиенических и природоохранных требований проектируемые объекты не окажут отрицательного воздействия на </w:t>
      </w:r>
      <w:r w:rsidRPr="00951FBF">
        <w:rPr>
          <w:rFonts w:ascii="Times New Roman" w:eastAsia="Times New Roman" w:hAnsi="Times New Roman" w:cs="Times New Roman"/>
          <w:sz w:val="28"/>
          <w:szCs w:val="24"/>
          <w:lang w:eastAsia="ru-RU"/>
        </w:rPr>
        <w:lastRenderedPageBreak/>
        <w:t>компоненты окружающей среды и условия проживания населения Шикшинского сельского поселения.</w:t>
      </w:r>
    </w:p>
    <w:p w:rsidR="006C1A10" w:rsidRDefault="006C1A10" w:rsidP="00845933">
      <w:pPr>
        <w:spacing w:after="0" w:line="276" w:lineRule="auto"/>
        <w:ind w:firstLine="709"/>
        <w:contextualSpacing/>
        <w:jc w:val="both"/>
        <w:rPr>
          <w:rFonts w:ascii="Times New Roman" w:eastAsia="Times New Roman" w:hAnsi="Times New Roman" w:cs="Times New Roman"/>
          <w:sz w:val="28"/>
          <w:szCs w:val="24"/>
          <w:lang w:eastAsia="ru-RU"/>
        </w:rPr>
      </w:pPr>
    </w:p>
    <w:p w:rsidR="00202B01" w:rsidRPr="00202B01" w:rsidRDefault="009B0DDB" w:rsidP="00054B75">
      <w:pPr>
        <w:pStyle w:val="3"/>
        <w:spacing w:line="276" w:lineRule="auto"/>
        <w:rPr>
          <w:rFonts w:eastAsia="Times New Roman"/>
        </w:rPr>
      </w:pPr>
      <w:bookmarkStart w:id="30" w:name="_Toc400435729"/>
      <w:bookmarkStart w:id="31" w:name="_Toc523992243"/>
      <w:r>
        <w:rPr>
          <w:rFonts w:eastAsia="Times New Roman"/>
        </w:rPr>
        <w:t>2.</w:t>
      </w:r>
      <w:r w:rsidR="00202B01" w:rsidRPr="00202B01">
        <w:rPr>
          <w:rFonts w:eastAsia="Times New Roman"/>
        </w:rPr>
        <w:t>1. Природные условия и ресурсы</w:t>
      </w:r>
      <w:bookmarkEnd w:id="30"/>
      <w:bookmarkEnd w:id="31"/>
      <w:r w:rsidR="00202B01" w:rsidRPr="00202B01">
        <w:rPr>
          <w:rFonts w:eastAsia="Times New Roman"/>
        </w:rPr>
        <w:t xml:space="preserve"> </w:t>
      </w:r>
    </w:p>
    <w:p w:rsidR="00054B75" w:rsidRDefault="00054B75" w:rsidP="00054B75">
      <w:pPr>
        <w:pStyle w:val="52"/>
        <w:spacing w:line="276" w:lineRule="auto"/>
        <w:rPr>
          <w:rFonts w:eastAsia="Times New Roman"/>
          <w:b/>
          <w:sz w:val="28"/>
          <w:lang w:eastAsia="ru-RU"/>
        </w:rPr>
      </w:pPr>
      <w:bookmarkStart w:id="32" w:name="_Toc400435730"/>
    </w:p>
    <w:p w:rsidR="00202B01" w:rsidRPr="00CB7E97" w:rsidRDefault="00202B01" w:rsidP="00054B75">
      <w:pPr>
        <w:pStyle w:val="52"/>
        <w:spacing w:line="276" w:lineRule="auto"/>
        <w:rPr>
          <w:rFonts w:eastAsia="Times New Roman"/>
          <w:sz w:val="28"/>
          <w:lang w:eastAsia="ru-RU"/>
        </w:rPr>
      </w:pPr>
      <w:r w:rsidRPr="00CB7E97">
        <w:rPr>
          <w:rFonts w:eastAsia="Times New Roman"/>
          <w:b/>
          <w:sz w:val="28"/>
          <w:lang w:eastAsia="ru-RU"/>
        </w:rPr>
        <w:t>Рельеф и геоморфология</w:t>
      </w:r>
      <w:bookmarkEnd w:id="32"/>
      <w:r w:rsidR="009B0DDB" w:rsidRPr="00CB7E97">
        <w:rPr>
          <w:rFonts w:eastAsia="Times New Roman"/>
          <w:b/>
          <w:sz w:val="28"/>
          <w:lang w:eastAsia="ru-RU"/>
        </w:rPr>
        <w:t>.</w:t>
      </w:r>
      <w:r w:rsidR="009B0DDB" w:rsidRPr="00CB7E97">
        <w:rPr>
          <w:rFonts w:eastAsia="Times New Roman"/>
          <w:sz w:val="28"/>
          <w:lang w:eastAsia="ru-RU"/>
        </w:rPr>
        <w:t xml:space="preserve"> </w:t>
      </w:r>
      <w:r w:rsidRPr="00CB7E97">
        <w:rPr>
          <w:rFonts w:eastAsia="Times New Roman"/>
          <w:sz w:val="28"/>
          <w:lang w:eastAsia="ru-RU"/>
        </w:rPr>
        <w:t>В соответствии с геоморфологическим районированием Республики Татарстан территория Шикшинского сельского поселения входит в состав Западного Предкамского геоморфологического района, рельеф которого представляет собой возвышенную холмистую равнину, расчлененную речными долинами на широкие и пологие гряды, которые, в свою очередь, расчленяются балками и мелкими долинами небольших рек на более мелкие второстепенные гряды и пологие холмы (Атлас земель…, 2005).</w:t>
      </w:r>
    </w:p>
    <w:p w:rsidR="00202B01" w:rsidRPr="00202B01" w:rsidRDefault="00202B01" w:rsidP="00054B75">
      <w:pPr>
        <w:spacing w:after="0" w:line="276" w:lineRule="auto"/>
        <w:ind w:firstLine="709"/>
        <w:jc w:val="both"/>
        <w:rPr>
          <w:rFonts w:ascii="Times New Roman" w:eastAsia="Times New Roman" w:hAnsi="Times New Roman" w:cs="Times New Roman"/>
          <w:sz w:val="28"/>
          <w:szCs w:val="24"/>
          <w:lang w:eastAsia="ru-RU"/>
        </w:rPr>
      </w:pPr>
      <w:r w:rsidRPr="00202B01">
        <w:rPr>
          <w:rFonts w:ascii="Times New Roman" w:eastAsia="Times New Roman" w:hAnsi="Times New Roman" w:cs="Times New Roman"/>
          <w:sz w:val="28"/>
          <w:szCs w:val="24"/>
          <w:lang w:eastAsia="ru-RU"/>
        </w:rPr>
        <w:t>В геоморфологическом отношении территория сельского поселения расположена в долине  р. Малой Меши, которая характеризуется в верхнем течении средними уклонами рельефа местности, вследствие чего территория сельского поселения местами подвержена эрозионным процессам.</w:t>
      </w:r>
    </w:p>
    <w:p w:rsidR="00202B01" w:rsidRPr="00202B01" w:rsidRDefault="00202B01" w:rsidP="00054B75">
      <w:pPr>
        <w:spacing w:after="0" w:line="276" w:lineRule="auto"/>
        <w:ind w:firstLine="709"/>
        <w:jc w:val="both"/>
        <w:rPr>
          <w:rFonts w:ascii="Times New Roman" w:eastAsia="Times New Roman" w:hAnsi="Times New Roman" w:cs="Times New Roman"/>
          <w:sz w:val="28"/>
          <w:szCs w:val="24"/>
          <w:lang w:eastAsia="ru-RU"/>
        </w:rPr>
      </w:pPr>
      <w:r w:rsidRPr="00202B01">
        <w:rPr>
          <w:rFonts w:ascii="Times New Roman" w:eastAsia="Times New Roman" w:hAnsi="Times New Roman" w:cs="Times New Roman"/>
          <w:sz w:val="28"/>
          <w:szCs w:val="24"/>
          <w:lang w:eastAsia="ru-RU"/>
        </w:rPr>
        <w:t>Абсолютные высоты рассматриваемой территории колеблются в пределах 110-</w:t>
      </w:r>
      <w:smartTag w:uri="urn:schemas-microsoft-com:office:smarttags" w:element="metricconverter">
        <w:smartTagPr>
          <w:attr w:name="ProductID" w:val="200 м"/>
        </w:smartTagPr>
        <w:r w:rsidRPr="00202B01">
          <w:rPr>
            <w:rFonts w:ascii="Times New Roman" w:eastAsia="Times New Roman" w:hAnsi="Times New Roman" w:cs="Times New Roman"/>
            <w:sz w:val="28"/>
            <w:szCs w:val="24"/>
            <w:lang w:eastAsia="ru-RU"/>
          </w:rPr>
          <w:t>200 м</w:t>
        </w:r>
      </w:smartTag>
      <w:r w:rsidRPr="00202B01">
        <w:rPr>
          <w:rFonts w:ascii="Times New Roman" w:eastAsia="Times New Roman" w:hAnsi="Times New Roman" w:cs="Times New Roman"/>
          <w:sz w:val="28"/>
          <w:szCs w:val="24"/>
          <w:lang w:eastAsia="ru-RU"/>
        </w:rPr>
        <w:t>. Наибольшие высоты отмечаются в северо-восточной части сельского поселения, на водораздельных участках р. М. Меши. Минимальные отметки приурочены к урезу воды р. М. Меши в западной части поселения. Территория имеет общий уклон к центральной части, к р. Меша. Правый склон р. Меши более пологий, средний уклон составляет 104</w:t>
      </w:r>
      <w:r w:rsidRPr="00202B01">
        <w:rPr>
          <w:rFonts w:ascii="Times New Roman" w:eastAsia="Times New Roman" w:hAnsi="Times New Roman" w:cs="Times New Roman"/>
          <w:sz w:val="28"/>
          <w:szCs w:val="24"/>
          <w:lang w:eastAsia="ru-RU"/>
        </w:rPr>
        <w:sym w:font="Symbol" w:char="F0A2"/>
      </w:r>
      <w:r w:rsidRPr="00202B01">
        <w:rPr>
          <w:rFonts w:ascii="Times New Roman" w:eastAsia="Times New Roman" w:hAnsi="Times New Roman" w:cs="Times New Roman"/>
          <w:sz w:val="28"/>
          <w:szCs w:val="24"/>
          <w:lang w:eastAsia="ru-RU"/>
        </w:rPr>
        <w:t>, левобережная часть более крутая, средние уклоны равны 218</w:t>
      </w:r>
      <w:r w:rsidRPr="00202B01">
        <w:rPr>
          <w:rFonts w:ascii="Times New Roman" w:eastAsia="Times New Roman" w:hAnsi="Times New Roman" w:cs="Times New Roman"/>
          <w:sz w:val="28"/>
          <w:szCs w:val="24"/>
          <w:lang w:eastAsia="ru-RU"/>
        </w:rPr>
        <w:sym w:font="Symbol" w:char="F0A2"/>
      </w:r>
      <w:r w:rsidRPr="00202B01">
        <w:rPr>
          <w:rFonts w:ascii="Times New Roman" w:eastAsia="Times New Roman" w:hAnsi="Times New Roman" w:cs="Times New Roman"/>
          <w:sz w:val="28"/>
          <w:szCs w:val="24"/>
          <w:lang w:eastAsia="ru-RU"/>
        </w:rPr>
        <w:t>.</w:t>
      </w:r>
    </w:p>
    <w:p w:rsidR="00202B01" w:rsidRPr="00CB7E97" w:rsidRDefault="00202B01" w:rsidP="00054B75">
      <w:pPr>
        <w:pStyle w:val="52"/>
        <w:spacing w:line="276" w:lineRule="auto"/>
        <w:rPr>
          <w:rFonts w:eastAsia="Times New Roman"/>
          <w:sz w:val="28"/>
          <w:lang w:eastAsia="ru-RU"/>
        </w:rPr>
      </w:pPr>
      <w:bookmarkStart w:id="33" w:name="_Toc323711478"/>
      <w:bookmarkStart w:id="34" w:name="_Toc400435731"/>
      <w:r w:rsidRPr="00CB7E97">
        <w:rPr>
          <w:rFonts w:eastAsia="Times New Roman"/>
          <w:b/>
          <w:sz w:val="28"/>
          <w:lang w:eastAsia="ru-RU"/>
        </w:rPr>
        <w:t>Геологическое строение</w:t>
      </w:r>
      <w:bookmarkEnd w:id="33"/>
      <w:bookmarkEnd w:id="34"/>
      <w:r w:rsidR="009B0DDB" w:rsidRPr="00CB7E97">
        <w:rPr>
          <w:rFonts w:eastAsia="Times New Roman"/>
          <w:b/>
          <w:sz w:val="28"/>
          <w:lang w:eastAsia="ru-RU"/>
        </w:rPr>
        <w:t>.</w:t>
      </w:r>
      <w:r w:rsidR="009B0DDB" w:rsidRPr="00CB7E97">
        <w:rPr>
          <w:rFonts w:eastAsia="Times New Roman"/>
          <w:sz w:val="28"/>
          <w:lang w:eastAsia="ru-RU"/>
        </w:rPr>
        <w:t xml:space="preserve"> </w:t>
      </w:r>
      <w:r w:rsidRPr="00CB7E97">
        <w:rPr>
          <w:rFonts w:eastAsia="Times New Roman"/>
          <w:sz w:val="28"/>
          <w:lang w:eastAsia="ru-RU"/>
        </w:rPr>
        <w:t xml:space="preserve">В геологическом строении территории Шикшинского сельского поселения на глубину, влияющую как на условия проектирования и строительства, так и эксплуатацию инженерных сооружений, принимают участие пермские и четвертичные отложения. </w:t>
      </w:r>
    </w:p>
    <w:p w:rsidR="00202B01" w:rsidRPr="00202B01" w:rsidRDefault="00202B01" w:rsidP="00054B75">
      <w:pPr>
        <w:spacing w:after="0" w:line="276" w:lineRule="auto"/>
        <w:ind w:firstLine="709"/>
        <w:jc w:val="both"/>
        <w:rPr>
          <w:rFonts w:ascii="Times New Roman" w:eastAsia="Times New Roman" w:hAnsi="Times New Roman" w:cs="Times New Roman"/>
          <w:sz w:val="28"/>
          <w:szCs w:val="24"/>
          <w:lang w:eastAsia="ru-RU"/>
        </w:rPr>
      </w:pPr>
      <w:r w:rsidRPr="00202B01">
        <w:rPr>
          <w:rFonts w:ascii="Times New Roman" w:eastAsia="Times New Roman" w:hAnsi="Times New Roman" w:cs="Times New Roman"/>
          <w:sz w:val="28"/>
          <w:szCs w:val="24"/>
          <w:lang w:eastAsia="ru-RU"/>
        </w:rPr>
        <w:t>Пермская система (Р) представлена среднепермским (биармийским) отделом (Р</w:t>
      </w:r>
      <w:r w:rsidRPr="00202B01">
        <w:rPr>
          <w:rFonts w:ascii="Times New Roman" w:eastAsia="Times New Roman" w:hAnsi="Times New Roman" w:cs="Times New Roman"/>
          <w:sz w:val="28"/>
          <w:szCs w:val="24"/>
          <w:vertAlign w:val="subscript"/>
          <w:lang w:eastAsia="ru-RU"/>
        </w:rPr>
        <w:t>2</w:t>
      </w:r>
      <w:r w:rsidRPr="00202B01">
        <w:rPr>
          <w:rFonts w:ascii="Times New Roman" w:eastAsia="Times New Roman" w:hAnsi="Times New Roman" w:cs="Times New Roman"/>
          <w:sz w:val="28"/>
          <w:szCs w:val="24"/>
          <w:lang w:eastAsia="ru-RU"/>
        </w:rPr>
        <w:t>), включающим казанский (Р</w:t>
      </w:r>
      <w:r w:rsidRPr="00202B01">
        <w:rPr>
          <w:rFonts w:ascii="Times New Roman" w:eastAsia="Times New Roman" w:hAnsi="Times New Roman" w:cs="Times New Roman"/>
          <w:sz w:val="28"/>
          <w:szCs w:val="24"/>
          <w:vertAlign w:val="subscript"/>
          <w:lang w:eastAsia="ru-RU"/>
        </w:rPr>
        <w:t>2</w:t>
      </w:r>
      <w:r w:rsidRPr="00202B01">
        <w:rPr>
          <w:rFonts w:ascii="Times New Roman" w:eastAsia="Times New Roman" w:hAnsi="Times New Roman" w:cs="Times New Roman"/>
          <w:lang w:val="en-US" w:eastAsia="ru-RU"/>
        </w:rPr>
        <w:t>kz</w:t>
      </w:r>
      <w:r w:rsidRPr="00202B01">
        <w:rPr>
          <w:rFonts w:ascii="Times New Roman" w:eastAsia="Times New Roman" w:hAnsi="Times New Roman" w:cs="Times New Roman"/>
          <w:lang w:eastAsia="ru-RU"/>
        </w:rPr>
        <w:t>)</w:t>
      </w:r>
      <w:r w:rsidRPr="00202B01">
        <w:rPr>
          <w:rFonts w:ascii="Times New Roman" w:eastAsia="Times New Roman" w:hAnsi="Times New Roman" w:cs="Times New Roman"/>
          <w:sz w:val="28"/>
          <w:szCs w:val="24"/>
          <w:lang w:eastAsia="ru-RU"/>
        </w:rPr>
        <w:t xml:space="preserve"> и уржумский ярусы (Р</w:t>
      </w:r>
      <w:r w:rsidRPr="00202B01">
        <w:rPr>
          <w:rFonts w:ascii="Times New Roman" w:eastAsia="Times New Roman" w:hAnsi="Times New Roman" w:cs="Times New Roman"/>
          <w:sz w:val="28"/>
          <w:szCs w:val="24"/>
          <w:vertAlign w:val="subscript"/>
          <w:lang w:eastAsia="ru-RU"/>
        </w:rPr>
        <w:t>2</w:t>
      </w:r>
      <w:r w:rsidRPr="00202B01">
        <w:rPr>
          <w:rFonts w:ascii="Times New Roman" w:eastAsia="Times New Roman" w:hAnsi="Times New Roman" w:cs="Times New Roman"/>
          <w:lang w:val="en-US" w:eastAsia="ru-RU"/>
        </w:rPr>
        <w:t>ur</w:t>
      </w:r>
      <w:r w:rsidRPr="00202B01">
        <w:rPr>
          <w:rFonts w:ascii="Times New Roman" w:eastAsia="Times New Roman" w:hAnsi="Times New Roman" w:cs="Times New Roman"/>
          <w:lang w:eastAsia="ru-RU"/>
        </w:rPr>
        <w:t>)</w:t>
      </w:r>
      <w:r w:rsidRPr="00202B01">
        <w:rPr>
          <w:rFonts w:ascii="Times New Roman" w:eastAsia="Times New Roman" w:hAnsi="Times New Roman" w:cs="Times New Roman"/>
          <w:sz w:val="28"/>
          <w:szCs w:val="24"/>
          <w:lang w:eastAsia="ru-RU"/>
        </w:rPr>
        <w:t>.</w:t>
      </w:r>
    </w:p>
    <w:p w:rsidR="00202B01" w:rsidRPr="00202B01" w:rsidRDefault="00202B01" w:rsidP="00054B75">
      <w:pPr>
        <w:spacing w:after="0" w:line="276" w:lineRule="auto"/>
        <w:ind w:firstLine="709"/>
        <w:jc w:val="both"/>
        <w:rPr>
          <w:rFonts w:ascii="Times New Roman" w:eastAsia="Times New Roman" w:hAnsi="Times New Roman" w:cs="Times New Roman"/>
          <w:sz w:val="28"/>
          <w:szCs w:val="24"/>
          <w:lang w:eastAsia="ru-RU"/>
        </w:rPr>
      </w:pPr>
      <w:r w:rsidRPr="00202B01">
        <w:rPr>
          <w:rFonts w:ascii="Times New Roman" w:eastAsia="Times New Roman" w:hAnsi="Times New Roman" w:cs="Times New Roman"/>
          <w:sz w:val="28"/>
          <w:szCs w:val="24"/>
          <w:lang w:eastAsia="ru-RU"/>
        </w:rPr>
        <w:t>Казанский ярус</w:t>
      </w:r>
      <w:r w:rsidRPr="00202B01">
        <w:rPr>
          <w:rFonts w:ascii="Times New Roman" w:eastAsia="Times New Roman" w:hAnsi="Times New Roman" w:cs="Times New Roman"/>
          <w:i/>
          <w:sz w:val="28"/>
          <w:szCs w:val="24"/>
          <w:lang w:eastAsia="ru-RU"/>
        </w:rPr>
        <w:t xml:space="preserve"> </w:t>
      </w:r>
      <w:r w:rsidRPr="00202B01">
        <w:rPr>
          <w:rFonts w:ascii="Times New Roman" w:eastAsia="Times New Roman" w:hAnsi="Times New Roman" w:cs="Times New Roman"/>
          <w:sz w:val="28"/>
          <w:szCs w:val="24"/>
          <w:lang w:eastAsia="ru-RU"/>
        </w:rPr>
        <w:t>(Р</w:t>
      </w:r>
      <w:r w:rsidRPr="00202B01">
        <w:rPr>
          <w:rFonts w:ascii="Times New Roman" w:eastAsia="Times New Roman" w:hAnsi="Times New Roman" w:cs="Times New Roman"/>
          <w:sz w:val="28"/>
          <w:szCs w:val="24"/>
          <w:vertAlign w:val="subscript"/>
          <w:lang w:eastAsia="ru-RU"/>
        </w:rPr>
        <w:t>2</w:t>
      </w:r>
      <w:r w:rsidRPr="00202B01">
        <w:rPr>
          <w:rFonts w:ascii="Times New Roman" w:eastAsia="Times New Roman" w:hAnsi="Times New Roman" w:cs="Times New Roman"/>
          <w:sz w:val="28"/>
          <w:lang w:eastAsia="ru-RU"/>
        </w:rPr>
        <w:t>kz)</w:t>
      </w:r>
      <w:r w:rsidRPr="00202B01">
        <w:rPr>
          <w:rFonts w:ascii="Times New Roman" w:eastAsia="Times New Roman" w:hAnsi="Times New Roman" w:cs="Times New Roman"/>
          <w:sz w:val="28"/>
          <w:szCs w:val="24"/>
          <w:lang w:eastAsia="ru-RU"/>
        </w:rPr>
        <w:t>. Отложения яруса распространены повсеместно. По условиям осадконакопления казанский ярус подразделяется на нижний (Р</w:t>
      </w:r>
      <w:r w:rsidRPr="00202B01">
        <w:rPr>
          <w:rFonts w:ascii="Times New Roman" w:eastAsia="Times New Roman" w:hAnsi="Times New Roman" w:cs="Times New Roman"/>
          <w:sz w:val="28"/>
          <w:szCs w:val="24"/>
          <w:vertAlign w:val="subscript"/>
          <w:lang w:eastAsia="ru-RU"/>
        </w:rPr>
        <w:t>2</w:t>
      </w:r>
      <w:r w:rsidRPr="00202B01">
        <w:rPr>
          <w:rFonts w:ascii="Times New Roman" w:eastAsia="Times New Roman" w:hAnsi="Times New Roman" w:cs="Times New Roman"/>
          <w:sz w:val="28"/>
          <w:lang w:eastAsia="ru-RU"/>
        </w:rPr>
        <w:t>kz</w:t>
      </w:r>
      <w:r w:rsidRPr="00202B01">
        <w:rPr>
          <w:rFonts w:ascii="Times New Roman" w:eastAsia="Times New Roman" w:hAnsi="Times New Roman" w:cs="Times New Roman"/>
          <w:sz w:val="28"/>
          <w:szCs w:val="24"/>
          <w:vertAlign w:val="subscript"/>
          <w:lang w:eastAsia="ru-RU"/>
        </w:rPr>
        <w:t>1</w:t>
      </w:r>
      <w:r w:rsidRPr="00202B01">
        <w:rPr>
          <w:rFonts w:ascii="Times New Roman" w:eastAsia="Times New Roman" w:hAnsi="Times New Roman" w:cs="Times New Roman"/>
          <w:sz w:val="28"/>
          <w:lang w:eastAsia="ru-RU"/>
        </w:rPr>
        <w:t>)</w:t>
      </w:r>
      <w:r w:rsidRPr="00202B01">
        <w:rPr>
          <w:rFonts w:ascii="Times New Roman" w:eastAsia="Times New Roman" w:hAnsi="Times New Roman" w:cs="Times New Roman"/>
          <w:sz w:val="28"/>
          <w:szCs w:val="24"/>
          <w:lang w:eastAsia="ru-RU"/>
        </w:rPr>
        <w:t xml:space="preserve"> и верхний (Р</w:t>
      </w:r>
      <w:r w:rsidRPr="00202B01">
        <w:rPr>
          <w:rFonts w:ascii="Times New Roman" w:eastAsia="Times New Roman" w:hAnsi="Times New Roman" w:cs="Times New Roman"/>
          <w:sz w:val="28"/>
          <w:szCs w:val="24"/>
          <w:vertAlign w:val="subscript"/>
          <w:lang w:eastAsia="ru-RU"/>
        </w:rPr>
        <w:t>2</w:t>
      </w:r>
      <w:r w:rsidRPr="00202B01">
        <w:rPr>
          <w:rFonts w:ascii="Times New Roman" w:eastAsia="Times New Roman" w:hAnsi="Times New Roman" w:cs="Times New Roman"/>
          <w:sz w:val="28"/>
          <w:lang w:eastAsia="ru-RU"/>
        </w:rPr>
        <w:t>kz</w:t>
      </w:r>
      <w:r w:rsidRPr="00202B01">
        <w:rPr>
          <w:rFonts w:ascii="Times New Roman" w:eastAsia="Times New Roman" w:hAnsi="Times New Roman" w:cs="Times New Roman"/>
          <w:sz w:val="28"/>
          <w:szCs w:val="24"/>
          <w:vertAlign w:val="subscript"/>
          <w:lang w:eastAsia="ru-RU"/>
        </w:rPr>
        <w:t>2</w:t>
      </w:r>
      <w:r w:rsidRPr="00202B01">
        <w:rPr>
          <w:rFonts w:ascii="Times New Roman" w:eastAsia="Times New Roman" w:hAnsi="Times New Roman" w:cs="Times New Roman"/>
          <w:sz w:val="28"/>
          <w:lang w:eastAsia="ru-RU"/>
        </w:rPr>
        <w:t>)</w:t>
      </w:r>
      <w:r w:rsidRPr="00202B01">
        <w:rPr>
          <w:rFonts w:ascii="Times New Roman" w:eastAsia="Times New Roman" w:hAnsi="Times New Roman" w:cs="Times New Roman"/>
          <w:sz w:val="28"/>
          <w:szCs w:val="24"/>
          <w:lang w:eastAsia="ru-RU"/>
        </w:rPr>
        <w:t xml:space="preserve"> подъярусы, где нижний представлен, преимущественно, глинами, а верхний – известняками и песчаниками.</w:t>
      </w:r>
    </w:p>
    <w:p w:rsidR="00202B01" w:rsidRPr="00202B01" w:rsidRDefault="00202B01" w:rsidP="00054B75">
      <w:pPr>
        <w:spacing w:after="0" w:line="276" w:lineRule="auto"/>
        <w:ind w:firstLine="709"/>
        <w:jc w:val="both"/>
        <w:rPr>
          <w:rFonts w:ascii="Times New Roman" w:eastAsia="Times New Roman" w:hAnsi="Times New Roman" w:cs="Times New Roman"/>
          <w:sz w:val="28"/>
          <w:szCs w:val="24"/>
          <w:lang w:eastAsia="ru-RU"/>
        </w:rPr>
      </w:pPr>
      <w:r w:rsidRPr="00202B01">
        <w:rPr>
          <w:rFonts w:ascii="Times New Roman" w:eastAsia="Times New Roman" w:hAnsi="Times New Roman" w:cs="Times New Roman"/>
          <w:sz w:val="28"/>
          <w:szCs w:val="24"/>
          <w:lang w:eastAsia="ru-RU"/>
        </w:rPr>
        <w:t>В качестве почвообразующих пород определяющего значения отложения казанского яруса не имеют вследствие глубокого залегания от древней поверхности.</w:t>
      </w:r>
    </w:p>
    <w:p w:rsidR="00202B01" w:rsidRPr="00202B01" w:rsidRDefault="00202B01" w:rsidP="00054B75">
      <w:pPr>
        <w:spacing w:after="0" w:line="276" w:lineRule="auto"/>
        <w:ind w:firstLine="709"/>
        <w:jc w:val="both"/>
        <w:rPr>
          <w:rFonts w:ascii="Times New Roman" w:eastAsia="Times New Roman" w:hAnsi="Times New Roman" w:cs="Times New Roman"/>
          <w:sz w:val="28"/>
          <w:szCs w:val="24"/>
          <w:lang w:eastAsia="ru-RU"/>
        </w:rPr>
      </w:pPr>
      <w:r w:rsidRPr="00202B01">
        <w:rPr>
          <w:rFonts w:ascii="Times New Roman" w:eastAsia="Times New Roman" w:hAnsi="Times New Roman" w:cs="Times New Roman"/>
          <w:sz w:val="28"/>
          <w:szCs w:val="24"/>
          <w:lang w:eastAsia="ru-RU"/>
        </w:rPr>
        <w:lastRenderedPageBreak/>
        <w:t>Уржумский ярус (Р</w:t>
      </w:r>
      <w:r w:rsidRPr="00202B01">
        <w:rPr>
          <w:rFonts w:ascii="Times New Roman" w:eastAsia="Times New Roman" w:hAnsi="Times New Roman" w:cs="Times New Roman"/>
          <w:sz w:val="28"/>
          <w:szCs w:val="24"/>
          <w:vertAlign w:val="subscript"/>
          <w:lang w:eastAsia="ru-RU"/>
        </w:rPr>
        <w:t>2</w:t>
      </w:r>
      <w:r w:rsidRPr="00202B01">
        <w:rPr>
          <w:rFonts w:ascii="Times New Roman" w:eastAsia="Times New Roman" w:hAnsi="Times New Roman" w:cs="Times New Roman"/>
          <w:lang w:val="en-US" w:eastAsia="ru-RU"/>
        </w:rPr>
        <w:t>ur</w:t>
      </w:r>
      <w:r w:rsidRPr="00202B01">
        <w:rPr>
          <w:rFonts w:ascii="Times New Roman" w:eastAsia="Times New Roman" w:hAnsi="Times New Roman" w:cs="Times New Roman"/>
          <w:lang w:eastAsia="ru-RU"/>
        </w:rPr>
        <w:t>)</w:t>
      </w:r>
      <w:r w:rsidRPr="00202B01">
        <w:rPr>
          <w:rFonts w:ascii="Times New Roman" w:eastAsia="Times New Roman" w:hAnsi="Times New Roman" w:cs="Times New Roman"/>
          <w:sz w:val="28"/>
          <w:szCs w:val="24"/>
          <w:lang w:eastAsia="ru-RU"/>
        </w:rPr>
        <w:t>. Уржумские отложения широко распространены, отсутствуют лишь в долинах рек, слагая водоразделы и приводоразделы реки Меша и ее притоков. Уржумские отложения залегают на казанских породах трансгрессивно, с размывом. В основании яруса часто наблюдается прослой грубообломочных песчаников и конгломератов, брекчий, состоящих из полуокатанных обломков, сцементированных глинисто-карбонатным гипсовым цементом. Мощность отложений достигает 30-</w:t>
      </w:r>
      <w:smartTag w:uri="urn:schemas-microsoft-com:office:smarttags" w:element="metricconverter">
        <w:smartTagPr>
          <w:attr w:name="ProductID" w:val="35 м"/>
        </w:smartTagPr>
        <w:r w:rsidRPr="00202B01">
          <w:rPr>
            <w:rFonts w:ascii="Times New Roman" w:eastAsia="Times New Roman" w:hAnsi="Times New Roman" w:cs="Times New Roman"/>
            <w:sz w:val="28"/>
            <w:szCs w:val="24"/>
            <w:lang w:eastAsia="ru-RU"/>
          </w:rPr>
          <w:t>35 м</w:t>
        </w:r>
      </w:smartTag>
      <w:r w:rsidRPr="00202B01">
        <w:rPr>
          <w:rFonts w:ascii="Times New Roman" w:eastAsia="Times New Roman" w:hAnsi="Times New Roman" w:cs="Times New Roman"/>
          <w:sz w:val="28"/>
          <w:szCs w:val="24"/>
          <w:lang w:eastAsia="ru-RU"/>
        </w:rPr>
        <w:t>.</w:t>
      </w:r>
    </w:p>
    <w:p w:rsidR="00202B01" w:rsidRPr="00202B01" w:rsidRDefault="00202B01" w:rsidP="00054B75">
      <w:pPr>
        <w:spacing w:after="0" w:line="276" w:lineRule="auto"/>
        <w:ind w:firstLine="709"/>
        <w:jc w:val="both"/>
        <w:rPr>
          <w:rFonts w:ascii="Times New Roman" w:eastAsia="Times New Roman" w:hAnsi="Times New Roman" w:cs="Times New Roman"/>
          <w:sz w:val="28"/>
          <w:szCs w:val="24"/>
          <w:lang w:eastAsia="ru-RU"/>
        </w:rPr>
      </w:pPr>
      <w:r w:rsidRPr="00202B01">
        <w:rPr>
          <w:rFonts w:ascii="Times New Roman" w:eastAsia="Times New Roman" w:hAnsi="Times New Roman" w:cs="Times New Roman"/>
          <w:sz w:val="28"/>
          <w:szCs w:val="24"/>
          <w:lang w:eastAsia="ru-RU"/>
        </w:rPr>
        <w:t xml:space="preserve">Четвертичные образования включают элювиальные, элювиально-делювиальные, аллювиальные генетические типы. </w:t>
      </w:r>
    </w:p>
    <w:p w:rsidR="00202B01" w:rsidRPr="00202B01" w:rsidRDefault="00202B01" w:rsidP="00054B75">
      <w:pPr>
        <w:spacing w:after="0" w:line="276" w:lineRule="auto"/>
        <w:ind w:firstLine="709"/>
        <w:jc w:val="both"/>
        <w:rPr>
          <w:rFonts w:ascii="Times New Roman" w:eastAsia="Times New Roman" w:hAnsi="Times New Roman" w:cs="Times New Roman"/>
          <w:sz w:val="28"/>
          <w:szCs w:val="24"/>
          <w:lang w:eastAsia="ru-RU"/>
        </w:rPr>
      </w:pPr>
      <w:r w:rsidRPr="00202B01">
        <w:rPr>
          <w:rFonts w:ascii="Times New Roman" w:eastAsia="Times New Roman" w:hAnsi="Times New Roman" w:cs="Times New Roman"/>
          <w:sz w:val="28"/>
          <w:szCs w:val="24"/>
          <w:lang w:eastAsia="ru-RU"/>
        </w:rPr>
        <w:t>Элювиальные и элювиально-делювиальные образования распространены в виде чехла на водоразделах и приводораздельных склонах, а также образуют шлейфы в основании склонов долин рек. Состав образований не выдержан в латеральном направлении, поскольку они сформированы за счет подстилающих пород. Отложения представлены глинами и известковыми суглинками. Мощность образований на водоразделах и приводораздельных частях склона составляет первые метры, тогда как в пределах шлейфа – 5-</w:t>
      </w:r>
      <w:smartTag w:uri="urn:schemas-microsoft-com:office:smarttags" w:element="metricconverter">
        <w:smartTagPr>
          <w:attr w:name="ProductID" w:val="20 м"/>
        </w:smartTagPr>
        <w:r w:rsidRPr="00202B01">
          <w:rPr>
            <w:rFonts w:ascii="Times New Roman" w:eastAsia="Times New Roman" w:hAnsi="Times New Roman" w:cs="Times New Roman"/>
            <w:sz w:val="28"/>
            <w:szCs w:val="24"/>
            <w:lang w:eastAsia="ru-RU"/>
          </w:rPr>
          <w:t>20 м</w:t>
        </w:r>
      </w:smartTag>
      <w:r w:rsidRPr="00202B01">
        <w:rPr>
          <w:rFonts w:ascii="Times New Roman" w:eastAsia="Times New Roman" w:hAnsi="Times New Roman" w:cs="Times New Roman"/>
          <w:sz w:val="28"/>
          <w:szCs w:val="24"/>
          <w:lang w:eastAsia="ru-RU"/>
        </w:rPr>
        <w:t xml:space="preserve">. </w:t>
      </w:r>
    </w:p>
    <w:p w:rsidR="00202B01" w:rsidRPr="008368E2" w:rsidRDefault="00202B01" w:rsidP="00054B75">
      <w:pPr>
        <w:pStyle w:val="52"/>
        <w:spacing w:line="276" w:lineRule="auto"/>
        <w:rPr>
          <w:sz w:val="28"/>
          <w:szCs w:val="28"/>
          <w:lang w:eastAsia="ru-RU"/>
        </w:rPr>
      </w:pPr>
      <w:r w:rsidRPr="008368E2">
        <w:rPr>
          <w:sz w:val="28"/>
          <w:szCs w:val="28"/>
          <w:lang w:eastAsia="ru-RU"/>
        </w:rPr>
        <w:t>Аллювиальные отложения слагают низкую пойму реки М. Меша и ее притоков. Аллювий залегает на пермских отложениях и подразделяется на русловую и пойменную фации и реже - фации размыва. Русловые фации представлены песками разнозернистыми с включением гравия и гальки. Пойменные фации состоят из суглинков, супесей и мелкозернистых песков. В долинах ручьев пойменный аллювий представлен глинистым материалом с включением слабоокатанных обломков пермских пород. Мощность осадков составляет 5-</w:t>
      </w:r>
      <w:smartTag w:uri="urn:schemas-microsoft-com:office:smarttags" w:element="metricconverter">
        <w:smartTagPr>
          <w:attr w:name="ProductID" w:val="20 м"/>
        </w:smartTagPr>
        <w:r w:rsidRPr="008368E2">
          <w:rPr>
            <w:sz w:val="28"/>
            <w:szCs w:val="28"/>
            <w:lang w:eastAsia="ru-RU"/>
          </w:rPr>
          <w:t>20 м</w:t>
        </w:r>
      </w:smartTag>
      <w:r w:rsidRPr="008368E2">
        <w:rPr>
          <w:sz w:val="28"/>
          <w:szCs w:val="28"/>
          <w:lang w:eastAsia="ru-RU"/>
        </w:rPr>
        <w:t>.</w:t>
      </w:r>
    </w:p>
    <w:p w:rsidR="00202B01" w:rsidRPr="00CB7E97" w:rsidRDefault="00202B01" w:rsidP="00054B75">
      <w:pPr>
        <w:pStyle w:val="52"/>
        <w:spacing w:line="276" w:lineRule="auto"/>
        <w:rPr>
          <w:rFonts w:eastAsia="Times New Roman"/>
          <w:sz w:val="28"/>
          <w:lang w:eastAsia="ru-RU"/>
        </w:rPr>
      </w:pPr>
      <w:bookmarkStart w:id="35" w:name="_Toc323711479"/>
      <w:bookmarkStart w:id="36" w:name="_Toc400435732"/>
      <w:r w:rsidRPr="00CB7E97">
        <w:rPr>
          <w:rFonts w:eastAsia="Times New Roman"/>
          <w:b/>
          <w:sz w:val="28"/>
          <w:lang w:eastAsia="ru-RU"/>
        </w:rPr>
        <w:t>Тектоника и сейсмичность</w:t>
      </w:r>
      <w:bookmarkEnd w:id="35"/>
      <w:bookmarkEnd w:id="36"/>
      <w:r w:rsidR="009B0DDB" w:rsidRPr="00CB7E97">
        <w:rPr>
          <w:rFonts w:eastAsia="Times New Roman"/>
          <w:b/>
          <w:sz w:val="28"/>
          <w:lang w:eastAsia="ru-RU"/>
        </w:rPr>
        <w:t>.</w:t>
      </w:r>
      <w:r w:rsidR="009B0DDB" w:rsidRPr="00CB7E97">
        <w:rPr>
          <w:rFonts w:eastAsia="Times New Roman"/>
          <w:sz w:val="28"/>
          <w:lang w:eastAsia="ru-RU"/>
        </w:rPr>
        <w:t xml:space="preserve"> </w:t>
      </w:r>
      <w:r w:rsidRPr="00CB7E97">
        <w:rPr>
          <w:rFonts w:eastAsia="Times New Roman"/>
          <w:sz w:val="28"/>
          <w:lang w:eastAsia="ru-RU"/>
        </w:rPr>
        <w:t xml:space="preserve">Территория Шикшинского сельского поселения, как и вся территория Сабинского муниципального района, расположена в центральной части Волго-Уральской антеклизы Восточно–Европейской платформы и приходится на центральную часть Северо–Татарского свода. По территории Шикшинского сельского поселения проходит Ульяновско-Ижевско-Пермский глубинный разлом, а также Казанский региональный разлом. Район расположен в Казанской и Прикамской сейсмогенных зонах. </w:t>
      </w:r>
    </w:p>
    <w:p w:rsidR="00202B01" w:rsidRPr="00CB7E97" w:rsidRDefault="00202B01" w:rsidP="00054B75">
      <w:pPr>
        <w:spacing w:after="0" w:line="276" w:lineRule="auto"/>
        <w:ind w:firstLine="709"/>
        <w:jc w:val="both"/>
        <w:rPr>
          <w:rFonts w:ascii="Times New Roman" w:eastAsia="Times New Roman" w:hAnsi="Times New Roman" w:cs="Times New Roman"/>
          <w:sz w:val="28"/>
          <w:szCs w:val="24"/>
          <w:lang w:eastAsia="ru-RU"/>
        </w:rPr>
      </w:pPr>
      <w:r w:rsidRPr="00CB7E97">
        <w:rPr>
          <w:rFonts w:ascii="Times New Roman" w:eastAsia="Times New Roman" w:hAnsi="Times New Roman" w:cs="Times New Roman"/>
          <w:sz w:val="28"/>
          <w:szCs w:val="24"/>
          <w:lang w:eastAsia="ru-RU"/>
        </w:rPr>
        <w:t>В глубинном строении земной коры участвуют породы двух структурных этажей: нижнего – кристаллического фундамента и верхнего – осадочного чехла.</w:t>
      </w:r>
    </w:p>
    <w:p w:rsidR="00202B01" w:rsidRPr="00202B01" w:rsidRDefault="00202B01" w:rsidP="00054B75">
      <w:pPr>
        <w:spacing w:after="0" w:line="276" w:lineRule="auto"/>
        <w:ind w:firstLine="709"/>
        <w:jc w:val="both"/>
        <w:rPr>
          <w:rFonts w:ascii="Times New Roman" w:eastAsia="Times New Roman" w:hAnsi="Times New Roman" w:cs="Times New Roman"/>
          <w:sz w:val="28"/>
          <w:szCs w:val="24"/>
          <w:lang w:eastAsia="ru-RU"/>
        </w:rPr>
      </w:pPr>
      <w:r w:rsidRPr="00202B01">
        <w:rPr>
          <w:rFonts w:ascii="Times New Roman" w:eastAsia="Times New Roman" w:hAnsi="Times New Roman" w:cs="Times New Roman"/>
          <w:sz w:val="28"/>
          <w:szCs w:val="24"/>
          <w:lang w:eastAsia="ru-RU"/>
        </w:rPr>
        <w:t xml:space="preserve">Разработанные карты сейсмического районирования территории Восточно-Европейской платформы (масштаб 1: 2500000) и территории </w:t>
      </w:r>
      <w:r w:rsidRPr="00202B01">
        <w:rPr>
          <w:rFonts w:ascii="Times New Roman" w:eastAsia="Times New Roman" w:hAnsi="Times New Roman" w:cs="Times New Roman"/>
          <w:sz w:val="28"/>
          <w:szCs w:val="24"/>
          <w:lang w:eastAsia="ru-RU"/>
        </w:rPr>
        <w:lastRenderedPageBreak/>
        <w:t>Республики Татарстан (1: 500000) утверждены в качестве нормативных документов.</w:t>
      </w:r>
    </w:p>
    <w:p w:rsidR="00202B01" w:rsidRPr="00202B01" w:rsidRDefault="00202B01" w:rsidP="00054B75">
      <w:pPr>
        <w:spacing w:after="0" w:line="276" w:lineRule="auto"/>
        <w:ind w:firstLine="709"/>
        <w:jc w:val="both"/>
        <w:rPr>
          <w:rFonts w:ascii="Times New Roman" w:eastAsia="Times New Roman" w:hAnsi="Times New Roman" w:cs="Times New Roman"/>
          <w:sz w:val="28"/>
          <w:szCs w:val="24"/>
          <w:lang w:eastAsia="ru-RU"/>
        </w:rPr>
      </w:pPr>
      <w:r w:rsidRPr="00202B01">
        <w:rPr>
          <w:rFonts w:ascii="Times New Roman" w:eastAsia="Times New Roman" w:hAnsi="Times New Roman" w:cs="Times New Roman"/>
          <w:sz w:val="28"/>
          <w:szCs w:val="24"/>
          <w:lang w:eastAsia="ru-RU"/>
        </w:rPr>
        <w:t>Указанный комплект карт позволяет оценивать на трех уровнях степень сейсмической опасности, предусматривает осуществление антисейсмических мероприятий при строительстве объектов и отражает 10 % (карта А), 5 % (карта В), 1 % (карта С) вероятность возможного превышения в течение 50 лет указанных на картах значений сейсмической интенсивности.</w:t>
      </w:r>
    </w:p>
    <w:p w:rsidR="00202B01" w:rsidRPr="00202B01" w:rsidRDefault="00202B01" w:rsidP="00054B75">
      <w:pPr>
        <w:spacing w:after="0" w:line="276" w:lineRule="auto"/>
        <w:ind w:firstLine="709"/>
        <w:jc w:val="both"/>
        <w:rPr>
          <w:rFonts w:ascii="Times New Roman" w:eastAsia="Times New Roman" w:hAnsi="Times New Roman" w:cs="Times New Roman"/>
          <w:sz w:val="28"/>
          <w:szCs w:val="24"/>
          <w:lang w:eastAsia="ru-RU"/>
        </w:rPr>
      </w:pPr>
      <w:r w:rsidRPr="00202B01">
        <w:rPr>
          <w:rFonts w:ascii="Times New Roman" w:eastAsia="Times New Roman" w:hAnsi="Times New Roman" w:cs="Times New Roman"/>
          <w:sz w:val="28"/>
          <w:szCs w:val="24"/>
          <w:lang w:eastAsia="ru-RU"/>
        </w:rPr>
        <w:t>Согласно изменения № 5 к СНиП 11-7-81* «Строительство в сейсмических районах», действующего в настоящее время, для средних грунтовых условий территория Шикшинского сельского поселения Сабинского муниципального района относится к 6-балльной зоне сейсмичности (карта В), следовательно, строительство может вестись без учета повышенных требований к качеству строительных работ.</w:t>
      </w:r>
    </w:p>
    <w:p w:rsidR="00202B01" w:rsidRPr="00CB7E97" w:rsidRDefault="00202B01" w:rsidP="00054B75">
      <w:pPr>
        <w:pStyle w:val="52"/>
        <w:spacing w:line="276" w:lineRule="auto"/>
        <w:rPr>
          <w:rFonts w:eastAsia="Times New Roman"/>
          <w:sz w:val="28"/>
          <w:lang w:eastAsia="ru-RU"/>
        </w:rPr>
      </w:pPr>
      <w:bookmarkStart w:id="37" w:name="_Toc323711480"/>
      <w:bookmarkStart w:id="38" w:name="_Toc400435733"/>
      <w:r w:rsidRPr="00951FBF">
        <w:rPr>
          <w:rFonts w:eastAsia="Times New Roman"/>
          <w:sz w:val="28"/>
          <w:lang w:eastAsia="ru-RU"/>
        </w:rPr>
        <w:t>Полезные ископаемые</w:t>
      </w:r>
      <w:bookmarkEnd w:id="37"/>
      <w:bookmarkEnd w:id="38"/>
      <w:r w:rsidR="009B0DDB" w:rsidRPr="00951FBF">
        <w:rPr>
          <w:rFonts w:eastAsia="Times New Roman"/>
          <w:sz w:val="28"/>
          <w:lang w:eastAsia="ru-RU"/>
        </w:rPr>
        <w:t>.</w:t>
      </w:r>
      <w:r w:rsidR="009B0DDB" w:rsidRPr="00CB7E97">
        <w:rPr>
          <w:rFonts w:eastAsia="Times New Roman"/>
          <w:sz w:val="28"/>
          <w:lang w:eastAsia="ru-RU"/>
        </w:rPr>
        <w:t xml:space="preserve"> </w:t>
      </w:r>
      <w:r w:rsidRPr="00CB7E97">
        <w:rPr>
          <w:rFonts w:eastAsia="Times New Roman"/>
          <w:sz w:val="28"/>
          <w:lang w:eastAsia="ru-RU"/>
        </w:rPr>
        <w:t xml:space="preserve">По данным Министерства экологии и природных ресурсов Республики Татарстан в настоящее время на территории Шикшинского сельского поселения Сабинского муниципального района разрабатываемых месторождений полезных ископаемых нет. </w:t>
      </w:r>
    </w:p>
    <w:p w:rsidR="009B0DDB" w:rsidRPr="00951FBF" w:rsidRDefault="00202B01" w:rsidP="00054B75">
      <w:pPr>
        <w:pStyle w:val="52"/>
        <w:spacing w:line="276" w:lineRule="auto"/>
        <w:rPr>
          <w:rFonts w:eastAsia="Times New Roman"/>
          <w:sz w:val="28"/>
          <w:lang w:eastAsia="ru-RU"/>
        </w:rPr>
      </w:pPr>
      <w:r w:rsidRPr="00951FBF">
        <w:rPr>
          <w:rFonts w:eastAsia="Times New Roman"/>
          <w:sz w:val="28"/>
          <w:lang w:eastAsia="ru-RU"/>
        </w:rPr>
        <w:t xml:space="preserve">Следует заметить, что Шикшинское сельское поселение располагается в пределах Кукморской разведочной зоны углеводородного сырья (участок недр №2, 3), предназначенной для геологического изучения недр с последующей эксплуатацией выявленных месторождений. Недропользователем разведочной зоны является ОАО «Татнефть» (номер лицензии ТАТ 11977 НП МПР РФ). </w:t>
      </w:r>
    </w:p>
    <w:p w:rsidR="00202B01" w:rsidRPr="00951FBF" w:rsidRDefault="00202B01" w:rsidP="00054B75">
      <w:pPr>
        <w:pStyle w:val="52"/>
        <w:spacing w:line="276" w:lineRule="auto"/>
        <w:rPr>
          <w:rFonts w:eastAsia="Times New Roman"/>
          <w:sz w:val="28"/>
          <w:lang w:eastAsia="ru-RU"/>
        </w:rPr>
      </w:pPr>
      <w:bookmarkStart w:id="39" w:name="_Toc323711481"/>
      <w:bookmarkStart w:id="40" w:name="_Toc400435734"/>
      <w:r w:rsidRPr="00054B75">
        <w:rPr>
          <w:rFonts w:eastAsia="Times New Roman"/>
          <w:b/>
          <w:sz w:val="28"/>
          <w:lang w:eastAsia="ru-RU"/>
        </w:rPr>
        <w:t>Гидрогеологические условия</w:t>
      </w:r>
      <w:bookmarkEnd w:id="39"/>
      <w:bookmarkEnd w:id="40"/>
      <w:r w:rsidR="009B0DDB" w:rsidRPr="00054B75">
        <w:rPr>
          <w:rFonts w:eastAsia="Times New Roman"/>
          <w:b/>
          <w:sz w:val="28"/>
          <w:lang w:eastAsia="ru-RU"/>
        </w:rPr>
        <w:t>.</w:t>
      </w:r>
      <w:r w:rsidR="009B0DDB" w:rsidRPr="00951FBF">
        <w:rPr>
          <w:rFonts w:eastAsia="Times New Roman"/>
          <w:sz w:val="28"/>
          <w:lang w:eastAsia="ru-RU"/>
        </w:rPr>
        <w:t xml:space="preserve"> </w:t>
      </w:r>
      <w:r w:rsidRPr="00951FBF">
        <w:rPr>
          <w:rFonts w:eastAsia="Times New Roman"/>
          <w:sz w:val="28"/>
          <w:lang w:eastAsia="ru-RU"/>
        </w:rPr>
        <w:t>В соответствии с гидрогеологическим районированием для Государственного водного кадастра территория Шикшинского сельского поселения расположена в юго-западной части Камско-Вятского артезианского бассейна, выделенного в качестве структуры второго порядка в пределах Восточно-Русского сложного артезианского бассейна.</w:t>
      </w:r>
    </w:p>
    <w:p w:rsidR="00202B01" w:rsidRPr="00951FBF" w:rsidRDefault="00202B01" w:rsidP="00054B75">
      <w:pPr>
        <w:spacing w:after="0" w:line="276" w:lineRule="auto"/>
        <w:ind w:firstLine="567"/>
        <w:jc w:val="both"/>
        <w:rPr>
          <w:rFonts w:ascii="Times New Roman" w:eastAsia="Times New Roman" w:hAnsi="Times New Roman" w:cs="Times New Roman"/>
          <w:sz w:val="28"/>
          <w:szCs w:val="24"/>
          <w:lang w:eastAsia="ru-RU"/>
        </w:rPr>
      </w:pPr>
      <w:r w:rsidRPr="00951FBF">
        <w:rPr>
          <w:rFonts w:ascii="Times New Roman" w:eastAsia="Times New Roman" w:hAnsi="Times New Roman" w:cs="Times New Roman"/>
          <w:sz w:val="28"/>
          <w:szCs w:val="24"/>
          <w:lang w:eastAsia="ru-RU"/>
        </w:rPr>
        <w:t>С учётом особенностей геологического строения, литолого-фациального состава пород осадочной толщи в геологическом разрезе описываемой территории выделяются гидрогеологические водоносные комплексы и горизонты:</w:t>
      </w:r>
    </w:p>
    <w:p w:rsidR="00202B01" w:rsidRPr="00202B01" w:rsidRDefault="00202B01" w:rsidP="00EC253F">
      <w:pPr>
        <w:widowControl w:val="0"/>
        <w:numPr>
          <w:ilvl w:val="1"/>
          <w:numId w:val="9"/>
        </w:numPr>
        <w:tabs>
          <w:tab w:val="clear" w:pos="2312"/>
        </w:tabs>
        <w:adjustRightInd w:val="0"/>
        <w:spacing w:after="0" w:line="276" w:lineRule="auto"/>
        <w:ind w:left="0" w:firstLine="709"/>
        <w:jc w:val="both"/>
        <w:textAlignment w:val="baseline"/>
        <w:rPr>
          <w:rFonts w:ascii="Times New Roman" w:eastAsia="Times New Roman" w:hAnsi="Times New Roman" w:cs="Times New Roman"/>
          <w:sz w:val="28"/>
          <w:szCs w:val="28"/>
          <w:lang w:eastAsia="ru-RU"/>
        </w:rPr>
      </w:pPr>
      <w:r w:rsidRPr="00202B01">
        <w:rPr>
          <w:rFonts w:ascii="Times New Roman" w:eastAsia="Times New Roman" w:hAnsi="Times New Roman" w:cs="Times New Roman"/>
          <w:sz w:val="28"/>
          <w:szCs w:val="28"/>
          <w:lang w:eastAsia="ru-RU"/>
        </w:rPr>
        <w:t>водоносный четвертичный аллювиальный горизонт (aQ);</w:t>
      </w:r>
    </w:p>
    <w:p w:rsidR="00202B01" w:rsidRPr="00202B01" w:rsidRDefault="00202B01" w:rsidP="00EC253F">
      <w:pPr>
        <w:widowControl w:val="0"/>
        <w:numPr>
          <w:ilvl w:val="1"/>
          <w:numId w:val="9"/>
        </w:numPr>
        <w:tabs>
          <w:tab w:val="clear" w:pos="2312"/>
        </w:tabs>
        <w:adjustRightInd w:val="0"/>
        <w:spacing w:after="0" w:line="276" w:lineRule="auto"/>
        <w:ind w:left="0" w:firstLine="709"/>
        <w:jc w:val="both"/>
        <w:textAlignment w:val="baseline"/>
        <w:rPr>
          <w:rFonts w:ascii="Times New Roman" w:eastAsia="Times New Roman" w:hAnsi="Times New Roman" w:cs="Times New Roman"/>
          <w:sz w:val="28"/>
          <w:szCs w:val="28"/>
          <w:lang w:eastAsia="ru-RU"/>
        </w:rPr>
      </w:pPr>
      <w:r w:rsidRPr="00202B01">
        <w:rPr>
          <w:rFonts w:ascii="Times New Roman" w:eastAsia="Times New Roman" w:hAnsi="Times New Roman" w:cs="Times New Roman"/>
          <w:sz w:val="28"/>
          <w:szCs w:val="28"/>
          <w:lang w:eastAsia="ru-RU"/>
        </w:rPr>
        <w:t>водопроницаемый локально-водоносный уржумский карбонатно-теригенный комплекс (P</w:t>
      </w:r>
      <w:r w:rsidRPr="00202B01">
        <w:rPr>
          <w:rFonts w:ascii="Times New Roman" w:eastAsia="Times New Roman" w:hAnsi="Times New Roman" w:cs="Times New Roman"/>
          <w:sz w:val="28"/>
          <w:szCs w:val="28"/>
          <w:vertAlign w:val="subscript"/>
          <w:lang w:eastAsia="ru-RU"/>
        </w:rPr>
        <w:t>2</w:t>
      </w:r>
      <w:r w:rsidRPr="00202B01">
        <w:rPr>
          <w:rFonts w:ascii="Times New Roman" w:eastAsia="Times New Roman" w:hAnsi="Times New Roman" w:cs="Times New Roman"/>
          <w:sz w:val="28"/>
          <w:szCs w:val="28"/>
          <w:lang w:val="en-US" w:eastAsia="ru-RU"/>
        </w:rPr>
        <w:t>ur</w:t>
      </w:r>
      <w:r w:rsidRPr="00202B01">
        <w:rPr>
          <w:rFonts w:ascii="Times New Roman" w:eastAsia="Times New Roman" w:hAnsi="Times New Roman" w:cs="Times New Roman"/>
          <w:sz w:val="28"/>
          <w:szCs w:val="28"/>
          <w:lang w:eastAsia="ru-RU"/>
        </w:rPr>
        <w:t>);</w:t>
      </w:r>
    </w:p>
    <w:p w:rsidR="00202B01" w:rsidRPr="00202B01" w:rsidRDefault="00202B01" w:rsidP="00EC253F">
      <w:pPr>
        <w:widowControl w:val="0"/>
        <w:numPr>
          <w:ilvl w:val="1"/>
          <w:numId w:val="9"/>
        </w:numPr>
        <w:tabs>
          <w:tab w:val="clear" w:pos="2312"/>
        </w:tabs>
        <w:adjustRightInd w:val="0"/>
        <w:spacing w:after="0" w:line="276" w:lineRule="auto"/>
        <w:ind w:left="0" w:firstLine="709"/>
        <w:jc w:val="both"/>
        <w:textAlignment w:val="baseline"/>
        <w:rPr>
          <w:rFonts w:ascii="Times New Roman" w:eastAsia="Times New Roman" w:hAnsi="Times New Roman" w:cs="Times New Roman"/>
          <w:sz w:val="28"/>
          <w:szCs w:val="28"/>
          <w:lang w:eastAsia="ru-RU"/>
        </w:rPr>
      </w:pPr>
      <w:r w:rsidRPr="00202B01">
        <w:rPr>
          <w:rFonts w:ascii="Times New Roman" w:eastAsia="Times New Roman" w:hAnsi="Times New Roman" w:cs="Times New Roman"/>
          <w:sz w:val="28"/>
          <w:szCs w:val="28"/>
          <w:lang w:eastAsia="ru-RU"/>
        </w:rPr>
        <w:t>водоносный верхнеказанский терригенно-карбонатный комплекс (P</w:t>
      </w:r>
      <w:r w:rsidRPr="00202B01">
        <w:rPr>
          <w:rFonts w:ascii="Times New Roman" w:eastAsia="Times New Roman" w:hAnsi="Times New Roman" w:cs="Times New Roman"/>
          <w:sz w:val="28"/>
          <w:szCs w:val="28"/>
          <w:vertAlign w:val="subscript"/>
          <w:lang w:eastAsia="ru-RU"/>
        </w:rPr>
        <w:t>2</w:t>
      </w:r>
      <w:r w:rsidRPr="00202B01">
        <w:rPr>
          <w:rFonts w:ascii="Times New Roman" w:eastAsia="Times New Roman" w:hAnsi="Times New Roman" w:cs="Times New Roman"/>
          <w:sz w:val="28"/>
          <w:szCs w:val="28"/>
          <w:lang w:eastAsia="ru-RU"/>
        </w:rPr>
        <w:t>kz</w:t>
      </w:r>
      <w:r w:rsidRPr="00202B01">
        <w:rPr>
          <w:rFonts w:ascii="Times New Roman" w:eastAsia="Times New Roman" w:hAnsi="Times New Roman" w:cs="Times New Roman"/>
          <w:sz w:val="28"/>
          <w:szCs w:val="28"/>
          <w:vertAlign w:val="subscript"/>
          <w:lang w:eastAsia="ru-RU"/>
        </w:rPr>
        <w:t>2</w:t>
      </w:r>
      <w:r w:rsidRPr="00202B01">
        <w:rPr>
          <w:rFonts w:ascii="Times New Roman" w:eastAsia="Times New Roman" w:hAnsi="Times New Roman" w:cs="Times New Roman"/>
          <w:sz w:val="28"/>
          <w:szCs w:val="28"/>
          <w:lang w:eastAsia="ru-RU"/>
        </w:rPr>
        <w:t>).</w:t>
      </w:r>
    </w:p>
    <w:p w:rsidR="00202B01" w:rsidRPr="00202B01" w:rsidRDefault="00202B01" w:rsidP="00054B75">
      <w:pPr>
        <w:spacing w:after="0" w:line="276" w:lineRule="auto"/>
        <w:ind w:firstLine="540"/>
        <w:contextualSpacing/>
        <w:jc w:val="center"/>
        <w:rPr>
          <w:rFonts w:ascii="Times New Roman" w:eastAsia="Times New Roman" w:hAnsi="Times New Roman" w:cs="Times New Roman"/>
          <w:i/>
          <w:sz w:val="28"/>
          <w:szCs w:val="28"/>
          <w:lang w:eastAsia="ru-RU"/>
        </w:rPr>
      </w:pPr>
      <w:bookmarkStart w:id="41" w:name="_Toc295226918"/>
      <w:r w:rsidRPr="00202B01">
        <w:rPr>
          <w:rFonts w:ascii="Times New Roman" w:eastAsia="Times New Roman" w:hAnsi="Times New Roman" w:cs="Times New Roman"/>
          <w:i/>
          <w:sz w:val="28"/>
          <w:szCs w:val="28"/>
          <w:lang w:eastAsia="ru-RU"/>
        </w:rPr>
        <w:t>Водоносный четвертичный аллювиальный комплекс (</w:t>
      </w:r>
      <w:r w:rsidRPr="00202B01">
        <w:rPr>
          <w:rFonts w:ascii="Times New Roman" w:eastAsia="Times New Roman" w:hAnsi="Times New Roman" w:cs="Times New Roman"/>
          <w:i/>
          <w:sz w:val="28"/>
          <w:szCs w:val="28"/>
          <w:lang w:val="en-US" w:eastAsia="ru-RU"/>
        </w:rPr>
        <w:t>aQ</w:t>
      </w:r>
      <w:r w:rsidRPr="00202B01">
        <w:rPr>
          <w:rFonts w:ascii="Times New Roman" w:eastAsia="Times New Roman" w:hAnsi="Times New Roman" w:cs="Times New Roman"/>
          <w:i/>
          <w:sz w:val="28"/>
          <w:szCs w:val="28"/>
          <w:lang w:eastAsia="ru-RU"/>
        </w:rPr>
        <w:t>)</w:t>
      </w:r>
      <w:bookmarkEnd w:id="41"/>
    </w:p>
    <w:p w:rsidR="00202B01" w:rsidRPr="00202B01" w:rsidRDefault="00202B01" w:rsidP="00054B75">
      <w:pPr>
        <w:spacing w:after="0" w:line="276" w:lineRule="auto"/>
        <w:ind w:firstLine="567"/>
        <w:jc w:val="both"/>
        <w:rPr>
          <w:rFonts w:ascii="Times New Roman" w:eastAsia="Times New Roman" w:hAnsi="Times New Roman" w:cs="Times New Roman"/>
          <w:sz w:val="28"/>
          <w:szCs w:val="28"/>
          <w:lang w:eastAsia="ru-RU"/>
        </w:rPr>
      </w:pPr>
      <w:r w:rsidRPr="00202B01">
        <w:rPr>
          <w:rFonts w:ascii="Times New Roman" w:eastAsia="Times New Roman" w:hAnsi="Times New Roman" w:cs="Times New Roman"/>
          <w:sz w:val="28"/>
          <w:szCs w:val="28"/>
          <w:lang w:eastAsia="ru-RU"/>
        </w:rPr>
        <w:lastRenderedPageBreak/>
        <w:t>Комплекс приурочен к аллювиальным отложениям поймы и пойменных террас реки Меша и ее притоков. Водовмещающими породами являются пески разнозернистые с включениями гравия и гальки. Данный горизонт залегает первым от поверхности и является безнапорным. Водовмещающие породы характеризуются резкой фациальной изменчивостью. В отложениях горизонта наблюдается смена вверх по разрезу крупнозернистых песков русловой фации на суглинки пойменного старичного аллювия. Мощность водовмещающих пород составляет 1-</w:t>
      </w:r>
      <w:smartTag w:uri="urn:schemas-microsoft-com:office:smarttags" w:element="metricconverter">
        <w:smartTagPr>
          <w:attr w:name="ProductID" w:val="5 м"/>
        </w:smartTagPr>
        <w:r w:rsidRPr="00202B01">
          <w:rPr>
            <w:rFonts w:ascii="Times New Roman" w:eastAsia="Times New Roman" w:hAnsi="Times New Roman" w:cs="Times New Roman"/>
            <w:sz w:val="28"/>
            <w:szCs w:val="28"/>
            <w:lang w:eastAsia="ru-RU"/>
          </w:rPr>
          <w:t>5 м</w:t>
        </w:r>
      </w:smartTag>
      <w:r w:rsidRPr="00202B01">
        <w:rPr>
          <w:rFonts w:ascii="Times New Roman" w:eastAsia="Times New Roman" w:hAnsi="Times New Roman" w:cs="Times New Roman"/>
          <w:sz w:val="28"/>
          <w:szCs w:val="28"/>
          <w:lang w:eastAsia="ru-RU"/>
        </w:rPr>
        <w:t xml:space="preserve">. В соответствии с геологическим строением территории водоносный горизонт залегает на обводненных породах уржумского и казанского возрастов. </w:t>
      </w:r>
    </w:p>
    <w:p w:rsidR="00202B01" w:rsidRPr="00202B01" w:rsidRDefault="00202B01" w:rsidP="00054B75">
      <w:pPr>
        <w:spacing w:after="0" w:line="276" w:lineRule="auto"/>
        <w:ind w:firstLine="567"/>
        <w:jc w:val="both"/>
        <w:rPr>
          <w:rFonts w:ascii="Times New Roman" w:eastAsia="Times New Roman" w:hAnsi="Times New Roman" w:cs="Times New Roman"/>
          <w:sz w:val="28"/>
          <w:szCs w:val="28"/>
          <w:lang w:eastAsia="ru-RU"/>
        </w:rPr>
      </w:pPr>
      <w:r w:rsidRPr="00202B01">
        <w:rPr>
          <w:rFonts w:ascii="Times New Roman" w:eastAsia="Times New Roman" w:hAnsi="Times New Roman" w:cs="Times New Roman"/>
          <w:sz w:val="28"/>
          <w:szCs w:val="28"/>
          <w:lang w:eastAsia="ru-RU"/>
        </w:rPr>
        <w:t xml:space="preserve">Питание водоносного горизонта осуществляется за счет инфильтрации атмосферных осадков, а также в результате подтока подземных вод из нижезалегающих водоносных комплексов. Дренаж подземных вод осуществляется непосредственно в речные долины. Режим подземных вод характеризуется сезонными колебаниями уровня, амплитуда колебаний не превышает первые метры. Состав водоносного горизонта изменяется от сульфатно-гидрокарбонатных магниево-кальциевых с минерализацией 0,2-0,5 г/л до гидрокарбонатно-сульфатных магниево-кальциевых с минерализацией 1,0 г/л и выше. Статический уровень подземных вод устанавливается на глубине от 0,0 до </w:t>
      </w:r>
      <w:smartTag w:uri="urn:schemas-microsoft-com:office:smarttags" w:element="metricconverter">
        <w:smartTagPr>
          <w:attr w:name="ProductID" w:val="5,0 м"/>
        </w:smartTagPr>
        <w:r w:rsidRPr="00202B01">
          <w:rPr>
            <w:rFonts w:ascii="Times New Roman" w:eastAsia="Times New Roman" w:hAnsi="Times New Roman" w:cs="Times New Roman"/>
            <w:sz w:val="28"/>
            <w:szCs w:val="28"/>
            <w:lang w:eastAsia="ru-RU"/>
          </w:rPr>
          <w:t>5,0 м</w:t>
        </w:r>
      </w:smartTag>
      <w:r w:rsidRPr="00202B01">
        <w:rPr>
          <w:rFonts w:ascii="Times New Roman" w:eastAsia="Times New Roman" w:hAnsi="Times New Roman" w:cs="Times New Roman"/>
          <w:sz w:val="28"/>
          <w:szCs w:val="28"/>
          <w:lang w:eastAsia="ru-RU"/>
        </w:rPr>
        <w:t>, на абсолютных отметках 130-</w:t>
      </w:r>
      <w:smartTag w:uri="urn:schemas-microsoft-com:office:smarttags" w:element="metricconverter">
        <w:smartTagPr>
          <w:attr w:name="ProductID" w:val="170 м"/>
        </w:smartTagPr>
        <w:r w:rsidRPr="00202B01">
          <w:rPr>
            <w:rFonts w:ascii="Times New Roman" w:eastAsia="Times New Roman" w:hAnsi="Times New Roman" w:cs="Times New Roman"/>
            <w:sz w:val="28"/>
            <w:szCs w:val="28"/>
            <w:lang w:eastAsia="ru-RU"/>
          </w:rPr>
          <w:t>170 м</w:t>
        </w:r>
      </w:smartTag>
      <w:r w:rsidRPr="00202B01">
        <w:rPr>
          <w:rFonts w:ascii="Times New Roman" w:eastAsia="Times New Roman" w:hAnsi="Times New Roman" w:cs="Times New Roman"/>
          <w:sz w:val="28"/>
          <w:szCs w:val="28"/>
          <w:lang w:eastAsia="ru-RU"/>
        </w:rPr>
        <w:t>. Коэффициенты фильтрации не превышают 10-12 м/сутки. Удельный дебит скважин изменяется от 0,04 до 0,5 л/</w:t>
      </w:r>
      <w:r w:rsidRPr="00202B01">
        <w:rPr>
          <w:rFonts w:ascii="Times New Roman" w:eastAsia="Times New Roman" w:hAnsi="Times New Roman" w:cs="Times New Roman"/>
          <w:sz w:val="28"/>
          <w:szCs w:val="28"/>
          <w:lang w:val="en-US" w:eastAsia="ru-RU"/>
        </w:rPr>
        <w:t>c</w:t>
      </w:r>
      <w:r w:rsidRPr="00202B01">
        <w:rPr>
          <w:rFonts w:ascii="Times New Roman" w:eastAsia="Times New Roman" w:hAnsi="Times New Roman" w:cs="Times New Roman"/>
          <w:sz w:val="28"/>
          <w:szCs w:val="28"/>
          <w:lang w:eastAsia="ru-RU"/>
        </w:rPr>
        <w:t>.</w:t>
      </w:r>
    </w:p>
    <w:p w:rsidR="00054B75" w:rsidRDefault="00202B01" w:rsidP="00054B75">
      <w:pPr>
        <w:spacing w:after="0" w:line="276" w:lineRule="auto"/>
        <w:ind w:firstLine="567"/>
        <w:jc w:val="both"/>
        <w:rPr>
          <w:rFonts w:ascii="Times New Roman" w:eastAsia="Times New Roman" w:hAnsi="Times New Roman" w:cs="Times New Roman"/>
          <w:sz w:val="28"/>
          <w:szCs w:val="28"/>
          <w:lang w:eastAsia="ru-RU"/>
        </w:rPr>
      </w:pPr>
      <w:r w:rsidRPr="00202B01">
        <w:rPr>
          <w:rFonts w:ascii="Times New Roman" w:eastAsia="Times New Roman" w:hAnsi="Times New Roman" w:cs="Times New Roman"/>
          <w:sz w:val="28"/>
          <w:szCs w:val="28"/>
          <w:lang w:eastAsia="ru-RU"/>
        </w:rPr>
        <w:t>Учитывая грунтовый характер подземных вод данного горизонта и малую мощность зоны аэрации, водоносный четвертичный аллювиальный горизонт является слабозащищенным. Подземные воды горизонта используются для хозяйственно-питьевого водоснабжения индивидуальных хозяйств.</w:t>
      </w:r>
    </w:p>
    <w:p w:rsidR="00202B01" w:rsidRPr="00202B01" w:rsidRDefault="00202B01" w:rsidP="00054B75">
      <w:pPr>
        <w:spacing w:after="0" w:line="276" w:lineRule="auto"/>
        <w:ind w:firstLine="567"/>
        <w:jc w:val="both"/>
        <w:rPr>
          <w:rFonts w:ascii="Times New Roman" w:eastAsia="Times New Roman" w:hAnsi="Times New Roman" w:cs="Times New Roman"/>
          <w:sz w:val="28"/>
          <w:szCs w:val="28"/>
          <w:lang w:eastAsia="ru-RU"/>
        </w:rPr>
      </w:pPr>
      <w:r w:rsidRPr="00202B01">
        <w:rPr>
          <w:rFonts w:ascii="Times New Roman" w:eastAsia="Times New Roman" w:hAnsi="Times New Roman" w:cs="Times New Roman"/>
          <w:i/>
          <w:sz w:val="28"/>
          <w:szCs w:val="28"/>
          <w:lang w:eastAsia="ru-RU"/>
        </w:rPr>
        <w:t>Водопроницаемый локально-водоносный уржумский карбонатно-терригенный комплекс (</w:t>
      </w:r>
      <w:r w:rsidRPr="00202B01">
        <w:rPr>
          <w:rFonts w:ascii="Times New Roman" w:eastAsia="Times New Roman" w:hAnsi="Times New Roman" w:cs="Times New Roman"/>
          <w:i/>
          <w:sz w:val="28"/>
          <w:szCs w:val="28"/>
          <w:lang w:val="en-US" w:eastAsia="ru-RU"/>
        </w:rPr>
        <w:t>P</w:t>
      </w:r>
      <w:r w:rsidRPr="00202B01">
        <w:rPr>
          <w:rFonts w:ascii="Times New Roman" w:eastAsia="Times New Roman" w:hAnsi="Times New Roman" w:cs="Times New Roman"/>
          <w:i/>
          <w:sz w:val="28"/>
          <w:szCs w:val="28"/>
          <w:vertAlign w:val="subscript"/>
          <w:lang w:eastAsia="ru-RU"/>
        </w:rPr>
        <w:t>2</w:t>
      </w:r>
      <w:r w:rsidRPr="00202B01">
        <w:rPr>
          <w:rFonts w:ascii="Times New Roman" w:eastAsia="Times New Roman" w:hAnsi="Times New Roman" w:cs="Times New Roman"/>
          <w:i/>
          <w:sz w:val="28"/>
          <w:szCs w:val="28"/>
          <w:lang w:val="en-US" w:eastAsia="ru-RU"/>
        </w:rPr>
        <w:t>ur</w:t>
      </w:r>
      <w:r w:rsidRPr="00202B01">
        <w:rPr>
          <w:rFonts w:ascii="Times New Roman" w:eastAsia="Times New Roman" w:hAnsi="Times New Roman" w:cs="Times New Roman"/>
          <w:i/>
          <w:sz w:val="28"/>
          <w:szCs w:val="28"/>
          <w:lang w:eastAsia="ru-RU"/>
        </w:rPr>
        <w:t>)</w:t>
      </w:r>
      <w:r w:rsidR="00054B75">
        <w:rPr>
          <w:rFonts w:ascii="Times New Roman" w:eastAsia="Times New Roman" w:hAnsi="Times New Roman" w:cs="Times New Roman"/>
          <w:sz w:val="28"/>
          <w:szCs w:val="28"/>
          <w:lang w:eastAsia="ru-RU"/>
        </w:rPr>
        <w:t xml:space="preserve">. </w:t>
      </w:r>
      <w:r w:rsidRPr="00202B01">
        <w:rPr>
          <w:rFonts w:ascii="Times New Roman" w:eastAsia="Times New Roman" w:hAnsi="Times New Roman" w:cs="Times New Roman"/>
          <w:sz w:val="28"/>
          <w:szCs w:val="28"/>
          <w:lang w:eastAsia="ru-RU"/>
        </w:rPr>
        <w:t>Комплекс приурочен к отложениям уржумского яруса и получил широкое развитие на рассматриваемой территории. Водовмещающими породами являются слабосцементированные песчаники и трещиноватые известняки, которые залегают на различных гипсометрических отметках и разделены водоупорными горизонтами. Мощность водосодержащих прослоев составляет 0,5-</w:t>
      </w:r>
      <w:smartTag w:uri="urn:schemas-microsoft-com:office:smarttags" w:element="metricconverter">
        <w:smartTagPr>
          <w:attr w:name="ProductID" w:val="7,0 м"/>
        </w:smartTagPr>
        <w:r w:rsidRPr="00202B01">
          <w:rPr>
            <w:rFonts w:ascii="Times New Roman" w:eastAsia="Times New Roman" w:hAnsi="Times New Roman" w:cs="Times New Roman"/>
            <w:sz w:val="28"/>
            <w:szCs w:val="28"/>
            <w:lang w:eastAsia="ru-RU"/>
          </w:rPr>
          <w:t>7,0 м</w:t>
        </w:r>
      </w:smartTag>
      <w:r w:rsidRPr="00202B01">
        <w:rPr>
          <w:rFonts w:ascii="Times New Roman" w:eastAsia="Times New Roman" w:hAnsi="Times New Roman" w:cs="Times New Roman"/>
          <w:sz w:val="28"/>
          <w:szCs w:val="28"/>
          <w:lang w:eastAsia="ru-RU"/>
        </w:rPr>
        <w:t>. Статические уровни для различных водоносных горизонтов устанавливаются на глубинах 5-</w:t>
      </w:r>
      <w:smartTag w:uri="urn:schemas-microsoft-com:office:smarttags" w:element="metricconverter">
        <w:smartTagPr>
          <w:attr w:name="ProductID" w:val="25 м"/>
        </w:smartTagPr>
        <w:r w:rsidRPr="00202B01">
          <w:rPr>
            <w:rFonts w:ascii="Times New Roman" w:eastAsia="Times New Roman" w:hAnsi="Times New Roman" w:cs="Times New Roman"/>
            <w:sz w:val="28"/>
            <w:szCs w:val="28"/>
            <w:lang w:eastAsia="ru-RU"/>
          </w:rPr>
          <w:t>25 м</w:t>
        </w:r>
      </w:smartTag>
      <w:r w:rsidRPr="00202B01">
        <w:rPr>
          <w:rFonts w:ascii="Times New Roman" w:eastAsia="Times New Roman" w:hAnsi="Times New Roman" w:cs="Times New Roman"/>
          <w:sz w:val="28"/>
          <w:szCs w:val="28"/>
          <w:lang w:eastAsia="ru-RU"/>
        </w:rPr>
        <w:t xml:space="preserve"> (абсолютная отметка 140-</w:t>
      </w:r>
      <w:smartTag w:uri="urn:schemas-microsoft-com:office:smarttags" w:element="metricconverter">
        <w:smartTagPr>
          <w:attr w:name="ProductID" w:val="170 м"/>
        </w:smartTagPr>
        <w:r w:rsidRPr="00202B01">
          <w:rPr>
            <w:rFonts w:ascii="Times New Roman" w:eastAsia="Times New Roman" w:hAnsi="Times New Roman" w:cs="Times New Roman"/>
            <w:sz w:val="28"/>
            <w:szCs w:val="28"/>
            <w:lang w:eastAsia="ru-RU"/>
          </w:rPr>
          <w:t>170 м</w:t>
        </w:r>
      </w:smartTag>
      <w:r w:rsidRPr="00202B01">
        <w:rPr>
          <w:rFonts w:ascii="Times New Roman" w:eastAsia="Times New Roman" w:hAnsi="Times New Roman" w:cs="Times New Roman"/>
          <w:sz w:val="28"/>
          <w:szCs w:val="28"/>
          <w:lang w:eastAsia="ru-RU"/>
        </w:rPr>
        <w:t>), понижаясь к местным дренам. Разрывы в уровнях увеличиваются в сторону водораздела от первых метров в речных долинах до 15-</w:t>
      </w:r>
      <w:smartTag w:uri="urn:schemas-microsoft-com:office:smarttags" w:element="metricconverter">
        <w:smartTagPr>
          <w:attr w:name="ProductID" w:val="20 м"/>
        </w:smartTagPr>
        <w:r w:rsidRPr="00202B01">
          <w:rPr>
            <w:rFonts w:ascii="Times New Roman" w:eastAsia="Times New Roman" w:hAnsi="Times New Roman" w:cs="Times New Roman"/>
            <w:sz w:val="28"/>
            <w:szCs w:val="28"/>
            <w:lang w:eastAsia="ru-RU"/>
          </w:rPr>
          <w:t>20 м</w:t>
        </w:r>
      </w:smartTag>
      <w:r w:rsidRPr="00202B01">
        <w:rPr>
          <w:rFonts w:ascii="Times New Roman" w:eastAsia="Times New Roman" w:hAnsi="Times New Roman" w:cs="Times New Roman"/>
          <w:sz w:val="28"/>
          <w:szCs w:val="28"/>
          <w:lang w:eastAsia="ru-RU"/>
        </w:rPr>
        <w:t xml:space="preserve"> на водоразделах. Воды комплекса напорные и субнапорные в пределах нижних частей склонов речных долин, где происходит разгрузка подземных вод комплекса.</w:t>
      </w:r>
    </w:p>
    <w:p w:rsidR="00202B01" w:rsidRPr="00202B01" w:rsidRDefault="00202B01" w:rsidP="00054B75">
      <w:pPr>
        <w:spacing w:after="0" w:line="276" w:lineRule="auto"/>
        <w:ind w:firstLine="567"/>
        <w:jc w:val="both"/>
        <w:rPr>
          <w:rFonts w:ascii="Times New Roman" w:eastAsia="Times New Roman" w:hAnsi="Times New Roman" w:cs="Times New Roman"/>
          <w:sz w:val="28"/>
          <w:szCs w:val="28"/>
          <w:lang w:eastAsia="ru-RU"/>
        </w:rPr>
      </w:pPr>
      <w:r w:rsidRPr="00202B01">
        <w:rPr>
          <w:rFonts w:ascii="Times New Roman" w:eastAsia="Times New Roman" w:hAnsi="Times New Roman" w:cs="Times New Roman"/>
          <w:sz w:val="28"/>
          <w:szCs w:val="28"/>
          <w:lang w:eastAsia="ru-RU"/>
        </w:rPr>
        <w:lastRenderedPageBreak/>
        <w:t>Питание уржумского комплекса осуществляется за счет инфильтрации атмосферных осадков. На локальных участках речных долин питание осуществляется также за счет разгрузки нижезалегающих водоносных горизонтов. Разгрузка вод осуществляется путем родникового стока в нижних частях склонов долины реки Меша, а также за счет нисходящего перетока в нижезалегающие водоносные горизонты. В пределах рассматриваемой территории родники приурочены к водоносному горизонту, который сформировался в толще трещиноватых известняков и мергелей. Дебит родников составляет 0,5-6,0 л/с. Химический состав изменяется от гидрокарбонатного магниево-кальциевого с минерализацией от 0,4-0,5 г/л и жесткостью до 7 мг-экв./л до гидрокарбонатно-нитратного магниево-кальциевого с содержанием нитратов 75,0-106,5 мг/л. Значительные содержания нитратов в подземных водах уржумского водоносного комплекса связаны с антропогенным загрязнением.</w:t>
      </w:r>
    </w:p>
    <w:p w:rsidR="00202B01" w:rsidRPr="00202B01" w:rsidRDefault="00202B01" w:rsidP="00054B75">
      <w:pPr>
        <w:spacing w:after="0" w:line="276" w:lineRule="auto"/>
        <w:ind w:firstLine="567"/>
        <w:jc w:val="both"/>
        <w:rPr>
          <w:rFonts w:ascii="Times New Roman" w:eastAsia="Times New Roman" w:hAnsi="Times New Roman" w:cs="Times New Roman"/>
          <w:sz w:val="28"/>
          <w:szCs w:val="28"/>
          <w:lang w:eastAsia="ru-RU"/>
        </w:rPr>
      </w:pPr>
      <w:r w:rsidRPr="00202B01">
        <w:rPr>
          <w:rFonts w:ascii="Times New Roman" w:eastAsia="Times New Roman" w:hAnsi="Times New Roman" w:cs="Times New Roman"/>
          <w:sz w:val="28"/>
          <w:szCs w:val="28"/>
          <w:lang w:eastAsia="ru-RU"/>
        </w:rPr>
        <w:t>Воды комплекса используются местным населением для децентрализованного хозяйственно-питьевого водоснабжения.</w:t>
      </w:r>
    </w:p>
    <w:p w:rsidR="00202B01" w:rsidRPr="00202B01" w:rsidRDefault="00202B01" w:rsidP="00054B75">
      <w:pPr>
        <w:spacing w:after="0" w:line="276" w:lineRule="auto"/>
        <w:ind w:firstLine="567"/>
        <w:contextualSpacing/>
        <w:jc w:val="center"/>
        <w:rPr>
          <w:rFonts w:ascii="Times New Roman" w:eastAsia="Times New Roman" w:hAnsi="Times New Roman" w:cs="Times New Roman"/>
          <w:i/>
          <w:sz w:val="28"/>
          <w:szCs w:val="28"/>
          <w:lang w:eastAsia="ru-RU"/>
        </w:rPr>
      </w:pPr>
      <w:bookmarkStart w:id="42" w:name="_Toc295226919"/>
      <w:r w:rsidRPr="00202B01">
        <w:rPr>
          <w:rFonts w:ascii="Times New Roman" w:eastAsia="Times New Roman" w:hAnsi="Times New Roman" w:cs="Times New Roman"/>
          <w:i/>
          <w:sz w:val="28"/>
          <w:szCs w:val="28"/>
          <w:lang w:eastAsia="ru-RU"/>
        </w:rPr>
        <w:t>Водоносный верхнеказанский терригенно-карбонатный комплекс (</w:t>
      </w:r>
      <w:r w:rsidRPr="00202B01">
        <w:rPr>
          <w:rFonts w:ascii="Times New Roman" w:eastAsia="Times New Roman" w:hAnsi="Times New Roman" w:cs="Times New Roman"/>
          <w:i/>
          <w:sz w:val="28"/>
          <w:szCs w:val="28"/>
          <w:lang w:val="en-US" w:eastAsia="ru-RU"/>
        </w:rPr>
        <w:t>P</w:t>
      </w:r>
      <w:r w:rsidRPr="00202B01">
        <w:rPr>
          <w:rFonts w:ascii="Times New Roman" w:eastAsia="Times New Roman" w:hAnsi="Times New Roman" w:cs="Times New Roman"/>
          <w:i/>
          <w:sz w:val="28"/>
          <w:szCs w:val="28"/>
          <w:vertAlign w:val="subscript"/>
          <w:lang w:eastAsia="ru-RU"/>
        </w:rPr>
        <w:t>2</w:t>
      </w:r>
      <w:r w:rsidRPr="00202B01">
        <w:rPr>
          <w:rFonts w:ascii="Times New Roman" w:eastAsia="Times New Roman" w:hAnsi="Times New Roman" w:cs="Times New Roman"/>
          <w:i/>
          <w:sz w:val="28"/>
          <w:szCs w:val="28"/>
          <w:lang w:val="en-US" w:eastAsia="ru-RU"/>
        </w:rPr>
        <w:t>kz</w:t>
      </w:r>
      <w:r w:rsidRPr="00202B01">
        <w:rPr>
          <w:rFonts w:ascii="Times New Roman" w:eastAsia="Times New Roman" w:hAnsi="Times New Roman" w:cs="Times New Roman"/>
          <w:i/>
          <w:sz w:val="28"/>
          <w:szCs w:val="28"/>
          <w:vertAlign w:val="subscript"/>
          <w:lang w:eastAsia="ru-RU"/>
        </w:rPr>
        <w:t>2</w:t>
      </w:r>
      <w:r w:rsidRPr="00202B01">
        <w:rPr>
          <w:rFonts w:ascii="Times New Roman" w:eastAsia="Times New Roman" w:hAnsi="Times New Roman" w:cs="Times New Roman"/>
          <w:i/>
          <w:sz w:val="28"/>
          <w:szCs w:val="28"/>
          <w:lang w:eastAsia="ru-RU"/>
        </w:rPr>
        <w:t>)</w:t>
      </w:r>
      <w:bookmarkEnd w:id="42"/>
    </w:p>
    <w:p w:rsidR="00202B01" w:rsidRPr="00202B01" w:rsidRDefault="00202B01" w:rsidP="00054B75">
      <w:pPr>
        <w:spacing w:after="0" w:line="276" w:lineRule="auto"/>
        <w:ind w:firstLine="567"/>
        <w:jc w:val="both"/>
        <w:rPr>
          <w:rFonts w:ascii="Times New Roman" w:eastAsia="Times New Roman" w:hAnsi="Times New Roman" w:cs="Times New Roman"/>
          <w:sz w:val="28"/>
          <w:szCs w:val="28"/>
          <w:lang w:eastAsia="ru-RU"/>
        </w:rPr>
      </w:pPr>
      <w:r w:rsidRPr="00202B01">
        <w:rPr>
          <w:rFonts w:ascii="Times New Roman" w:eastAsia="Times New Roman" w:hAnsi="Times New Roman" w:cs="Times New Roman"/>
          <w:sz w:val="28"/>
          <w:szCs w:val="28"/>
          <w:lang w:eastAsia="ru-RU"/>
        </w:rPr>
        <w:t>Комплекс на рассматриваемой территории повсеместно распространен и перекрыт отложениями уржумского яруса, а в пределах днища речных долин - породами четвертичного периода. Водовмещающие отложения комплекса представлены трещиноватыми мергелями, известняками и песчаниками, которые залегают послойно на различных гипсометрических уровнях. В подошве комплекса залегают прослои водоупорных глин приказанской толщи мощностью 6-</w:t>
      </w:r>
      <w:smartTag w:uri="urn:schemas-microsoft-com:office:smarttags" w:element="metricconverter">
        <w:smartTagPr>
          <w:attr w:name="ProductID" w:val="8 м"/>
        </w:smartTagPr>
        <w:r w:rsidRPr="00202B01">
          <w:rPr>
            <w:rFonts w:ascii="Times New Roman" w:eastAsia="Times New Roman" w:hAnsi="Times New Roman" w:cs="Times New Roman"/>
            <w:sz w:val="28"/>
            <w:szCs w:val="28"/>
            <w:lang w:eastAsia="ru-RU"/>
          </w:rPr>
          <w:t>8 м</w:t>
        </w:r>
      </w:smartTag>
      <w:r w:rsidRPr="00202B01">
        <w:rPr>
          <w:rFonts w:ascii="Times New Roman" w:eastAsia="Times New Roman" w:hAnsi="Times New Roman" w:cs="Times New Roman"/>
          <w:sz w:val="28"/>
          <w:szCs w:val="28"/>
          <w:lang w:eastAsia="ru-RU"/>
        </w:rPr>
        <w:t>.</w:t>
      </w:r>
    </w:p>
    <w:p w:rsidR="00202B01" w:rsidRPr="00202B01" w:rsidRDefault="00202B01" w:rsidP="00054B75">
      <w:pPr>
        <w:spacing w:after="0" w:line="276" w:lineRule="auto"/>
        <w:ind w:firstLine="567"/>
        <w:jc w:val="both"/>
        <w:rPr>
          <w:rFonts w:ascii="Times New Roman" w:eastAsia="Times New Roman" w:hAnsi="Times New Roman" w:cs="Times New Roman"/>
          <w:sz w:val="28"/>
          <w:szCs w:val="28"/>
          <w:lang w:eastAsia="ru-RU"/>
        </w:rPr>
      </w:pPr>
      <w:r w:rsidRPr="00202B01">
        <w:rPr>
          <w:rFonts w:ascii="Times New Roman" w:eastAsia="Times New Roman" w:hAnsi="Times New Roman" w:cs="Times New Roman"/>
          <w:sz w:val="28"/>
          <w:szCs w:val="28"/>
          <w:lang w:eastAsia="ru-RU"/>
        </w:rPr>
        <w:t>Статические уровни подземных вод комплекса установились на абсолютных отметках 117-</w:t>
      </w:r>
      <w:smartTag w:uri="urn:schemas-microsoft-com:office:smarttags" w:element="metricconverter">
        <w:smartTagPr>
          <w:attr w:name="ProductID" w:val="136 м"/>
        </w:smartTagPr>
        <w:r w:rsidRPr="00202B01">
          <w:rPr>
            <w:rFonts w:ascii="Times New Roman" w:eastAsia="Times New Roman" w:hAnsi="Times New Roman" w:cs="Times New Roman"/>
            <w:sz w:val="28"/>
            <w:szCs w:val="28"/>
            <w:lang w:eastAsia="ru-RU"/>
          </w:rPr>
          <w:t>136 м</w:t>
        </w:r>
      </w:smartTag>
      <w:r w:rsidRPr="00202B01">
        <w:rPr>
          <w:rFonts w:ascii="Times New Roman" w:eastAsia="Times New Roman" w:hAnsi="Times New Roman" w:cs="Times New Roman"/>
          <w:sz w:val="28"/>
          <w:szCs w:val="28"/>
          <w:lang w:eastAsia="ru-RU"/>
        </w:rPr>
        <w:t>, понижаясь в сторону долин рек. Воды комплекса являются напорными.</w:t>
      </w:r>
    </w:p>
    <w:p w:rsidR="00202B01" w:rsidRPr="00202B01" w:rsidRDefault="00202B01" w:rsidP="00054B75">
      <w:pPr>
        <w:spacing w:after="0" w:line="276" w:lineRule="auto"/>
        <w:ind w:firstLine="567"/>
        <w:jc w:val="both"/>
        <w:rPr>
          <w:rFonts w:ascii="Times New Roman" w:eastAsia="Times New Roman" w:hAnsi="Times New Roman" w:cs="Times New Roman"/>
          <w:sz w:val="28"/>
          <w:szCs w:val="28"/>
          <w:lang w:eastAsia="ru-RU"/>
        </w:rPr>
      </w:pPr>
      <w:r w:rsidRPr="00202B01">
        <w:rPr>
          <w:rFonts w:ascii="Times New Roman" w:eastAsia="Times New Roman" w:hAnsi="Times New Roman" w:cs="Times New Roman"/>
          <w:sz w:val="28"/>
          <w:szCs w:val="28"/>
          <w:lang w:eastAsia="ru-RU"/>
        </w:rPr>
        <w:t>Питание данного водоносного комплекса осуществляется за счет перетока вод из вышезалегающего уржумского водоносного комплекса, а также за счет инфильтрации атмосферных осадков по склонам долин и водоразделов, где отложения комплекса выходят на дневную поверхность. Разгрузка подземных вод происходит в долины рек и ручьев в выше залегающие водоносные комплексы, а также за счет перетока в нижнезалегающие водоносные комплексы. Водообильность комплекса изменчива и определяется степенью трещиноватости горных пород.</w:t>
      </w:r>
    </w:p>
    <w:p w:rsidR="00202B01" w:rsidRPr="00202B01" w:rsidRDefault="00202B01" w:rsidP="00054B75">
      <w:pPr>
        <w:spacing w:after="0" w:line="276" w:lineRule="auto"/>
        <w:ind w:firstLine="567"/>
        <w:jc w:val="both"/>
        <w:rPr>
          <w:rFonts w:ascii="Times New Roman" w:eastAsia="Times New Roman" w:hAnsi="Times New Roman" w:cs="Times New Roman"/>
          <w:sz w:val="28"/>
          <w:szCs w:val="28"/>
          <w:lang w:eastAsia="ru-RU"/>
        </w:rPr>
      </w:pPr>
      <w:r w:rsidRPr="00202B01">
        <w:rPr>
          <w:rFonts w:ascii="Times New Roman" w:eastAsia="Times New Roman" w:hAnsi="Times New Roman" w:cs="Times New Roman"/>
          <w:sz w:val="28"/>
          <w:szCs w:val="28"/>
          <w:lang w:eastAsia="ru-RU"/>
        </w:rPr>
        <w:t>Удельные дебиты скважин изменяются от 0,05 до 5,0 л/с. Химический состав подземных вод сульфатно-гидрокарбонатный и гидрокарбонатно-сульфатный с минерализацией 0,5-1,7 г/л и жесткостью от 6,0 до 23,0 мг-экв./л.</w:t>
      </w:r>
    </w:p>
    <w:p w:rsidR="00202B01" w:rsidRPr="00054B75" w:rsidRDefault="00202B01" w:rsidP="00054B75">
      <w:pPr>
        <w:spacing w:after="0" w:line="276" w:lineRule="auto"/>
        <w:ind w:firstLine="567"/>
        <w:jc w:val="both"/>
        <w:rPr>
          <w:rFonts w:ascii="Times New Roman" w:eastAsia="Times New Roman" w:hAnsi="Times New Roman" w:cs="Times New Roman"/>
          <w:sz w:val="28"/>
          <w:szCs w:val="28"/>
          <w:lang w:eastAsia="ru-RU"/>
        </w:rPr>
      </w:pPr>
      <w:r w:rsidRPr="00202B01">
        <w:rPr>
          <w:rFonts w:ascii="Times New Roman" w:eastAsia="Times New Roman" w:hAnsi="Times New Roman" w:cs="Times New Roman"/>
          <w:sz w:val="28"/>
          <w:szCs w:val="28"/>
          <w:lang w:eastAsia="ru-RU"/>
        </w:rPr>
        <w:lastRenderedPageBreak/>
        <w:t>Водоносный комплекс используется как источник хозяйственно-питьевого и технического централизованного водоснабжения.</w:t>
      </w:r>
    </w:p>
    <w:p w:rsidR="00202B01" w:rsidRPr="00951FBF" w:rsidRDefault="00202B01" w:rsidP="00054B75">
      <w:pPr>
        <w:spacing w:after="0" w:line="276" w:lineRule="auto"/>
        <w:ind w:firstLine="567"/>
        <w:jc w:val="both"/>
        <w:rPr>
          <w:rFonts w:ascii="Times New Roman" w:eastAsia="Times New Roman" w:hAnsi="Times New Roman" w:cs="Times New Roman"/>
          <w:sz w:val="28"/>
          <w:szCs w:val="28"/>
          <w:lang w:eastAsia="ru-RU"/>
        </w:rPr>
      </w:pPr>
      <w:bookmarkStart w:id="43" w:name="_Toc323711482"/>
      <w:bookmarkStart w:id="44" w:name="_Toc400435735"/>
      <w:r w:rsidRPr="00951FBF">
        <w:rPr>
          <w:rFonts w:ascii="Times New Roman" w:eastAsia="Times New Roman" w:hAnsi="Times New Roman" w:cs="Times New Roman"/>
          <w:b/>
          <w:sz w:val="28"/>
          <w:szCs w:val="28"/>
          <w:lang w:eastAsia="ru-RU"/>
        </w:rPr>
        <w:t>Поверхностные воды</w:t>
      </w:r>
      <w:bookmarkEnd w:id="43"/>
      <w:bookmarkEnd w:id="44"/>
      <w:r w:rsidR="009B0DDB" w:rsidRPr="00951FBF">
        <w:rPr>
          <w:rFonts w:ascii="Times New Roman" w:eastAsia="Times New Roman" w:hAnsi="Times New Roman" w:cs="Times New Roman"/>
          <w:b/>
          <w:sz w:val="28"/>
          <w:szCs w:val="28"/>
          <w:lang w:eastAsia="ru-RU"/>
        </w:rPr>
        <w:t>.</w:t>
      </w:r>
      <w:r w:rsidR="009B0DDB" w:rsidRPr="00951FBF">
        <w:rPr>
          <w:rFonts w:ascii="Times New Roman" w:eastAsia="Times New Roman" w:hAnsi="Times New Roman" w:cs="Times New Roman"/>
          <w:sz w:val="28"/>
          <w:szCs w:val="28"/>
          <w:lang w:eastAsia="ru-RU"/>
        </w:rPr>
        <w:t xml:space="preserve"> </w:t>
      </w:r>
      <w:r w:rsidRPr="00951FBF">
        <w:rPr>
          <w:rFonts w:ascii="Times New Roman" w:eastAsia="Times New Roman" w:hAnsi="Times New Roman" w:cs="Times New Roman"/>
          <w:sz w:val="28"/>
          <w:szCs w:val="28"/>
          <w:lang w:eastAsia="ru-RU"/>
        </w:rPr>
        <w:t xml:space="preserve">Гидрографическая сеть Шикшинского сельского поселения представлена р. М. Мешей и ее безымянными притоками. </w:t>
      </w:r>
    </w:p>
    <w:p w:rsidR="00202B01" w:rsidRPr="00951FBF" w:rsidRDefault="00202B01" w:rsidP="00054B75">
      <w:pPr>
        <w:spacing w:after="0" w:line="276" w:lineRule="auto"/>
        <w:ind w:firstLine="567"/>
        <w:jc w:val="both"/>
        <w:rPr>
          <w:rFonts w:ascii="Times New Roman" w:eastAsia="Times New Roman" w:hAnsi="Times New Roman" w:cs="Times New Roman"/>
          <w:sz w:val="28"/>
          <w:szCs w:val="28"/>
          <w:lang w:eastAsia="ru-RU"/>
        </w:rPr>
      </w:pPr>
      <w:r w:rsidRPr="00951FBF">
        <w:rPr>
          <w:rFonts w:ascii="Times New Roman" w:eastAsia="Times New Roman" w:hAnsi="Times New Roman" w:cs="Times New Roman"/>
          <w:sz w:val="28"/>
          <w:szCs w:val="28"/>
          <w:lang w:eastAsia="ru-RU"/>
        </w:rPr>
        <w:t xml:space="preserve">Река Малая Меша впадает в р. Мешу на </w:t>
      </w:r>
      <w:smartTag w:uri="urn:schemas-microsoft-com:office:smarttags" w:element="metricconverter">
        <w:smartTagPr>
          <w:attr w:name="ProductID" w:val="132 км"/>
        </w:smartTagPr>
        <w:r w:rsidRPr="00951FBF">
          <w:rPr>
            <w:rFonts w:ascii="Times New Roman" w:eastAsia="Times New Roman" w:hAnsi="Times New Roman" w:cs="Times New Roman"/>
            <w:sz w:val="28"/>
            <w:szCs w:val="28"/>
            <w:lang w:eastAsia="ru-RU"/>
          </w:rPr>
          <w:t>132 км</w:t>
        </w:r>
      </w:smartTag>
      <w:r w:rsidRPr="00951FBF">
        <w:rPr>
          <w:rFonts w:ascii="Times New Roman" w:eastAsia="Times New Roman" w:hAnsi="Times New Roman" w:cs="Times New Roman"/>
          <w:sz w:val="28"/>
          <w:szCs w:val="28"/>
          <w:lang w:eastAsia="ru-RU"/>
        </w:rPr>
        <w:t xml:space="preserve"> от ее устья. Малая Меша протяженностью </w:t>
      </w:r>
      <w:smartTag w:uri="urn:schemas-microsoft-com:office:smarttags" w:element="metricconverter">
        <w:smartTagPr>
          <w:attr w:name="ProductID" w:val="49,9 км"/>
        </w:smartTagPr>
        <w:r w:rsidRPr="00951FBF">
          <w:rPr>
            <w:rFonts w:ascii="Times New Roman" w:eastAsia="Times New Roman" w:hAnsi="Times New Roman" w:cs="Times New Roman"/>
            <w:sz w:val="28"/>
            <w:szCs w:val="28"/>
            <w:lang w:eastAsia="ru-RU"/>
          </w:rPr>
          <w:t>49,9 км</w:t>
        </w:r>
      </w:smartTag>
      <w:r w:rsidRPr="00951FBF">
        <w:rPr>
          <w:rFonts w:ascii="Times New Roman" w:eastAsia="Times New Roman" w:hAnsi="Times New Roman" w:cs="Times New Roman"/>
          <w:sz w:val="28"/>
          <w:szCs w:val="28"/>
          <w:lang w:eastAsia="ru-RU"/>
        </w:rPr>
        <w:t xml:space="preserve"> имеет 33 притока, наиболее крупные из которых: правый приток из Кырбаша, именуемый также Малой Мешей, длиной </w:t>
      </w:r>
      <w:smartTag w:uri="urn:schemas-microsoft-com:office:smarttags" w:element="metricconverter">
        <w:smartTagPr>
          <w:attr w:name="ProductID" w:val="26 км"/>
        </w:smartTagPr>
        <w:r w:rsidRPr="00951FBF">
          <w:rPr>
            <w:rFonts w:ascii="Times New Roman" w:eastAsia="Times New Roman" w:hAnsi="Times New Roman" w:cs="Times New Roman"/>
            <w:sz w:val="28"/>
            <w:szCs w:val="28"/>
            <w:lang w:eastAsia="ru-RU"/>
          </w:rPr>
          <w:t>26 км</w:t>
        </w:r>
      </w:smartTag>
      <w:r w:rsidRPr="00951FBF">
        <w:rPr>
          <w:rFonts w:ascii="Times New Roman" w:eastAsia="Times New Roman" w:hAnsi="Times New Roman" w:cs="Times New Roman"/>
          <w:sz w:val="28"/>
          <w:szCs w:val="28"/>
          <w:lang w:eastAsia="ru-RU"/>
        </w:rPr>
        <w:t>, приток из с. Олуяз (</w:t>
      </w:r>
      <w:smartTag w:uri="urn:schemas-microsoft-com:office:smarttags" w:element="metricconverter">
        <w:smartTagPr>
          <w:attr w:name="ProductID" w:val="10,8 км"/>
        </w:smartTagPr>
        <w:r w:rsidRPr="00951FBF">
          <w:rPr>
            <w:rFonts w:ascii="Times New Roman" w:eastAsia="Times New Roman" w:hAnsi="Times New Roman" w:cs="Times New Roman"/>
            <w:sz w:val="28"/>
            <w:szCs w:val="28"/>
            <w:lang w:eastAsia="ru-RU"/>
          </w:rPr>
          <w:t>10,8 км</w:t>
        </w:r>
      </w:smartTag>
      <w:r w:rsidRPr="00951FBF">
        <w:rPr>
          <w:rFonts w:ascii="Times New Roman" w:eastAsia="Times New Roman" w:hAnsi="Times New Roman" w:cs="Times New Roman"/>
          <w:sz w:val="28"/>
          <w:szCs w:val="28"/>
          <w:lang w:eastAsia="ru-RU"/>
        </w:rPr>
        <w:t>), р. Макса (</w:t>
      </w:r>
      <w:smartTag w:uri="urn:schemas-microsoft-com:office:smarttags" w:element="metricconverter">
        <w:smartTagPr>
          <w:attr w:name="ProductID" w:val="24,1 км"/>
        </w:smartTagPr>
        <w:r w:rsidRPr="00951FBF">
          <w:rPr>
            <w:rFonts w:ascii="Times New Roman" w:eastAsia="Times New Roman" w:hAnsi="Times New Roman" w:cs="Times New Roman"/>
            <w:sz w:val="28"/>
            <w:szCs w:val="28"/>
            <w:lang w:eastAsia="ru-RU"/>
          </w:rPr>
          <w:t>24,1 км</w:t>
        </w:r>
      </w:smartTag>
      <w:r w:rsidRPr="00951FBF">
        <w:rPr>
          <w:rFonts w:ascii="Times New Roman" w:eastAsia="Times New Roman" w:hAnsi="Times New Roman" w:cs="Times New Roman"/>
          <w:sz w:val="28"/>
          <w:szCs w:val="28"/>
          <w:lang w:eastAsia="ru-RU"/>
        </w:rPr>
        <w:t>).</w:t>
      </w:r>
    </w:p>
    <w:p w:rsidR="0069625C" w:rsidRPr="00951FBF" w:rsidRDefault="00202B01" w:rsidP="00054B75">
      <w:pPr>
        <w:spacing w:after="0" w:line="276" w:lineRule="auto"/>
        <w:ind w:firstLine="567"/>
        <w:jc w:val="both"/>
        <w:rPr>
          <w:rFonts w:ascii="Times New Roman" w:eastAsia="Times New Roman" w:hAnsi="Times New Roman" w:cs="Times New Roman"/>
          <w:sz w:val="28"/>
          <w:szCs w:val="28"/>
          <w:lang w:eastAsia="ru-RU"/>
        </w:rPr>
      </w:pPr>
      <w:r w:rsidRPr="00202B01">
        <w:rPr>
          <w:rFonts w:ascii="Times New Roman" w:eastAsia="Times New Roman" w:hAnsi="Times New Roman" w:cs="Times New Roman"/>
          <w:sz w:val="28"/>
          <w:szCs w:val="28"/>
          <w:lang w:eastAsia="ru-RU"/>
        </w:rPr>
        <w:t>Гидрологическую сеть поселения дополняют пруды, созданные на р. М. Меше и ее притоках. Пруды используются для орошения сельскохозяйственных полей и в рекреационных целях. Площади прудов варьируют от 0,1 до 7,5 га.</w:t>
      </w:r>
    </w:p>
    <w:p w:rsidR="00202B01" w:rsidRPr="00951FBF" w:rsidRDefault="00202B01" w:rsidP="00054B75">
      <w:pPr>
        <w:spacing w:after="0" w:line="276" w:lineRule="auto"/>
        <w:ind w:firstLine="567"/>
        <w:jc w:val="both"/>
        <w:rPr>
          <w:rFonts w:ascii="Times New Roman" w:eastAsia="Times New Roman" w:hAnsi="Times New Roman" w:cs="Times New Roman"/>
          <w:sz w:val="28"/>
          <w:szCs w:val="28"/>
          <w:lang w:eastAsia="ru-RU"/>
        </w:rPr>
      </w:pPr>
      <w:bookmarkStart w:id="45" w:name="_Toc400435736"/>
      <w:r w:rsidRPr="00951FBF">
        <w:rPr>
          <w:rFonts w:ascii="Times New Roman" w:eastAsia="Times New Roman" w:hAnsi="Times New Roman" w:cs="Times New Roman"/>
          <w:b/>
          <w:sz w:val="28"/>
          <w:szCs w:val="28"/>
          <w:lang w:eastAsia="ru-RU"/>
        </w:rPr>
        <w:t>Климатическая характеристика</w:t>
      </w:r>
      <w:bookmarkEnd w:id="45"/>
      <w:r w:rsidR="009B0DDB" w:rsidRPr="00951FBF">
        <w:rPr>
          <w:rFonts w:ascii="Times New Roman" w:eastAsia="Times New Roman" w:hAnsi="Times New Roman" w:cs="Times New Roman"/>
          <w:b/>
          <w:sz w:val="28"/>
          <w:szCs w:val="28"/>
          <w:lang w:eastAsia="ru-RU"/>
        </w:rPr>
        <w:t>.</w:t>
      </w:r>
      <w:r w:rsidR="009B0DDB" w:rsidRPr="00951FBF">
        <w:rPr>
          <w:rFonts w:ascii="Times New Roman" w:eastAsia="Times New Roman" w:hAnsi="Times New Roman" w:cs="Times New Roman"/>
          <w:sz w:val="28"/>
          <w:szCs w:val="28"/>
          <w:lang w:eastAsia="ru-RU"/>
        </w:rPr>
        <w:t xml:space="preserve"> </w:t>
      </w:r>
      <w:r w:rsidRPr="00951FBF">
        <w:rPr>
          <w:rFonts w:ascii="Times New Roman" w:eastAsia="Times New Roman" w:hAnsi="Times New Roman" w:cs="Times New Roman"/>
          <w:sz w:val="28"/>
          <w:szCs w:val="28"/>
          <w:lang w:eastAsia="ru-RU"/>
        </w:rPr>
        <w:t>Климатическая характеристика территории Шикшинского сельского поселения составлена с использованием данных ФГБУ «Управление по гидрометеорологии и мониторингу окружающей среды Республики Татарстан» на ближайшей метеостанции, расположенной в г. Арске, и других источников (Схема территориального планирования РТ, 2010; Ландшафты РТ, 2007).</w:t>
      </w:r>
    </w:p>
    <w:p w:rsidR="00202B01" w:rsidRPr="00951FBF" w:rsidRDefault="00202B01" w:rsidP="00054B75">
      <w:pPr>
        <w:spacing w:after="0" w:line="276" w:lineRule="auto"/>
        <w:ind w:firstLine="567"/>
        <w:jc w:val="both"/>
        <w:rPr>
          <w:rFonts w:ascii="Times New Roman" w:eastAsia="Times New Roman" w:hAnsi="Times New Roman" w:cs="Times New Roman"/>
          <w:sz w:val="28"/>
          <w:szCs w:val="28"/>
          <w:lang w:eastAsia="ru-RU"/>
        </w:rPr>
      </w:pPr>
      <w:r w:rsidRPr="00951FBF">
        <w:rPr>
          <w:rFonts w:ascii="Times New Roman" w:eastAsia="Times New Roman" w:hAnsi="Times New Roman" w:cs="Times New Roman"/>
          <w:sz w:val="28"/>
          <w:szCs w:val="28"/>
          <w:lang w:eastAsia="ru-RU"/>
        </w:rPr>
        <w:t>Сельское поселение расположено в зоне умеренно-континентального климата с холодной зимой, теплым летом и достаточным количеством осадков. Солнечных дней в году - 260, на 1 см2 территория получает до 90 ккал тепла.</w:t>
      </w:r>
    </w:p>
    <w:p w:rsidR="00202B01" w:rsidRPr="00951FBF" w:rsidRDefault="00202B01" w:rsidP="00054B75">
      <w:pPr>
        <w:spacing w:after="0" w:line="276" w:lineRule="auto"/>
        <w:ind w:firstLine="567"/>
        <w:jc w:val="both"/>
        <w:rPr>
          <w:rFonts w:ascii="Times New Roman" w:eastAsia="Times New Roman" w:hAnsi="Times New Roman" w:cs="Times New Roman"/>
          <w:sz w:val="28"/>
          <w:szCs w:val="28"/>
          <w:lang w:eastAsia="ru-RU"/>
        </w:rPr>
      </w:pPr>
      <w:r w:rsidRPr="00951FBF">
        <w:rPr>
          <w:rFonts w:ascii="Times New Roman" w:eastAsia="Times New Roman" w:hAnsi="Times New Roman" w:cs="Times New Roman"/>
          <w:sz w:val="28"/>
          <w:szCs w:val="28"/>
          <w:lang w:eastAsia="ru-RU"/>
        </w:rPr>
        <w:t xml:space="preserve">В таблице </w:t>
      </w:r>
      <w:bookmarkStart w:id="46" w:name="_Hlt122831297"/>
      <w:bookmarkEnd w:id="46"/>
      <w:r w:rsidR="00054B75">
        <w:rPr>
          <w:rFonts w:ascii="Times New Roman" w:eastAsia="Times New Roman" w:hAnsi="Times New Roman" w:cs="Times New Roman"/>
          <w:sz w:val="28"/>
          <w:szCs w:val="28"/>
          <w:lang w:eastAsia="ru-RU"/>
        </w:rPr>
        <w:t>2</w:t>
      </w:r>
      <w:r w:rsidRPr="00951FBF">
        <w:rPr>
          <w:rFonts w:ascii="Times New Roman" w:eastAsia="Times New Roman" w:hAnsi="Times New Roman" w:cs="Times New Roman"/>
          <w:sz w:val="28"/>
          <w:szCs w:val="28"/>
          <w:lang w:eastAsia="ru-RU"/>
        </w:rPr>
        <w:t>.1</w:t>
      </w:r>
      <w:r w:rsidR="00054B75">
        <w:rPr>
          <w:rFonts w:ascii="Times New Roman" w:eastAsia="Times New Roman" w:hAnsi="Times New Roman" w:cs="Times New Roman"/>
          <w:sz w:val="28"/>
          <w:szCs w:val="28"/>
          <w:lang w:eastAsia="ru-RU"/>
        </w:rPr>
        <w:t>.1</w:t>
      </w:r>
      <w:r w:rsidRPr="00951FBF">
        <w:rPr>
          <w:rFonts w:ascii="Times New Roman" w:eastAsia="Times New Roman" w:hAnsi="Times New Roman" w:cs="Times New Roman"/>
          <w:sz w:val="28"/>
          <w:szCs w:val="28"/>
          <w:lang w:eastAsia="ru-RU"/>
        </w:rPr>
        <w:t xml:space="preserve"> приведены основные климатические характеристики рассматриваемой территории.</w:t>
      </w:r>
    </w:p>
    <w:p w:rsidR="00202B01" w:rsidRPr="00951FBF" w:rsidRDefault="00202B01" w:rsidP="00054B75">
      <w:pPr>
        <w:spacing w:after="0" w:line="276" w:lineRule="auto"/>
        <w:ind w:firstLine="567"/>
        <w:jc w:val="both"/>
        <w:rPr>
          <w:rFonts w:ascii="Times New Roman" w:eastAsia="Times New Roman" w:hAnsi="Times New Roman" w:cs="Times New Roman"/>
          <w:sz w:val="28"/>
          <w:szCs w:val="28"/>
          <w:lang w:eastAsia="ru-RU"/>
        </w:rPr>
      </w:pPr>
      <w:r w:rsidRPr="00951FBF">
        <w:rPr>
          <w:rFonts w:ascii="Times New Roman" w:eastAsia="Times New Roman" w:hAnsi="Times New Roman" w:cs="Times New Roman"/>
          <w:sz w:val="28"/>
          <w:szCs w:val="28"/>
          <w:lang w:eastAsia="ru-RU"/>
        </w:rPr>
        <w:t xml:space="preserve">Среднегодовая температура воздуха в норме составляет +4,70С. </w:t>
      </w:r>
    </w:p>
    <w:p w:rsidR="00202B01" w:rsidRPr="00202B01" w:rsidRDefault="00202B01" w:rsidP="00054B75">
      <w:pPr>
        <w:spacing w:after="0" w:line="276" w:lineRule="auto"/>
        <w:ind w:firstLine="567"/>
        <w:jc w:val="both"/>
        <w:rPr>
          <w:rFonts w:ascii="Times New Roman" w:eastAsia="Times New Roman" w:hAnsi="Times New Roman" w:cs="Times New Roman"/>
          <w:snapToGrid w:val="0"/>
          <w:sz w:val="28"/>
          <w:szCs w:val="20"/>
          <w:lang w:eastAsia="ru-RU"/>
        </w:rPr>
      </w:pPr>
      <w:r w:rsidRPr="00951FBF">
        <w:rPr>
          <w:rFonts w:ascii="Times New Roman" w:eastAsia="Times New Roman" w:hAnsi="Times New Roman" w:cs="Times New Roman"/>
          <w:sz w:val="28"/>
          <w:szCs w:val="28"/>
          <w:lang w:eastAsia="ru-RU"/>
        </w:rPr>
        <w:t xml:space="preserve">Рассматриваемая территория относится к зоне достаточного увлажнения, выпадение осадков в течение года равномерное. Годовое количество осадков в среднем составляет </w:t>
      </w:r>
      <w:smartTag w:uri="urn:schemas-microsoft-com:office:smarttags" w:element="metricconverter">
        <w:smartTagPr>
          <w:attr w:name="ProductID" w:val="544 мм"/>
        </w:smartTagPr>
        <w:r w:rsidRPr="00951FBF">
          <w:rPr>
            <w:rFonts w:ascii="Times New Roman" w:eastAsia="Times New Roman" w:hAnsi="Times New Roman" w:cs="Times New Roman"/>
            <w:sz w:val="28"/>
            <w:szCs w:val="28"/>
            <w:lang w:eastAsia="ru-RU"/>
          </w:rPr>
          <w:t>544 мм</w:t>
        </w:r>
      </w:smartTag>
      <w:r w:rsidRPr="00951FBF">
        <w:rPr>
          <w:rFonts w:ascii="Times New Roman" w:eastAsia="Times New Roman" w:hAnsi="Times New Roman" w:cs="Times New Roman"/>
          <w:sz w:val="28"/>
          <w:szCs w:val="28"/>
          <w:lang w:eastAsia="ru-RU"/>
        </w:rPr>
        <w:t>, относительная влажность за год - 77%.</w:t>
      </w:r>
      <w:r w:rsidRPr="00202B01">
        <w:rPr>
          <w:rFonts w:ascii="Times New Roman" w:eastAsia="Times New Roman" w:hAnsi="Times New Roman" w:cs="Times New Roman"/>
          <w:snapToGrid w:val="0"/>
          <w:sz w:val="28"/>
          <w:szCs w:val="20"/>
          <w:lang w:eastAsia="ru-RU"/>
        </w:rPr>
        <w:t xml:space="preserve"> Наибольшее количество осадков выпадает в теплое время года, в период вегетации растений, за холодный период в среднем выпадает </w:t>
      </w:r>
      <w:smartTag w:uri="urn:schemas-microsoft-com:office:smarttags" w:element="metricconverter">
        <w:smartTagPr>
          <w:attr w:name="ProductID" w:val="115 мм"/>
        </w:smartTagPr>
        <w:r w:rsidRPr="00202B01">
          <w:rPr>
            <w:rFonts w:ascii="Times New Roman" w:eastAsia="Times New Roman" w:hAnsi="Times New Roman" w:cs="Times New Roman"/>
            <w:snapToGrid w:val="0"/>
            <w:sz w:val="28"/>
            <w:szCs w:val="20"/>
            <w:lang w:eastAsia="ru-RU"/>
          </w:rPr>
          <w:t>115 мм</w:t>
        </w:r>
      </w:smartTag>
      <w:r w:rsidRPr="00202B01">
        <w:rPr>
          <w:rFonts w:ascii="Times New Roman" w:eastAsia="Times New Roman" w:hAnsi="Times New Roman" w:cs="Times New Roman"/>
          <w:snapToGrid w:val="0"/>
          <w:sz w:val="28"/>
          <w:szCs w:val="20"/>
          <w:lang w:eastAsia="ru-RU"/>
        </w:rPr>
        <w:t xml:space="preserve">. </w:t>
      </w:r>
    </w:p>
    <w:p w:rsidR="00202B01" w:rsidRPr="00202B01" w:rsidRDefault="00202B01" w:rsidP="00054B75">
      <w:pPr>
        <w:spacing w:after="0" w:line="276" w:lineRule="auto"/>
        <w:ind w:firstLine="540"/>
        <w:jc w:val="both"/>
        <w:rPr>
          <w:rFonts w:ascii="Times New Roman" w:eastAsia="Times New Roman" w:hAnsi="Times New Roman" w:cs="Times New Roman"/>
          <w:snapToGrid w:val="0"/>
          <w:spacing w:val="-4"/>
          <w:sz w:val="28"/>
          <w:szCs w:val="20"/>
          <w:lang w:eastAsia="ru-RU"/>
        </w:rPr>
      </w:pPr>
      <w:r w:rsidRPr="00202B01">
        <w:rPr>
          <w:rFonts w:ascii="Times New Roman" w:eastAsia="Times New Roman" w:hAnsi="Times New Roman" w:cs="Times New Roman"/>
          <w:snapToGrid w:val="0"/>
          <w:spacing w:val="-4"/>
          <w:sz w:val="28"/>
          <w:szCs w:val="20"/>
          <w:lang w:eastAsia="ru-RU"/>
        </w:rPr>
        <w:t>Преобладает переменная облачность – в основном, средние облака.</w:t>
      </w:r>
    </w:p>
    <w:p w:rsidR="00202B01" w:rsidRPr="00202B01" w:rsidRDefault="00202B01" w:rsidP="00054B75">
      <w:pPr>
        <w:spacing w:after="0" w:line="276" w:lineRule="auto"/>
        <w:ind w:firstLine="540"/>
        <w:jc w:val="both"/>
        <w:rPr>
          <w:rFonts w:ascii="Times New Roman" w:eastAsia="Times New Roman" w:hAnsi="Times New Roman" w:cs="Times New Roman"/>
          <w:snapToGrid w:val="0"/>
          <w:sz w:val="28"/>
          <w:szCs w:val="20"/>
          <w:lang w:eastAsia="ru-RU"/>
        </w:rPr>
      </w:pPr>
      <w:r w:rsidRPr="00202B01">
        <w:rPr>
          <w:rFonts w:ascii="Times New Roman" w:eastAsia="Times New Roman" w:hAnsi="Times New Roman" w:cs="Times New Roman"/>
          <w:snapToGrid w:val="0"/>
          <w:sz w:val="28"/>
          <w:szCs w:val="20"/>
          <w:lang w:eastAsia="ru-RU"/>
        </w:rPr>
        <w:t xml:space="preserve">Максимальная относительная влажность отмечается в декабре и составляет 90%. Многолетняя дата установления снежного покрова – 19 ноября. К концу зимы почвы промерзают на глубину </w:t>
      </w:r>
      <w:smartTag w:uri="urn:schemas-microsoft-com:office:smarttags" w:element="metricconverter">
        <w:smartTagPr>
          <w:attr w:name="ProductID" w:val="151 см"/>
        </w:smartTagPr>
        <w:r w:rsidRPr="00202B01">
          <w:rPr>
            <w:rFonts w:ascii="Times New Roman" w:eastAsia="Times New Roman" w:hAnsi="Times New Roman" w:cs="Times New Roman"/>
            <w:snapToGrid w:val="0"/>
            <w:sz w:val="28"/>
            <w:szCs w:val="20"/>
            <w:lang w:eastAsia="ru-RU"/>
          </w:rPr>
          <w:t>151 см</w:t>
        </w:r>
      </w:smartTag>
      <w:r w:rsidRPr="00202B01">
        <w:rPr>
          <w:rFonts w:ascii="Times New Roman" w:eastAsia="Times New Roman" w:hAnsi="Times New Roman" w:cs="Times New Roman"/>
          <w:snapToGrid w:val="0"/>
          <w:sz w:val="28"/>
          <w:szCs w:val="20"/>
          <w:lang w:eastAsia="ru-RU"/>
        </w:rPr>
        <w:t xml:space="preserve">. Снежный покров достигает максимальной высоты </w:t>
      </w:r>
      <w:smartTag w:uri="urn:schemas-microsoft-com:office:smarttags" w:element="metricconverter">
        <w:smartTagPr>
          <w:attr w:name="ProductID" w:val="34 см"/>
        </w:smartTagPr>
        <w:r w:rsidRPr="00202B01">
          <w:rPr>
            <w:rFonts w:ascii="Times New Roman" w:eastAsia="Times New Roman" w:hAnsi="Times New Roman" w:cs="Times New Roman"/>
            <w:snapToGrid w:val="0"/>
            <w:sz w:val="28"/>
            <w:szCs w:val="20"/>
            <w:lang w:eastAsia="ru-RU"/>
          </w:rPr>
          <w:t>34 см</w:t>
        </w:r>
      </w:smartTag>
      <w:r w:rsidRPr="00202B01">
        <w:rPr>
          <w:rFonts w:ascii="Times New Roman" w:eastAsia="Times New Roman" w:hAnsi="Times New Roman" w:cs="Times New Roman"/>
          <w:snapToGrid w:val="0"/>
          <w:sz w:val="28"/>
          <w:szCs w:val="20"/>
          <w:lang w:eastAsia="ru-RU"/>
        </w:rPr>
        <w:t xml:space="preserve"> в начале марта. Многолетняя дата схода снега – 13 апреля. Зима длится с середины ноября до середины апреля. Число дней с устойчивым снежным покровом - 153; продолжительность безморозного периода составляет 122 дня. </w:t>
      </w:r>
    </w:p>
    <w:p w:rsidR="00202B01" w:rsidRPr="00202B01" w:rsidRDefault="00202B01" w:rsidP="00054B75">
      <w:pPr>
        <w:spacing w:after="0" w:line="276" w:lineRule="auto"/>
        <w:ind w:firstLine="720"/>
        <w:jc w:val="both"/>
        <w:rPr>
          <w:rFonts w:ascii="Times New Roman" w:eastAsia="Times New Roman" w:hAnsi="Times New Roman" w:cs="Times New Roman"/>
          <w:snapToGrid w:val="0"/>
          <w:sz w:val="28"/>
          <w:szCs w:val="20"/>
          <w:lang w:eastAsia="ru-RU"/>
        </w:rPr>
      </w:pPr>
      <w:r w:rsidRPr="00202B01">
        <w:rPr>
          <w:rFonts w:ascii="Times New Roman" w:eastAsia="Times New Roman" w:hAnsi="Times New Roman" w:cs="Times New Roman"/>
          <w:snapToGrid w:val="0"/>
          <w:sz w:val="28"/>
          <w:szCs w:val="20"/>
          <w:lang w:eastAsia="ru-RU"/>
        </w:rPr>
        <w:lastRenderedPageBreak/>
        <w:t xml:space="preserve">Весна продолжительная, длится до середины июня и характеризуется чередованием холодных и теплых периодов с дождями. </w:t>
      </w:r>
    </w:p>
    <w:p w:rsidR="00202B01" w:rsidRPr="00202B01" w:rsidRDefault="00202B01" w:rsidP="00054B75">
      <w:pPr>
        <w:spacing w:after="0" w:line="276" w:lineRule="auto"/>
        <w:ind w:firstLine="720"/>
        <w:jc w:val="both"/>
        <w:rPr>
          <w:rFonts w:ascii="Times New Roman" w:eastAsia="Times New Roman" w:hAnsi="Times New Roman" w:cs="Times New Roman"/>
          <w:snapToGrid w:val="0"/>
          <w:sz w:val="28"/>
          <w:szCs w:val="20"/>
          <w:lang w:eastAsia="ru-RU"/>
        </w:rPr>
      </w:pPr>
      <w:r w:rsidRPr="00202B01">
        <w:rPr>
          <w:rFonts w:ascii="Times New Roman" w:eastAsia="Times New Roman" w:hAnsi="Times New Roman" w:cs="Times New Roman"/>
          <w:snapToGrid w:val="0"/>
          <w:sz w:val="28"/>
          <w:szCs w:val="20"/>
          <w:lang w:eastAsia="ru-RU"/>
        </w:rPr>
        <w:t xml:space="preserve">Лето – теплое, со средней температурой июля +20,9 </w:t>
      </w:r>
      <w:r w:rsidRPr="00202B01">
        <w:rPr>
          <w:rFonts w:ascii="Times New Roman" w:eastAsia="Times New Roman" w:hAnsi="Times New Roman" w:cs="Times New Roman"/>
          <w:snapToGrid w:val="0"/>
          <w:sz w:val="28"/>
          <w:szCs w:val="20"/>
          <w:vertAlign w:val="superscript"/>
          <w:lang w:eastAsia="ru-RU"/>
        </w:rPr>
        <w:t>0</w:t>
      </w:r>
      <w:r w:rsidRPr="00202B01">
        <w:rPr>
          <w:rFonts w:ascii="Times New Roman" w:eastAsia="Times New Roman" w:hAnsi="Times New Roman" w:cs="Times New Roman"/>
          <w:snapToGrid w:val="0"/>
          <w:sz w:val="28"/>
          <w:szCs w:val="20"/>
          <w:lang w:eastAsia="ru-RU"/>
        </w:rPr>
        <w:t xml:space="preserve">С. Максимальная температура достигает +31,9 </w:t>
      </w:r>
      <w:r w:rsidRPr="00202B01">
        <w:rPr>
          <w:rFonts w:ascii="Times New Roman" w:eastAsia="Times New Roman" w:hAnsi="Times New Roman" w:cs="Times New Roman"/>
          <w:snapToGrid w:val="0"/>
          <w:sz w:val="28"/>
          <w:szCs w:val="20"/>
          <w:vertAlign w:val="superscript"/>
          <w:lang w:eastAsia="ru-RU"/>
        </w:rPr>
        <w:t>0</w:t>
      </w:r>
      <w:r w:rsidRPr="00202B01">
        <w:rPr>
          <w:rFonts w:ascii="Times New Roman" w:eastAsia="Times New Roman" w:hAnsi="Times New Roman" w:cs="Times New Roman"/>
          <w:snapToGrid w:val="0"/>
          <w:sz w:val="28"/>
          <w:szCs w:val="20"/>
          <w:lang w:eastAsia="ru-RU"/>
        </w:rPr>
        <w:t xml:space="preserve">С. Преобладающее направление ветров летом северное. </w:t>
      </w:r>
    </w:p>
    <w:p w:rsidR="00202B01" w:rsidRPr="00202B01" w:rsidRDefault="00202B01" w:rsidP="00054B75">
      <w:pPr>
        <w:spacing w:after="0" w:line="276" w:lineRule="auto"/>
        <w:ind w:firstLine="720"/>
        <w:jc w:val="both"/>
        <w:rPr>
          <w:rFonts w:ascii="Times New Roman" w:eastAsia="Times New Roman" w:hAnsi="Times New Roman" w:cs="Times New Roman"/>
          <w:i/>
          <w:snapToGrid w:val="0"/>
          <w:spacing w:val="-4"/>
          <w:sz w:val="28"/>
          <w:szCs w:val="20"/>
          <w:lang w:eastAsia="ru-RU"/>
        </w:rPr>
      </w:pPr>
      <w:r w:rsidRPr="00202B01">
        <w:rPr>
          <w:rFonts w:ascii="Times New Roman" w:eastAsia="Times New Roman" w:hAnsi="Times New Roman" w:cs="Times New Roman"/>
          <w:snapToGrid w:val="0"/>
          <w:spacing w:val="-4"/>
          <w:sz w:val="28"/>
          <w:szCs w:val="20"/>
          <w:lang w:eastAsia="ru-RU"/>
        </w:rPr>
        <w:t>Осень наступает в сентябре и характеризуется неустойчивой погодой.</w:t>
      </w:r>
    </w:p>
    <w:p w:rsidR="00202B01" w:rsidRPr="00202B01" w:rsidRDefault="00202B01" w:rsidP="00054B75">
      <w:pPr>
        <w:spacing w:after="0" w:line="276" w:lineRule="auto"/>
        <w:ind w:firstLine="720"/>
        <w:jc w:val="both"/>
        <w:rPr>
          <w:rFonts w:ascii="Times New Roman" w:eastAsia="Times New Roman" w:hAnsi="Times New Roman" w:cs="Times New Roman"/>
          <w:snapToGrid w:val="0"/>
          <w:sz w:val="28"/>
          <w:szCs w:val="20"/>
          <w:lang w:eastAsia="ru-RU"/>
        </w:rPr>
      </w:pPr>
      <w:r w:rsidRPr="00202B01">
        <w:rPr>
          <w:rFonts w:ascii="Times New Roman" w:eastAsia="Times New Roman" w:hAnsi="Times New Roman" w:cs="Times New Roman"/>
          <w:snapToGrid w:val="0"/>
          <w:sz w:val="28"/>
          <w:szCs w:val="20"/>
          <w:lang w:eastAsia="ru-RU"/>
        </w:rPr>
        <w:t>Первые заморозки по многолетним данным отмечаются с 24 сентября, фактически – с 12 октября, на почве – с 11 сентября. Последние заморозки по многолетним данным отмечаются 19 мая, фактически – 27 апреля в воздухе и 18 мая на почве.</w:t>
      </w:r>
    </w:p>
    <w:p w:rsidR="00202B01" w:rsidRPr="00202B01" w:rsidRDefault="00202B01" w:rsidP="00054B75">
      <w:pPr>
        <w:spacing w:after="0" w:line="276" w:lineRule="auto"/>
        <w:ind w:firstLine="567"/>
        <w:jc w:val="right"/>
        <w:rPr>
          <w:rFonts w:ascii="Times New Roman" w:eastAsia="Times New Roman" w:hAnsi="Times New Roman" w:cs="Times New Roman"/>
          <w:sz w:val="28"/>
          <w:szCs w:val="20"/>
          <w:lang w:eastAsia="ru-RU"/>
        </w:rPr>
        <w:sectPr w:rsidR="00202B01" w:rsidRPr="00202B01" w:rsidSect="00202B01">
          <w:footerReference w:type="default" r:id="rId17"/>
          <w:pgSz w:w="11907" w:h="16840" w:code="9"/>
          <w:pgMar w:top="1134" w:right="851" w:bottom="851" w:left="1701" w:header="720" w:footer="720" w:gutter="0"/>
          <w:cols w:space="720"/>
        </w:sectPr>
      </w:pPr>
    </w:p>
    <w:p w:rsidR="00202B01" w:rsidRPr="00202B01" w:rsidRDefault="00202B01" w:rsidP="00293EFC">
      <w:pPr>
        <w:keepNext/>
        <w:spacing w:after="0" w:line="276" w:lineRule="auto"/>
        <w:ind w:left="7200"/>
        <w:jc w:val="right"/>
        <w:rPr>
          <w:rFonts w:ascii="Times New Roman" w:eastAsia="Times New Roman" w:hAnsi="Times New Roman" w:cs="Times New Roman"/>
          <w:sz w:val="28"/>
          <w:szCs w:val="28"/>
          <w:lang w:eastAsia="ru-RU"/>
        </w:rPr>
      </w:pPr>
      <w:r w:rsidRPr="00202B01">
        <w:rPr>
          <w:rFonts w:ascii="Times New Roman" w:eastAsia="Times New Roman" w:hAnsi="Times New Roman" w:cs="Times New Roman"/>
          <w:sz w:val="28"/>
          <w:szCs w:val="28"/>
          <w:lang w:eastAsia="ru-RU"/>
        </w:rPr>
        <w:lastRenderedPageBreak/>
        <w:t xml:space="preserve">Таблица </w:t>
      </w:r>
      <w:r w:rsidR="00054B75">
        <w:rPr>
          <w:rFonts w:ascii="Times New Roman" w:eastAsia="Times New Roman" w:hAnsi="Times New Roman" w:cs="Times New Roman"/>
          <w:sz w:val="28"/>
          <w:szCs w:val="28"/>
          <w:lang w:eastAsia="ru-RU"/>
        </w:rPr>
        <w:t>2.1.1</w:t>
      </w:r>
    </w:p>
    <w:p w:rsidR="00202B01" w:rsidRPr="00054B75" w:rsidRDefault="00202B01" w:rsidP="00547796">
      <w:pPr>
        <w:spacing w:after="0" w:line="240" w:lineRule="auto"/>
        <w:ind w:firstLine="720"/>
        <w:jc w:val="center"/>
        <w:rPr>
          <w:rFonts w:ascii="Times New Roman" w:eastAsia="Times New Roman" w:hAnsi="Times New Roman" w:cs="Times New Roman"/>
          <w:snapToGrid w:val="0"/>
          <w:sz w:val="28"/>
          <w:szCs w:val="28"/>
          <w:lang w:eastAsia="ru-RU"/>
        </w:rPr>
      </w:pPr>
      <w:r w:rsidRPr="00054B75">
        <w:rPr>
          <w:rFonts w:ascii="Times New Roman" w:eastAsia="Times New Roman" w:hAnsi="Times New Roman" w:cs="Times New Roman"/>
          <w:snapToGrid w:val="0"/>
          <w:sz w:val="28"/>
          <w:szCs w:val="28"/>
          <w:lang w:eastAsia="ru-RU"/>
        </w:rPr>
        <w:t>Основные климатические характеристики Шикшинского  сельского поселения</w:t>
      </w:r>
    </w:p>
    <w:tbl>
      <w:tblPr>
        <w:tblW w:w="1502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796"/>
        <w:gridCol w:w="796"/>
        <w:gridCol w:w="818"/>
        <w:gridCol w:w="774"/>
        <w:gridCol w:w="796"/>
        <w:gridCol w:w="796"/>
        <w:gridCol w:w="796"/>
        <w:gridCol w:w="796"/>
        <w:gridCol w:w="861"/>
        <w:gridCol w:w="731"/>
        <w:gridCol w:w="796"/>
        <w:gridCol w:w="741"/>
        <w:gridCol w:w="851"/>
      </w:tblGrid>
      <w:tr w:rsidR="00202B01" w:rsidRPr="00547796" w:rsidTr="00A32119">
        <w:tc>
          <w:tcPr>
            <w:tcW w:w="4680" w:type="dxa"/>
          </w:tcPr>
          <w:p w:rsidR="00202B01" w:rsidRPr="00547796" w:rsidRDefault="00202B01" w:rsidP="00547796">
            <w:pPr>
              <w:spacing w:after="0" w:line="240" w:lineRule="auto"/>
              <w:jc w:val="center"/>
              <w:rPr>
                <w:rFonts w:ascii="Times New Roman" w:eastAsia="Times New Roman" w:hAnsi="Times New Roman" w:cs="Times New Roman"/>
                <w:b/>
                <w:snapToGrid w:val="0"/>
                <w:sz w:val="24"/>
                <w:szCs w:val="24"/>
                <w:lang w:eastAsia="ru-RU"/>
              </w:rPr>
            </w:pPr>
            <w:r w:rsidRPr="00547796">
              <w:rPr>
                <w:rFonts w:ascii="Times New Roman" w:eastAsia="Times New Roman" w:hAnsi="Times New Roman" w:cs="Times New Roman"/>
                <w:b/>
                <w:snapToGrid w:val="0"/>
                <w:sz w:val="24"/>
                <w:szCs w:val="24"/>
                <w:lang w:eastAsia="ru-RU"/>
              </w:rPr>
              <w:t>Месяцы/климатические</w:t>
            </w:r>
          </w:p>
          <w:p w:rsidR="00202B01" w:rsidRPr="00547796" w:rsidRDefault="00202B01" w:rsidP="00547796">
            <w:pPr>
              <w:spacing w:after="0" w:line="240" w:lineRule="auto"/>
              <w:jc w:val="center"/>
              <w:rPr>
                <w:rFonts w:ascii="Times New Roman" w:eastAsia="Times New Roman" w:hAnsi="Times New Roman" w:cs="Times New Roman"/>
                <w:b/>
                <w:snapToGrid w:val="0"/>
                <w:sz w:val="24"/>
                <w:szCs w:val="24"/>
                <w:lang w:eastAsia="ru-RU"/>
              </w:rPr>
            </w:pPr>
            <w:r w:rsidRPr="00547796">
              <w:rPr>
                <w:rFonts w:ascii="Times New Roman" w:eastAsia="Times New Roman" w:hAnsi="Times New Roman" w:cs="Times New Roman"/>
                <w:b/>
                <w:snapToGrid w:val="0"/>
                <w:sz w:val="24"/>
                <w:szCs w:val="24"/>
                <w:lang w:eastAsia="ru-RU"/>
              </w:rPr>
              <w:t>характеристики</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b/>
                <w:snapToGrid w:val="0"/>
                <w:sz w:val="24"/>
                <w:szCs w:val="24"/>
                <w:lang w:val="en-US" w:eastAsia="ru-RU"/>
              </w:rPr>
            </w:pPr>
            <w:r w:rsidRPr="00547796">
              <w:rPr>
                <w:rFonts w:ascii="Times New Roman" w:eastAsia="Times New Roman" w:hAnsi="Times New Roman" w:cs="Times New Roman"/>
                <w:b/>
                <w:snapToGrid w:val="0"/>
                <w:sz w:val="24"/>
                <w:szCs w:val="24"/>
                <w:lang w:val="en-US" w:eastAsia="ru-RU"/>
              </w:rPr>
              <w:t>I</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b/>
                <w:snapToGrid w:val="0"/>
                <w:sz w:val="24"/>
                <w:szCs w:val="24"/>
                <w:lang w:val="en-US" w:eastAsia="ru-RU"/>
              </w:rPr>
            </w:pPr>
            <w:r w:rsidRPr="00547796">
              <w:rPr>
                <w:rFonts w:ascii="Times New Roman" w:eastAsia="Times New Roman" w:hAnsi="Times New Roman" w:cs="Times New Roman"/>
                <w:b/>
                <w:snapToGrid w:val="0"/>
                <w:sz w:val="24"/>
                <w:szCs w:val="24"/>
                <w:lang w:val="en-US" w:eastAsia="ru-RU"/>
              </w:rPr>
              <w:t>II</w:t>
            </w:r>
          </w:p>
        </w:tc>
        <w:tc>
          <w:tcPr>
            <w:tcW w:w="818" w:type="dxa"/>
            <w:vAlign w:val="center"/>
          </w:tcPr>
          <w:p w:rsidR="00202B01" w:rsidRPr="00547796" w:rsidRDefault="00202B01" w:rsidP="00547796">
            <w:pPr>
              <w:spacing w:after="0" w:line="240" w:lineRule="auto"/>
              <w:jc w:val="center"/>
              <w:rPr>
                <w:rFonts w:ascii="Times New Roman" w:eastAsia="Times New Roman" w:hAnsi="Times New Roman" w:cs="Times New Roman"/>
                <w:b/>
                <w:snapToGrid w:val="0"/>
                <w:sz w:val="24"/>
                <w:szCs w:val="24"/>
                <w:lang w:val="en-US" w:eastAsia="ru-RU"/>
              </w:rPr>
            </w:pPr>
            <w:r w:rsidRPr="00547796">
              <w:rPr>
                <w:rFonts w:ascii="Times New Roman" w:eastAsia="Times New Roman" w:hAnsi="Times New Roman" w:cs="Times New Roman"/>
                <w:b/>
                <w:snapToGrid w:val="0"/>
                <w:sz w:val="24"/>
                <w:szCs w:val="24"/>
                <w:lang w:val="en-US" w:eastAsia="ru-RU"/>
              </w:rPr>
              <w:t>III</w:t>
            </w:r>
          </w:p>
        </w:tc>
        <w:tc>
          <w:tcPr>
            <w:tcW w:w="774" w:type="dxa"/>
            <w:vAlign w:val="center"/>
          </w:tcPr>
          <w:p w:rsidR="00202B01" w:rsidRPr="00547796" w:rsidRDefault="00202B01" w:rsidP="00547796">
            <w:pPr>
              <w:spacing w:after="0" w:line="240" w:lineRule="auto"/>
              <w:jc w:val="center"/>
              <w:rPr>
                <w:rFonts w:ascii="Times New Roman" w:eastAsia="Times New Roman" w:hAnsi="Times New Roman" w:cs="Times New Roman"/>
                <w:b/>
                <w:snapToGrid w:val="0"/>
                <w:sz w:val="24"/>
                <w:szCs w:val="24"/>
                <w:lang w:val="en-US" w:eastAsia="ru-RU"/>
              </w:rPr>
            </w:pPr>
            <w:r w:rsidRPr="00547796">
              <w:rPr>
                <w:rFonts w:ascii="Times New Roman" w:eastAsia="Times New Roman" w:hAnsi="Times New Roman" w:cs="Times New Roman"/>
                <w:b/>
                <w:snapToGrid w:val="0"/>
                <w:sz w:val="24"/>
                <w:szCs w:val="24"/>
                <w:lang w:val="en-US" w:eastAsia="ru-RU"/>
              </w:rPr>
              <w:t>IV</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b/>
                <w:snapToGrid w:val="0"/>
                <w:sz w:val="24"/>
                <w:szCs w:val="24"/>
                <w:lang w:val="en-US" w:eastAsia="ru-RU"/>
              </w:rPr>
            </w:pPr>
            <w:r w:rsidRPr="00547796">
              <w:rPr>
                <w:rFonts w:ascii="Times New Roman" w:eastAsia="Times New Roman" w:hAnsi="Times New Roman" w:cs="Times New Roman"/>
                <w:b/>
                <w:snapToGrid w:val="0"/>
                <w:sz w:val="24"/>
                <w:szCs w:val="24"/>
                <w:lang w:val="en-US" w:eastAsia="ru-RU"/>
              </w:rPr>
              <w:t>V</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b/>
                <w:snapToGrid w:val="0"/>
                <w:sz w:val="24"/>
                <w:szCs w:val="24"/>
                <w:lang w:val="en-US" w:eastAsia="ru-RU"/>
              </w:rPr>
            </w:pPr>
            <w:r w:rsidRPr="00547796">
              <w:rPr>
                <w:rFonts w:ascii="Times New Roman" w:eastAsia="Times New Roman" w:hAnsi="Times New Roman" w:cs="Times New Roman"/>
                <w:b/>
                <w:snapToGrid w:val="0"/>
                <w:sz w:val="24"/>
                <w:szCs w:val="24"/>
                <w:lang w:val="en-US" w:eastAsia="ru-RU"/>
              </w:rPr>
              <w:t>VI</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b/>
                <w:snapToGrid w:val="0"/>
                <w:sz w:val="24"/>
                <w:szCs w:val="24"/>
                <w:lang w:val="en-US" w:eastAsia="ru-RU"/>
              </w:rPr>
            </w:pPr>
            <w:r w:rsidRPr="00547796">
              <w:rPr>
                <w:rFonts w:ascii="Times New Roman" w:eastAsia="Times New Roman" w:hAnsi="Times New Roman" w:cs="Times New Roman"/>
                <w:b/>
                <w:snapToGrid w:val="0"/>
                <w:sz w:val="24"/>
                <w:szCs w:val="24"/>
                <w:lang w:val="en-US" w:eastAsia="ru-RU"/>
              </w:rPr>
              <w:t>VII</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b/>
                <w:snapToGrid w:val="0"/>
                <w:sz w:val="24"/>
                <w:szCs w:val="24"/>
                <w:lang w:val="en-US" w:eastAsia="ru-RU"/>
              </w:rPr>
            </w:pPr>
            <w:r w:rsidRPr="00547796">
              <w:rPr>
                <w:rFonts w:ascii="Times New Roman" w:eastAsia="Times New Roman" w:hAnsi="Times New Roman" w:cs="Times New Roman"/>
                <w:b/>
                <w:snapToGrid w:val="0"/>
                <w:sz w:val="24"/>
                <w:szCs w:val="24"/>
                <w:lang w:val="en-US" w:eastAsia="ru-RU"/>
              </w:rPr>
              <w:t>VIII</w:t>
            </w:r>
          </w:p>
        </w:tc>
        <w:tc>
          <w:tcPr>
            <w:tcW w:w="861" w:type="dxa"/>
            <w:vAlign w:val="center"/>
          </w:tcPr>
          <w:p w:rsidR="00202B01" w:rsidRPr="00547796" w:rsidRDefault="00202B01" w:rsidP="00547796">
            <w:pPr>
              <w:spacing w:after="0" w:line="240" w:lineRule="auto"/>
              <w:jc w:val="center"/>
              <w:rPr>
                <w:rFonts w:ascii="Times New Roman" w:eastAsia="Times New Roman" w:hAnsi="Times New Roman" w:cs="Times New Roman"/>
                <w:b/>
                <w:snapToGrid w:val="0"/>
                <w:sz w:val="24"/>
                <w:szCs w:val="24"/>
                <w:lang w:val="en-US" w:eastAsia="ru-RU"/>
              </w:rPr>
            </w:pPr>
            <w:r w:rsidRPr="00547796">
              <w:rPr>
                <w:rFonts w:ascii="Times New Roman" w:eastAsia="Times New Roman" w:hAnsi="Times New Roman" w:cs="Times New Roman"/>
                <w:b/>
                <w:snapToGrid w:val="0"/>
                <w:sz w:val="24"/>
                <w:szCs w:val="24"/>
                <w:lang w:val="en-US" w:eastAsia="ru-RU"/>
              </w:rPr>
              <w:t>IX</w:t>
            </w:r>
          </w:p>
        </w:tc>
        <w:tc>
          <w:tcPr>
            <w:tcW w:w="731" w:type="dxa"/>
            <w:vAlign w:val="center"/>
          </w:tcPr>
          <w:p w:rsidR="00202B01" w:rsidRPr="00547796" w:rsidRDefault="00202B01" w:rsidP="00547796">
            <w:pPr>
              <w:spacing w:after="0" w:line="240" w:lineRule="auto"/>
              <w:jc w:val="center"/>
              <w:rPr>
                <w:rFonts w:ascii="Times New Roman" w:eastAsia="Times New Roman" w:hAnsi="Times New Roman" w:cs="Times New Roman"/>
                <w:b/>
                <w:snapToGrid w:val="0"/>
                <w:sz w:val="24"/>
                <w:szCs w:val="24"/>
                <w:lang w:val="en-US" w:eastAsia="ru-RU"/>
              </w:rPr>
            </w:pPr>
            <w:r w:rsidRPr="00547796">
              <w:rPr>
                <w:rFonts w:ascii="Times New Roman" w:eastAsia="Times New Roman" w:hAnsi="Times New Roman" w:cs="Times New Roman"/>
                <w:b/>
                <w:snapToGrid w:val="0"/>
                <w:sz w:val="24"/>
                <w:szCs w:val="24"/>
                <w:lang w:val="en-US" w:eastAsia="ru-RU"/>
              </w:rPr>
              <w:t>X</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b/>
                <w:snapToGrid w:val="0"/>
                <w:sz w:val="24"/>
                <w:szCs w:val="24"/>
                <w:lang w:val="en-US" w:eastAsia="ru-RU"/>
              </w:rPr>
            </w:pPr>
            <w:r w:rsidRPr="00547796">
              <w:rPr>
                <w:rFonts w:ascii="Times New Roman" w:eastAsia="Times New Roman" w:hAnsi="Times New Roman" w:cs="Times New Roman"/>
                <w:b/>
                <w:snapToGrid w:val="0"/>
                <w:sz w:val="24"/>
                <w:szCs w:val="24"/>
                <w:lang w:val="en-US" w:eastAsia="ru-RU"/>
              </w:rPr>
              <w:t>XI</w:t>
            </w:r>
          </w:p>
        </w:tc>
        <w:tc>
          <w:tcPr>
            <w:tcW w:w="741" w:type="dxa"/>
            <w:vAlign w:val="center"/>
          </w:tcPr>
          <w:p w:rsidR="00202B01" w:rsidRPr="00547796" w:rsidRDefault="00202B01" w:rsidP="00547796">
            <w:pPr>
              <w:spacing w:after="0" w:line="240" w:lineRule="auto"/>
              <w:jc w:val="center"/>
              <w:rPr>
                <w:rFonts w:ascii="Times New Roman" w:eastAsia="Times New Roman" w:hAnsi="Times New Roman" w:cs="Times New Roman"/>
                <w:b/>
                <w:snapToGrid w:val="0"/>
                <w:sz w:val="24"/>
                <w:szCs w:val="24"/>
                <w:lang w:val="en-US" w:eastAsia="ru-RU"/>
              </w:rPr>
            </w:pPr>
            <w:r w:rsidRPr="00547796">
              <w:rPr>
                <w:rFonts w:ascii="Times New Roman" w:eastAsia="Times New Roman" w:hAnsi="Times New Roman" w:cs="Times New Roman"/>
                <w:b/>
                <w:snapToGrid w:val="0"/>
                <w:sz w:val="24"/>
                <w:szCs w:val="24"/>
                <w:lang w:val="en-US" w:eastAsia="ru-RU"/>
              </w:rPr>
              <w:t>XII</w:t>
            </w:r>
          </w:p>
        </w:tc>
        <w:tc>
          <w:tcPr>
            <w:tcW w:w="851" w:type="dxa"/>
            <w:vAlign w:val="center"/>
          </w:tcPr>
          <w:p w:rsidR="00202B01" w:rsidRPr="00547796" w:rsidRDefault="00202B01" w:rsidP="00547796">
            <w:pPr>
              <w:spacing w:after="0" w:line="240" w:lineRule="auto"/>
              <w:jc w:val="center"/>
              <w:rPr>
                <w:rFonts w:ascii="Times New Roman" w:eastAsia="Times New Roman" w:hAnsi="Times New Roman" w:cs="Times New Roman"/>
                <w:b/>
                <w:snapToGrid w:val="0"/>
                <w:sz w:val="24"/>
                <w:szCs w:val="24"/>
                <w:lang w:eastAsia="ru-RU"/>
              </w:rPr>
            </w:pPr>
            <w:r w:rsidRPr="00547796">
              <w:rPr>
                <w:rFonts w:ascii="Times New Roman" w:eastAsia="Times New Roman" w:hAnsi="Times New Roman" w:cs="Times New Roman"/>
                <w:b/>
                <w:snapToGrid w:val="0"/>
                <w:sz w:val="24"/>
                <w:szCs w:val="24"/>
                <w:lang w:eastAsia="ru-RU"/>
              </w:rPr>
              <w:t>Год</w:t>
            </w:r>
          </w:p>
        </w:tc>
      </w:tr>
      <w:tr w:rsidR="00202B01" w:rsidRPr="00547796" w:rsidTr="00A32119">
        <w:trPr>
          <w:trHeight w:val="547"/>
        </w:trPr>
        <w:tc>
          <w:tcPr>
            <w:tcW w:w="4680" w:type="dxa"/>
            <w:vAlign w:val="center"/>
          </w:tcPr>
          <w:p w:rsidR="00202B01" w:rsidRPr="00547796" w:rsidRDefault="00202B01" w:rsidP="00547796">
            <w:pPr>
              <w:spacing w:after="0" w:line="240" w:lineRule="auto"/>
              <w:jc w:val="both"/>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 xml:space="preserve">Средняя температура воздуха, </w:t>
            </w:r>
            <w:r w:rsidRPr="00547796">
              <w:rPr>
                <w:rFonts w:ascii="Times New Roman" w:eastAsia="Times New Roman" w:hAnsi="Times New Roman" w:cs="Times New Roman"/>
                <w:snapToGrid w:val="0"/>
                <w:sz w:val="24"/>
                <w:szCs w:val="24"/>
                <w:lang w:eastAsia="ru-RU"/>
              </w:rPr>
              <w:sym w:font="Symbol" w:char="F0B0"/>
            </w:r>
            <w:r w:rsidRPr="00547796">
              <w:rPr>
                <w:rFonts w:ascii="Times New Roman" w:eastAsia="Times New Roman" w:hAnsi="Times New Roman" w:cs="Times New Roman"/>
                <w:snapToGrid w:val="0"/>
                <w:sz w:val="24"/>
                <w:szCs w:val="24"/>
                <w:lang w:eastAsia="ru-RU"/>
              </w:rPr>
              <w:t>С</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-9,4</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-11,3</w:t>
            </w:r>
          </w:p>
        </w:tc>
        <w:tc>
          <w:tcPr>
            <w:tcW w:w="818"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-1,7</w:t>
            </w:r>
          </w:p>
        </w:tc>
        <w:tc>
          <w:tcPr>
            <w:tcW w:w="774"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1,4</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13,5</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16,9</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20,9</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18,4</w:t>
            </w:r>
          </w:p>
        </w:tc>
        <w:tc>
          <w:tcPr>
            <w:tcW w:w="86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12,4</w:t>
            </w:r>
          </w:p>
        </w:tc>
        <w:tc>
          <w:tcPr>
            <w:tcW w:w="73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3,9</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-7,2</w:t>
            </w:r>
          </w:p>
        </w:tc>
        <w:tc>
          <w:tcPr>
            <w:tcW w:w="74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-7,9</w:t>
            </w:r>
          </w:p>
        </w:tc>
        <w:tc>
          <w:tcPr>
            <w:tcW w:w="85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4,7</w:t>
            </w:r>
          </w:p>
        </w:tc>
      </w:tr>
      <w:tr w:rsidR="00202B01" w:rsidRPr="00547796" w:rsidTr="00A32119">
        <w:trPr>
          <w:trHeight w:val="547"/>
        </w:trPr>
        <w:tc>
          <w:tcPr>
            <w:tcW w:w="4680" w:type="dxa"/>
            <w:vAlign w:val="center"/>
          </w:tcPr>
          <w:p w:rsidR="00202B01" w:rsidRPr="00547796" w:rsidRDefault="00202B01" w:rsidP="00547796">
            <w:pPr>
              <w:spacing w:after="0" w:line="240" w:lineRule="auto"/>
              <w:jc w:val="both"/>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 xml:space="preserve">Максимальная температура воздуха, </w:t>
            </w:r>
            <w:r w:rsidRPr="00547796">
              <w:rPr>
                <w:rFonts w:ascii="Times New Roman" w:eastAsia="Times New Roman" w:hAnsi="Times New Roman" w:cs="Times New Roman"/>
                <w:snapToGrid w:val="0"/>
                <w:sz w:val="24"/>
                <w:szCs w:val="24"/>
                <w:lang w:eastAsia="ru-RU"/>
              </w:rPr>
              <w:sym w:font="Symbol" w:char="F0B0"/>
            </w:r>
            <w:r w:rsidRPr="00547796">
              <w:rPr>
                <w:rFonts w:ascii="Times New Roman" w:eastAsia="Times New Roman" w:hAnsi="Times New Roman" w:cs="Times New Roman"/>
                <w:snapToGrid w:val="0"/>
                <w:sz w:val="24"/>
                <w:szCs w:val="24"/>
                <w:lang w:eastAsia="ru-RU"/>
              </w:rPr>
              <w:t>С</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1,2</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2,6</w:t>
            </w:r>
          </w:p>
        </w:tc>
        <w:tc>
          <w:tcPr>
            <w:tcW w:w="818"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5,8</w:t>
            </w:r>
          </w:p>
        </w:tc>
        <w:tc>
          <w:tcPr>
            <w:tcW w:w="774"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20,8</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28,4</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29,3</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31,9</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33,4</w:t>
            </w:r>
          </w:p>
        </w:tc>
        <w:tc>
          <w:tcPr>
            <w:tcW w:w="86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24,3</w:t>
            </w:r>
          </w:p>
        </w:tc>
        <w:tc>
          <w:tcPr>
            <w:tcW w:w="73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13,8</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6,7</w:t>
            </w:r>
          </w:p>
        </w:tc>
        <w:tc>
          <w:tcPr>
            <w:tcW w:w="74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0,7</w:t>
            </w:r>
          </w:p>
        </w:tc>
        <w:tc>
          <w:tcPr>
            <w:tcW w:w="85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33,4</w:t>
            </w:r>
          </w:p>
        </w:tc>
      </w:tr>
      <w:tr w:rsidR="00202B01" w:rsidRPr="00547796" w:rsidTr="00A32119">
        <w:trPr>
          <w:trHeight w:val="547"/>
        </w:trPr>
        <w:tc>
          <w:tcPr>
            <w:tcW w:w="4680" w:type="dxa"/>
            <w:vAlign w:val="center"/>
          </w:tcPr>
          <w:p w:rsidR="00202B01" w:rsidRPr="00547796" w:rsidRDefault="00202B01" w:rsidP="00547796">
            <w:pPr>
              <w:spacing w:after="0" w:line="240" w:lineRule="auto"/>
              <w:jc w:val="both"/>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 xml:space="preserve">Минимальная температура воздуха, </w:t>
            </w:r>
            <w:r w:rsidRPr="00547796">
              <w:rPr>
                <w:rFonts w:ascii="Times New Roman" w:eastAsia="Times New Roman" w:hAnsi="Times New Roman" w:cs="Times New Roman"/>
                <w:snapToGrid w:val="0"/>
                <w:sz w:val="24"/>
                <w:szCs w:val="24"/>
                <w:lang w:eastAsia="ru-RU"/>
              </w:rPr>
              <w:sym w:font="Symbol" w:char="F0B0"/>
            </w:r>
            <w:r w:rsidRPr="00547796">
              <w:rPr>
                <w:rFonts w:ascii="Times New Roman" w:eastAsia="Times New Roman" w:hAnsi="Times New Roman" w:cs="Times New Roman"/>
                <w:snapToGrid w:val="0"/>
                <w:sz w:val="24"/>
                <w:szCs w:val="24"/>
                <w:lang w:eastAsia="ru-RU"/>
              </w:rPr>
              <w:t>С</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-26,1</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-26,5</w:t>
            </w:r>
          </w:p>
        </w:tc>
        <w:tc>
          <w:tcPr>
            <w:tcW w:w="818"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-12</w:t>
            </w:r>
          </w:p>
        </w:tc>
        <w:tc>
          <w:tcPr>
            <w:tcW w:w="774"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-16,1</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1,8</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3,5</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11,9</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6,9</w:t>
            </w:r>
          </w:p>
        </w:tc>
        <w:tc>
          <w:tcPr>
            <w:tcW w:w="86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0,6</w:t>
            </w:r>
          </w:p>
        </w:tc>
        <w:tc>
          <w:tcPr>
            <w:tcW w:w="73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-3,6</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-19,7</w:t>
            </w:r>
          </w:p>
        </w:tc>
        <w:tc>
          <w:tcPr>
            <w:tcW w:w="74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-22,8</w:t>
            </w:r>
          </w:p>
        </w:tc>
        <w:tc>
          <w:tcPr>
            <w:tcW w:w="85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-26,5</w:t>
            </w:r>
          </w:p>
        </w:tc>
      </w:tr>
      <w:tr w:rsidR="00202B01" w:rsidRPr="00547796" w:rsidTr="00A32119">
        <w:trPr>
          <w:trHeight w:val="431"/>
        </w:trPr>
        <w:tc>
          <w:tcPr>
            <w:tcW w:w="4680" w:type="dxa"/>
            <w:vAlign w:val="center"/>
          </w:tcPr>
          <w:p w:rsidR="00202B01" w:rsidRPr="00547796" w:rsidRDefault="00202B01" w:rsidP="00547796">
            <w:pPr>
              <w:spacing w:after="0" w:line="240" w:lineRule="auto"/>
              <w:jc w:val="both"/>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Суммарная солнечная радиация, мДж/м</w:t>
            </w:r>
            <w:r w:rsidRPr="00547796">
              <w:rPr>
                <w:rFonts w:ascii="Times New Roman" w:eastAsia="Times New Roman" w:hAnsi="Times New Roman" w:cs="Times New Roman"/>
                <w:snapToGrid w:val="0"/>
                <w:sz w:val="24"/>
                <w:szCs w:val="24"/>
                <w:vertAlign w:val="superscript"/>
                <w:lang w:eastAsia="ru-RU"/>
              </w:rPr>
              <w:t>2</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113</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220</w:t>
            </w:r>
          </w:p>
        </w:tc>
        <w:tc>
          <w:tcPr>
            <w:tcW w:w="818"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467</w:t>
            </w:r>
          </w:p>
        </w:tc>
        <w:tc>
          <w:tcPr>
            <w:tcW w:w="774"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650</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840</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873</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875</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695</w:t>
            </w:r>
          </w:p>
        </w:tc>
        <w:tc>
          <w:tcPr>
            <w:tcW w:w="86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486</w:t>
            </w:r>
          </w:p>
        </w:tc>
        <w:tc>
          <w:tcPr>
            <w:tcW w:w="73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267</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127</w:t>
            </w:r>
          </w:p>
        </w:tc>
        <w:tc>
          <w:tcPr>
            <w:tcW w:w="74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84</w:t>
            </w:r>
          </w:p>
        </w:tc>
        <w:tc>
          <w:tcPr>
            <w:tcW w:w="85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475</w:t>
            </w:r>
          </w:p>
        </w:tc>
      </w:tr>
      <w:tr w:rsidR="00202B01" w:rsidRPr="00547796" w:rsidTr="00A32119">
        <w:trPr>
          <w:trHeight w:val="551"/>
        </w:trPr>
        <w:tc>
          <w:tcPr>
            <w:tcW w:w="4680" w:type="dxa"/>
            <w:vAlign w:val="center"/>
          </w:tcPr>
          <w:p w:rsidR="00202B01" w:rsidRPr="00547796" w:rsidRDefault="00202B01" w:rsidP="00547796">
            <w:pPr>
              <w:spacing w:after="0" w:line="240" w:lineRule="auto"/>
              <w:jc w:val="both"/>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Среднее количество осадков, мм</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53,1</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17,2</w:t>
            </w:r>
          </w:p>
        </w:tc>
        <w:tc>
          <w:tcPr>
            <w:tcW w:w="818"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32,6</w:t>
            </w:r>
          </w:p>
        </w:tc>
        <w:tc>
          <w:tcPr>
            <w:tcW w:w="774"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39,1</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44,6</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52,8</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96,3</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38,9</w:t>
            </w:r>
          </w:p>
        </w:tc>
        <w:tc>
          <w:tcPr>
            <w:tcW w:w="86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54,8</w:t>
            </w:r>
          </w:p>
        </w:tc>
        <w:tc>
          <w:tcPr>
            <w:tcW w:w="73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36</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33,7</w:t>
            </w:r>
          </w:p>
        </w:tc>
        <w:tc>
          <w:tcPr>
            <w:tcW w:w="74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44,4</w:t>
            </w:r>
          </w:p>
        </w:tc>
        <w:tc>
          <w:tcPr>
            <w:tcW w:w="85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544</w:t>
            </w:r>
          </w:p>
        </w:tc>
      </w:tr>
      <w:tr w:rsidR="00202B01" w:rsidRPr="00547796" w:rsidTr="00A32119">
        <w:trPr>
          <w:trHeight w:val="415"/>
        </w:trPr>
        <w:tc>
          <w:tcPr>
            <w:tcW w:w="4680" w:type="dxa"/>
            <w:vAlign w:val="center"/>
          </w:tcPr>
          <w:p w:rsidR="00202B01" w:rsidRPr="00547796" w:rsidRDefault="00202B01" w:rsidP="00547796">
            <w:pPr>
              <w:spacing w:after="0" w:line="240" w:lineRule="auto"/>
              <w:jc w:val="both"/>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Относительная влажность воздуха, %</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86</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81</w:t>
            </w:r>
          </w:p>
        </w:tc>
        <w:tc>
          <w:tcPr>
            <w:tcW w:w="818"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83</w:t>
            </w:r>
          </w:p>
        </w:tc>
        <w:tc>
          <w:tcPr>
            <w:tcW w:w="774"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73</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63</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69</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71</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67</w:t>
            </w:r>
          </w:p>
        </w:tc>
        <w:tc>
          <w:tcPr>
            <w:tcW w:w="86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76</w:t>
            </w:r>
          </w:p>
        </w:tc>
        <w:tc>
          <w:tcPr>
            <w:tcW w:w="73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82</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84</w:t>
            </w:r>
          </w:p>
        </w:tc>
        <w:tc>
          <w:tcPr>
            <w:tcW w:w="74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90</w:t>
            </w:r>
          </w:p>
        </w:tc>
        <w:tc>
          <w:tcPr>
            <w:tcW w:w="85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77</w:t>
            </w:r>
          </w:p>
        </w:tc>
      </w:tr>
      <w:tr w:rsidR="00202B01" w:rsidRPr="00547796" w:rsidTr="00A32119">
        <w:trPr>
          <w:trHeight w:val="565"/>
        </w:trPr>
        <w:tc>
          <w:tcPr>
            <w:tcW w:w="4680" w:type="dxa"/>
            <w:vAlign w:val="center"/>
          </w:tcPr>
          <w:p w:rsidR="00202B01" w:rsidRPr="00547796" w:rsidRDefault="00202B01" w:rsidP="00547796">
            <w:pPr>
              <w:spacing w:after="0" w:line="240" w:lineRule="auto"/>
              <w:jc w:val="both"/>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Упругость водяного пара, мб</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2,2</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2,2</w:t>
            </w:r>
          </w:p>
        </w:tc>
        <w:tc>
          <w:tcPr>
            <w:tcW w:w="818"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3,1</w:t>
            </w:r>
          </w:p>
        </w:tc>
        <w:tc>
          <w:tcPr>
            <w:tcW w:w="774"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6,0</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8,7</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12,3</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14,9</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13,8</w:t>
            </w:r>
          </w:p>
        </w:tc>
        <w:tc>
          <w:tcPr>
            <w:tcW w:w="86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9,9</w:t>
            </w:r>
          </w:p>
        </w:tc>
        <w:tc>
          <w:tcPr>
            <w:tcW w:w="73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6,5</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4,2</w:t>
            </w:r>
          </w:p>
        </w:tc>
        <w:tc>
          <w:tcPr>
            <w:tcW w:w="74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2,8</w:t>
            </w:r>
          </w:p>
        </w:tc>
        <w:tc>
          <w:tcPr>
            <w:tcW w:w="85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7,2</w:t>
            </w:r>
          </w:p>
        </w:tc>
      </w:tr>
      <w:tr w:rsidR="00202B01" w:rsidRPr="00547796" w:rsidTr="00A32119">
        <w:trPr>
          <w:trHeight w:val="559"/>
        </w:trPr>
        <w:tc>
          <w:tcPr>
            <w:tcW w:w="4680" w:type="dxa"/>
            <w:vAlign w:val="center"/>
          </w:tcPr>
          <w:p w:rsidR="00202B01" w:rsidRPr="00547796" w:rsidRDefault="00202B01" w:rsidP="00547796">
            <w:pPr>
              <w:spacing w:after="0" w:line="240" w:lineRule="auto"/>
              <w:jc w:val="both"/>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Недостаток насыщения (мб)</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0,4</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0,4</w:t>
            </w:r>
          </w:p>
        </w:tc>
        <w:tc>
          <w:tcPr>
            <w:tcW w:w="818"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0,6</w:t>
            </w:r>
          </w:p>
        </w:tc>
        <w:tc>
          <w:tcPr>
            <w:tcW w:w="774"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2,3</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6,3</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9,3</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8,6</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7,0</w:t>
            </w:r>
          </w:p>
        </w:tc>
        <w:tc>
          <w:tcPr>
            <w:tcW w:w="86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4,0</w:t>
            </w:r>
          </w:p>
        </w:tc>
        <w:tc>
          <w:tcPr>
            <w:tcW w:w="73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1,4</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0,6</w:t>
            </w:r>
          </w:p>
        </w:tc>
        <w:tc>
          <w:tcPr>
            <w:tcW w:w="74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0,4</w:t>
            </w:r>
          </w:p>
        </w:tc>
        <w:tc>
          <w:tcPr>
            <w:tcW w:w="85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3,4</w:t>
            </w:r>
          </w:p>
        </w:tc>
      </w:tr>
      <w:tr w:rsidR="00202B01" w:rsidRPr="00547796" w:rsidTr="00A32119">
        <w:trPr>
          <w:trHeight w:val="561"/>
        </w:trPr>
        <w:tc>
          <w:tcPr>
            <w:tcW w:w="4680" w:type="dxa"/>
            <w:vAlign w:val="center"/>
          </w:tcPr>
          <w:p w:rsidR="00202B01" w:rsidRPr="00547796" w:rsidRDefault="00202B01" w:rsidP="00547796">
            <w:pPr>
              <w:spacing w:after="0" w:line="240" w:lineRule="auto"/>
              <w:jc w:val="both"/>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Продолжительность солнечного сияния, часы</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39</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71</w:t>
            </w:r>
          </w:p>
        </w:tc>
        <w:tc>
          <w:tcPr>
            <w:tcW w:w="818"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136</w:t>
            </w:r>
          </w:p>
        </w:tc>
        <w:tc>
          <w:tcPr>
            <w:tcW w:w="774"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195</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262</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308</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296</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265</w:t>
            </w:r>
          </w:p>
        </w:tc>
        <w:tc>
          <w:tcPr>
            <w:tcW w:w="86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165</w:t>
            </w:r>
          </w:p>
        </w:tc>
        <w:tc>
          <w:tcPr>
            <w:tcW w:w="73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69</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40</w:t>
            </w:r>
          </w:p>
        </w:tc>
        <w:tc>
          <w:tcPr>
            <w:tcW w:w="74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34</w:t>
            </w:r>
          </w:p>
        </w:tc>
        <w:tc>
          <w:tcPr>
            <w:tcW w:w="85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1880</w:t>
            </w:r>
          </w:p>
        </w:tc>
      </w:tr>
      <w:tr w:rsidR="00202B01" w:rsidRPr="00547796" w:rsidTr="00A32119">
        <w:trPr>
          <w:trHeight w:val="547"/>
        </w:trPr>
        <w:tc>
          <w:tcPr>
            <w:tcW w:w="4680" w:type="dxa"/>
            <w:vAlign w:val="center"/>
          </w:tcPr>
          <w:p w:rsidR="00202B01" w:rsidRPr="00547796" w:rsidRDefault="00202B01" w:rsidP="00547796">
            <w:pPr>
              <w:spacing w:after="0" w:line="240" w:lineRule="auto"/>
              <w:jc w:val="both"/>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Число дней без солнца</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18</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13</w:t>
            </w:r>
          </w:p>
        </w:tc>
        <w:tc>
          <w:tcPr>
            <w:tcW w:w="818"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7</w:t>
            </w:r>
          </w:p>
        </w:tc>
        <w:tc>
          <w:tcPr>
            <w:tcW w:w="774"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0</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w:t>
            </w:r>
          </w:p>
        </w:tc>
        <w:tc>
          <w:tcPr>
            <w:tcW w:w="86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5</w:t>
            </w:r>
          </w:p>
        </w:tc>
        <w:tc>
          <w:tcPr>
            <w:tcW w:w="73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12</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18</w:t>
            </w:r>
          </w:p>
        </w:tc>
        <w:tc>
          <w:tcPr>
            <w:tcW w:w="74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21</w:t>
            </w:r>
          </w:p>
        </w:tc>
        <w:tc>
          <w:tcPr>
            <w:tcW w:w="85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102</w:t>
            </w:r>
          </w:p>
        </w:tc>
      </w:tr>
      <w:tr w:rsidR="00202B01" w:rsidRPr="00547796" w:rsidTr="00A32119">
        <w:trPr>
          <w:trHeight w:val="414"/>
        </w:trPr>
        <w:tc>
          <w:tcPr>
            <w:tcW w:w="4680" w:type="dxa"/>
            <w:vAlign w:val="center"/>
          </w:tcPr>
          <w:p w:rsidR="00202B01" w:rsidRPr="00547796" w:rsidRDefault="00202B01" w:rsidP="00547796">
            <w:pPr>
              <w:spacing w:after="0" w:line="240" w:lineRule="auto"/>
              <w:jc w:val="both"/>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Общая облачность, баллы</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7,5</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6,8</w:t>
            </w:r>
          </w:p>
        </w:tc>
        <w:tc>
          <w:tcPr>
            <w:tcW w:w="818"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6,6</w:t>
            </w:r>
          </w:p>
        </w:tc>
        <w:tc>
          <w:tcPr>
            <w:tcW w:w="774"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5,9</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5,7</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5,4</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5,5</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5,7</w:t>
            </w:r>
          </w:p>
        </w:tc>
        <w:tc>
          <w:tcPr>
            <w:tcW w:w="86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6,5</w:t>
            </w:r>
          </w:p>
        </w:tc>
        <w:tc>
          <w:tcPr>
            <w:tcW w:w="73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7,9</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7,8</w:t>
            </w:r>
          </w:p>
        </w:tc>
        <w:tc>
          <w:tcPr>
            <w:tcW w:w="74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7,8</w:t>
            </w:r>
          </w:p>
        </w:tc>
        <w:tc>
          <w:tcPr>
            <w:tcW w:w="85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6,6</w:t>
            </w:r>
          </w:p>
        </w:tc>
      </w:tr>
      <w:tr w:rsidR="00202B01" w:rsidRPr="00547796" w:rsidTr="00A32119">
        <w:trPr>
          <w:trHeight w:val="561"/>
        </w:trPr>
        <w:tc>
          <w:tcPr>
            <w:tcW w:w="4680" w:type="dxa"/>
            <w:vAlign w:val="center"/>
          </w:tcPr>
          <w:p w:rsidR="00202B01" w:rsidRPr="00547796" w:rsidRDefault="00202B01" w:rsidP="00547796">
            <w:pPr>
              <w:spacing w:after="0" w:line="240" w:lineRule="auto"/>
              <w:jc w:val="both"/>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Средняя скорость ветра, м/с</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4,8</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4,6</w:t>
            </w:r>
          </w:p>
        </w:tc>
        <w:tc>
          <w:tcPr>
            <w:tcW w:w="818"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4,7</w:t>
            </w:r>
          </w:p>
        </w:tc>
        <w:tc>
          <w:tcPr>
            <w:tcW w:w="774"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4,1</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4,4</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3,7</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3,4</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3,5</w:t>
            </w:r>
          </w:p>
        </w:tc>
        <w:tc>
          <w:tcPr>
            <w:tcW w:w="86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4,0</w:t>
            </w:r>
          </w:p>
        </w:tc>
        <w:tc>
          <w:tcPr>
            <w:tcW w:w="73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4,5</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4,5</w:t>
            </w:r>
          </w:p>
        </w:tc>
        <w:tc>
          <w:tcPr>
            <w:tcW w:w="74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4,8</w:t>
            </w:r>
          </w:p>
        </w:tc>
        <w:tc>
          <w:tcPr>
            <w:tcW w:w="85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4,2</w:t>
            </w:r>
          </w:p>
        </w:tc>
      </w:tr>
      <w:tr w:rsidR="00202B01" w:rsidRPr="00547796" w:rsidTr="00A32119">
        <w:trPr>
          <w:trHeight w:val="569"/>
        </w:trPr>
        <w:tc>
          <w:tcPr>
            <w:tcW w:w="4680" w:type="dxa"/>
            <w:vAlign w:val="center"/>
          </w:tcPr>
          <w:p w:rsidR="00202B01" w:rsidRPr="00547796" w:rsidRDefault="00202B01" w:rsidP="00547796">
            <w:pPr>
              <w:spacing w:after="0" w:line="240" w:lineRule="auto"/>
              <w:jc w:val="both"/>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Среднее число дней с грозой</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p>
        </w:tc>
        <w:tc>
          <w:tcPr>
            <w:tcW w:w="818"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p>
        </w:tc>
        <w:tc>
          <w:tcPr>
            <w:tcW w:w="774"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0,5</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3</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6</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7</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5</w:t>
            </w:r>
          </w:p>
        </w:tc>
        <w:tc>
          <w:tcPr>
            <w:tcW w:w="86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w:t>
            </w:r>
          </w:p>
        </w:tc>
        <w:tc>
          <w:tcPr>
            <w:tcW w:w="73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p>
        </w:tc>
        <w:tc>
          <w:tcPr>
            <w:tcW w:w="74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p>
        </w:tc>
        <w:tc>
          <w:tcPr>
            <w:tcW w:w="85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23</w:t>
            </w:r>
          </w:p>
        </w:tc>
      </w:tr>
      <w:tr w:rsidR="00202B01" w:rsidRPr="00547796" w:rsidTr="00A32119">
        <w:trPr>
          <w:trHeight w:val="549"/>
        </w:trPr>
        <w:tc>
          <w:tcPr>
            <w:tcW w:w="4680" w:type="dxa"/>
            <w:vAlign w:val="center"/>
          </w:tcPr>
          <w:p w:rsidR="00202B01" w:rsidRPr="00547796" w:rsidRDefault="00202B01" w:rsidP="00547796">
            <w:pPr>
              <w:spacing w:after="0" w:line="240" w:lineRule="auto"/>
              <w:jc w:val="both"/>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Среднее число дней с метелями</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11</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9</w:t>
            </w:r>
          </w:p>
        </w:tc>
        <w:tc>
          <w:tcPr>
            <w:tcW w:w="818"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9</w:t>
            </w:r>
          </w:p>
        </w:tc>
        <w:tc>
          <w:tcPr>
            <w:tcW w:w="774"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1</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0,05</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p>
        </w:tc>
        <w:tc>
          <w:tcPr>
            <w:tcW w:w="86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p>
        </w:tc>
        <w:tc>
          <w:tcPr>
            <w:tcW w:w="73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0.6</w:t>
            </w:r>
          </w:p>
        </w:tc>
        <w:tc>
          <w:tcPr>
            <w:tcW w:w="796"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w:t>
            </w:r>
          </w:p>
        </w:tc>
        <w:tc>
          <w:tcPr>
            <w:tcW w:w="74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9</w:t>
            </w:r>
          </w:p>
        </w:tc>
        <w:tc>
          <w:tcPr>
            <w:tcW w:w="85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44</w:t>
            </w:r>
          </w:p>
        </w:tc>
      </w:tr>
      <w:tr w:rsidR="00202B01" w:rsidRPr="00547796" w:rsidTr="00A32119">
        <w:trPr>
          <w:cantSplit/>
          <w:trHeight w:val="557"/>
        </w:trPr>
        <w:tc>
          <w:tcPr>
            <w:tcW w:w="4680" w:type="dxa"/>
            <w:vAlign w:val="center"/>
          </w:tcPr>
          <w:p w:rsidR="00202B01" w:rsidRPr="00547796" w:rsidRDefault="00202B01" w:rsidP="00547796">
            <w:pPr>
              <w:spacing w:after="0" w:line="240" w:lineRule="auto"/>
              <w:jc w:val="both"/>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Среднее число дней с туманами</w:t>
            </w:r>
          </w:p>
        </w:tc>
        <w:tc>
          <w:tcPr>
            <w:tcW w:w="2410" w:type="dxa"/>
            <w:gridSpan w:val="3"/>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22</w:t>
            </w:r>
          </w:p>
        </w:tc>
        <w:tc>
          <w:tcPr>
            <w:tcW w:w="4819" w:type="dxa"/>
            <w:gridSpan w:val="6"/>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8</w:t>
            </w:r>
          </w:p>
        </w:tc>
        <w:tc>
          <w:tcPr>
            <w:tcW w:w="2268" w:type="dxa"/>
            <w:gridSpan w:val="3"/>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22</w:t>
            </w:r>
          </w:p>
        </w:tc>
        <w:tc>
          <w:tcPr>
            <w:tcW w:w="851" w:type="dxa"/>
            <w:vAlign w:val="center"/>
          </w:tcPr>
          <w:p w:rsidR="00202B01" w:rsidRPr="00547796" w:rsidRDefault="00202B01" w:rsidP="00547796">
            <w:pPr>
              <w:spacing w:after="0" w:line="240" w:lineRule="auto"/>
              <w:jc w:val="center"/>
              <w:rPr>
                <w:rFonts w:ascii="Times New Roman" w:eastAsia="Times New Roman" w:hAnsi="Times New Roman" w:cs="Times New Roman"/>
                <w:snapToGrid w:val="0"/>
                <w:sz w:val="24"/>
                <w:szCs w:val="24"/>
                <w:lang w:eastAsia="ru-RU"/>
              </w:rPr>
            </w:pPr>
            <w:r w:rsidRPr="00547796">
              <w:rPr>
                <w:rFonts w:ascii="Times New Roman" w:eastAsia="Times New Roman" w:hAnsi="Times New Roman" w:cs="Times New Roman"/>
                <w:snapToGrid w:val="0"/>
                <w:sz w:val="24"/>
                <w:szCs w:val="24"/>
                <w:lang w:eastAsia="ru-RU"/>
              </w:rPr>
              <w:t>30</w:t>
            </w:r>
          </w:p>
        </w:tc>
      </w:tr>
    </w:tbl>
    <w:p w:rsidR="00202B01" w:rsidRPr="00202B01" w:rsidRDefault="00202B01" w:rsidP="00293EFC">
      <w:pPr>
        <w:spacing w:after="0" w:line="276" w:lineRule="auto"/>
        <w:ind w:firstLine="567"/>
        <w:jc w:val="both"/>
        <w:rPr>
          <w:rFonts w:ascii="Times New Roman" w:eastAsia="Times New Roman" w:hAnsi="Times New Roman" w:cs="Times New Roman"/>
          <w:sz w:val="28"/>
          <w:szCs w:val="20"/>
          <w:lang w:eastAsia="ru-RU"/>
        </w:rPr>
        <w:sectPr w:rsidR="00202B01" w:rsidRPr="00202B01" w:rsidSect="00202B01">
          <w:pgSz w:w="16840" w:h="11907" w:orient="landscape" w:code="9"/>
          <w:pgMar w:top="1134" w:right="851" w:bottom="1418" w:left="1701" w:header="720" w:footer="720" w:gutter="0"/>
          <w:cols w:space="720"/>
        </w:sectPr>
      </w:pPr>
    </w:p>
    <w:p w:rsidR="00202B01" w:rsidRPr="00202B01" w:rsidRDefault="00202B01" w:rsidP="00054B75">
      <w:pPr>
        <w:spacing w:after="0" w:line="276" w:lineRule="auto"/>
        <w:ind w:firstLine="720"/>
        <w:jc w:val="both"/>
        <w:rPr>
          <w:rFonts w:ascii="Times New Roman" w:eastAsia="Times New Roman" w:hAnsi="Times New Roman" w:cs="Times New Roman"/>
          <w:snapToGrid w:val="0"/>
          <w:spacing w:val="-4"/>
          <w:sz w:val="28"/>
          <w:szCs w:val="20"/>
          <w:lang w:eastAsia="ru-RU"/>
        </w:rPr>
      </w:pPr>
      <w:r w:rsidRPr="00202B01">
        <w:rPr>
          <w:rFonts w:ascii="Times New Roman" w:eastAsia="Times New Roman" w:hAnsi="Times New Roman" w:cs="Times New Roman"/>
          <w:snapToGrid w:val="0"/>
          <w:spacing w:val="-4"/>
          <w:sz w:val="28"/>
          <w:szCs w:val="20"/>
          <w:lang w:eastAsia="ru-RU"/>
        </w:rPr>
        <w:lastRenderedPageBreak/>
        <w:t xml:space="preserve">Средняя скорость ветра составляет 4,2 м/сек, в отдельных случаях порывы достигают 12-15 м/сек, один-два раза в год отмечаются порывы до 20-25 м/сек. В среднегодовом разрезе преобладают ветры южных четвертей (рис. </w:t>
      </w:r>
      <w:r w:rsidR="00054B75">
        <w:rPr>
          <w:rFonts w:ascii="Times New Roman" w:eastAsia="Times New Roman" w:hAnsi="Times New Roman" w:cs="Times New Roman"/>
          <w:snapToGrid w:val="0"/>
          <w:spacing w:val="-4"/>
          <w:sz w:val="28"/>
          <w:szCs w:val="20"/>
          <w:lang w:eastAsia="ru-RU"/>
        </w:rPr>
        <w:t>2.</w:t>
      </w:r>
      <w:r w:rsidRPr="00202B01">
        <w:rPr>
          <w:rFonts w:ascii="Times New Roman" w:eastAsia="Times New Roman" w:hAnsi="Times New Roman" w:cs="Times New Roman"/>
          <w:snapToGrid w:val="0"/>
          <w:spacing w:val="-4"/>
          <w:sz w:val="28"/>
          <w:szCs w:val="20"/>
          <w:lang w:eastAsia="ru-RU"/>
        </w:rPr>
        <w:t>1.1).</w:t>
      </w:r>
    </w:p>
    <w:p w:rsidR="00202B01" w:rsidRPr="00202B01" w:rsidRDefault="00202B01" w:rsidP="00293EFC">
      <w:pPr>
        <w:spacing w:after="0" w:line="276" w:lineRule="auto"/>
        <w:jc w:val="center"/>
        <w:rPr>
          <w:rFonts w:ascii="Times New Roman" w:eastAsia="Times New Roman" w:hAnsi="Times New Roman" w:cs="Times New Roman"/>
          <w:sz w:val="20"/>
          <w:szCs w:val="24"/>
          <w:lang w:eastAsia="ru-RU"/>
        </w:rPr>
      </w:pPr>
      <w:r w:rsidRPr="00202B01">
        <w:rPr>
          <w:rFonts w:ascii="Times New Roman" w:eastAsia="Times New Roman" w:hAnsi="Times New Roman" w:cs="Times New Roman"/>
          <w:noProof/>
          <w:sz w:val="20"/>
          <w:szCs w:val="24"/>
          <w:lang w:eastAsia="ru-RU"/>
        </w:rPr>
        <w:drawing>
          <wp:inline distT="0" distB="0" distL="0" distR="0" wp14:anchorId="404787D4" wp14:editId="1332A284">
            <wp:extent cx="2867025" cy="2476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2476500"/>
                    </a:xfrm>
                    <a:prstGeom prst="rect">
                      <a:avLst/>
                    </a:prstGeom>
                    <a:noFill/>
                    <a:ln>
                      <a:noFill/>
                    </a:ln>
                  </pic:spPr>
                </pic:pic>
              </a:graphicData>
            </a:graphic>
          </wp:inline>
        </w:drawing>
      </w:r>
    </w:p>
    <w:p w:rsidR="00202B01" w:rsidRPr="00202B01" w:rsidRDefault="00202B01" w:rsidP="00293EFC">
      <w:pPr>
        <w:spacing w:before="120" w:after="120" w:line="276" w:lineRule="auto"/>
        <w:jc w:val="center"/>
        <w:rPr>
          <w:rFonts w:ascii="Times New Roman" w:eastAsia="Times New Roman" w:hAnsi="Times New Roman" w:cs="Times New Roman"/>
          <w:i/>
          <w:sz w:val="28"/>
          <w:szCs w:val="20"/>
          <w:lang w:eastAsia="ru-RU"/>
        </w:rPr>
      </w:pPr>
      <w:r w:rsidRPr="00202B01">
        <w:rPr>
          <w:rFonts w:ascii="Times New Roman" w:eastAsia="Times New Roman" w:hAnsi="Times New Roman" w:cs="Times New Roman"/>
          <w:i/>
          <w:sz w:val="28"/>
          <w:szCs w:val="20"/>
          <w:lang w:eastAsia="ru-RU"/>
        </w:rPr>
        <w:t>Рис.</w:t>
      </w:r>
      <w:r w:rsidR="00054B75">
        <w:rPr>
          <w:rFonts w:ascii="Times New Roman" w:eastAsia="Times New Roman" w:hAnsi="Times New Roman" w:cs="Times New Roman"/>
          <w:i/>
          <w:sz w:val="28"/>
          <w:szCs w:val="20"/>
          <w:lang w:eastAsia="ru-RU"/>
        </w:rPr>
        <w:t>2.</w:t>
      </w:r>
      <w:r w:rsidRPr="00202B01">
        <w:rPr>
          <w:rFonts w:ascii="Times New Roman" w:eastAsia="Times New Roman" w:hAnsi="Times New Roman" w:cs="Times New Roman"/>
          <w:i/>
          <w:sz w:val="28"/>
          <w:szCs w:val="20"/>
          <w:lang w:eastAsia="ru-RU"/>
        </w:rPr>
        <w:t>1.1. Роза ветров (по данным ФГБУ «УГМС РТ»)</w:t>
      </w:r>
    </w:p>
    <w:p w:rsidR="00202B01" w:rsidRPr="00202B01" w:rsidRDefault="00202B01" w:rsidP="00293EFC">
      <w:pPr>
        <w:spacing w:after="0" w:line="276" w:lineRule="auto"/>
        <w:jc w:val="center"/>
        <w:rPr>
          <w:rFonts w:ascii="Times New Roman" w:eastAsia="Times New Roman" w:hAnsi="Times New Roman" w:cs="Times New Roman"/>
          <w:sz w:val="20"/>
          <w:szCs w:val="24"/>
          <w:lang w:eastAsia="ru-RU"/>
        </w:rPr>
      </w:pPr>
      <w:r w:rsidRPr="00202B01">
        <w:rPr>
          <w:rFonts w:ascii="Times New Roman" w:eastAsia="Times New Roman" w:hAnsi="Times New Roman" w:cs="Times New Roman"/>
          <w:noProof/>
          <w:sz w:val="20"/>
          <w:szCs w:val="24"/>
          <w:lang w:eastAsia="ru-RU"/>
        </w:rPr>
        <w:drawing>
          <wp:inline distT="0" distB="0" distL="0" distR="0" wp14:anchorId="189154E8" wp14:editId="1A730F8A">
            <wp:extent cx="2667000" cy="3162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3162300"/>
                    </a:xfrm>
                    <a:prstGeom prst="rect">
                      <a:avLst/>
                    </a:prstGeom>
                    <a:noFill/>
                    <a:ln>
                      <a:noFill/>
                    </a:ln>
                  </pic:spPr>
                </pic:pic>
              </a:graphicData>
            </a:graphic>
          </wp:inline>
        </w:drawing>
      </w:r>
    </w:p>
    <w:p w:rsidR="00202B01" w:rsidRPr="00202B01" w:rsidRDefault="00202B01" w:rsidP="00293EFC">
      <w:pPr>
        <w:spacing w:before="120" w:after="120" w:line="276" w:lineRule="auto"/>
        <w:jc w:val="center"/>
        <w:rPr>
          <w:rFonts w:ascii="Times New Roman" w:eastAsia="Times New Roman" w:hAnsi="Times New Roman" w:cs="Times New Roman"/>
          <w:i/>
          <w:sz w:val="28"/>
          <w:szCs w:val="20"/>
          <w:lang w:eastAsia="ru-RU"/>
        </w:rPr>
      </w:pPr>
      <w:r w:rsidRPr="00202B01">
        <w:rPr>
          <w:rFonts w:ascii="Times New Roman" w:eastAsia="Times New Roman" w:hAnsi="Times New Roman" w:cs="Times New Roman"/>
          <w:i/>
          <w:sz w:val="28"/>
          <w:szCs w:val="20"/>
          <w:lang w:eastAsia="ru-RU"/>
        </w:rPr>
        <w:t xml:space="preserve">Рис. </w:t>
      </w:r>
      <w:r w:rsidR="00054B75">
        <w:rPr>
          <w:rFonts w:ascii="Times New Roman" w:eastAsia="Times New Roman" w:hAnsi="Times New Roman" w:cs="Times New Roman"/>
          <w:i/>
          <w:sz w:val="28"/>
          <w:szCs w:val="20"/>
          <w:lang w:eastAsia="ru-RU"/>
        </w:rPr>
        <w:t>2.</w:t>
      </w:r>
      <w:r w:rsidRPr="00202B01">
        <w:rPr>
          <w:rFonts w:ascii="Times New Roman" w:eastAsia="Times New Roman" w:hAnsi="Times New Roman" w:cs="Times New Roman"/>
          <w:i/>
          <w:sz w:val="28"/>
          <w:szCs w:val="20"/>
          <w:lang w:eastAsia="ru-RU"/>
        </w:rPr>
        <w:t>1.2. Повторяемость направлений ветра по периодам года,  %</w:t>
      </w:r>
    </w:p>
    <w:p w:rsidR="00202B01" w:rsidRPr="00202B01" w:rsidRDefault="00202B01" w:rsidP="00293EFC">
      <w:pPr>
        <w:spacing w:after="0" w:line="276" w:lineRule="auto"/>
        <w:ind w:firstLine="567"/>
        <w:jc w:val="both"/>
        <w:rPr>
          <w:rFonts w:ascii="Times New Roman" w:eastAsia="Times New Roman" w:hAnsi="Times New Roman" w:cs="Times New Roman"/>
          <w:sz w:val="28"/>
          <w:szCs w:val="28"/>
          <w:lang w:eastAsia="ru-RU"/>
        </w:rPr>
      </w:pPr>
    </w:p>
    <w:p w:rsidR="00202B01" w:rsidRDefault="00202B01" w:rsidP="00054B75">
      <w:pPr>
        <w:spacing w:after="0" w:line="276" w:lineRule="auto"/>
        <w:ind w:firstLine="709"/>
        <w:jc w:val="both"/>
        <w:rPr>
          <w:rFonts w:ascii="Times New Roman" w:eastAsia="Times New Roman" w:hAnsi="Times New Roman" w:cs="Times New Roman"/>
          <w:sz w:val="28"/>
          <w:szCs w:val="24"/>
          <w:lang w:eastAsia="ru-RU"/>
        </w:rPr>
      </w:pPr>
      <w:r w:rsidRPr="00202B01">
        <w:rPr>
          <w:rFonts w:ascii="Times New Roman" w:eastAsia="Times New Roman" w:hAnsi="Times New Roman" w:cs="Times New Roman"/>
          <w:sz w:val="28"/>
          <w:szCs w:val="24"/>
          <w:lang w:eastAsia="ru-RU"/>
        </w:rPr>
        <w:t>Из атмосферных явлений в осенний период, в основном, преобладают туманы, в летний период – грозы и град. Иногда отмечаются ранние грозы в мае и поздние – в начале сентября. Гололедно-изморозные отложения отмечаются с конца осени до середины весны.</w:t>
      </w:r>
    </w:p>
    <w:p w:rsidR="00202B01" w:rsidRPr="00CB7E97" w:rsidRDefault="00202B01" w:rsidP="00CB7E97">
      <w:pPr>
        <w:pStyle w:val="52"/>
        <w:rPr>
          <w:b/>
          <w:sz w:val="28"/>
          <w:szCs w:val="28"/>
          <w:lang w:eastAsia="ru-RU"/>
        </w:rPr>
      </w:pPr>
      <w:bookmarkStart w:id="47" w:name="_Toc323711485"/>
      <w:bookmarkStart w:id="48" w:name="_Toc400435738"/>
      <w:r w:rsidRPr="00CB7E97">
        <w:rPr>
          <w:b/>
          <w:sz w:val="28"/>
          <w:szCs w:val="28"/>
          <w:lang w:eastAsia="ru-RU"/>
        </w:rPr>
        <w:t>Ландшафты, почвенный покров, растительность, животный мир</w:t>
      </w:r>
      <w:bookmarkEnd w:id="47"/>
      <w:bookmarkEnd w:id="48"/>
    </w:p>
    <w:p w:rsidR="00202B01" w:rsidRPr="009B0DDB" w:rsidRDefault="00202B01" w:rsidP="00293EFC">
      <w:pPr>
        <w:spacing w:after="0" w:line="276" w:lineRule="auto"/>
        <w:ind w:firstLine="709"/>
        <w:jc w:val="both"/>
        <w:rPr>
          <w:rFonts w:ascii="Times New Roman" w:eastAsia="Times New Roman" w:hAnsi="Times New Roman" w:cs="Times New Roman"/>
          <w:sz w:val="28"/>
          <w:szCs w:val="24"/>
          <w:lang w:eastAsia="ru-RU"/>
        </w:rPr>
      </w:pPr>
      <w:r w:rsidRPr="009B0DDB">
        <w:rPr>
          <w:rFonts w:ascii="Times New Roman" w:eastAsia="Times New Roman" w:hAnsi="Times New Roman" w:cs="Times New Roman"/>
          <w:b/>
          <w:sz w:val="28"/>
          <w:szCs w:val="24"/>
          <w:lang w:eastAsia="ru-RU"/>
        </w:rPr>
        <w:t>Ландшафты</w:t>
      </w:r>
      <w:r w:rsidR="009B0DDB">
        <w:rPr>
          <w:rFonts w:ascii="Times New Roman" w:eastAsia="Times New Roman" w:hAnsi="Times New Roman" w:cs="Times New Roman"/>
          <w:sz w:val="28"/>
          <w:szCs w:val="24"/>
          <w:lang w:eastAsia="ru-RU"/>
        </w:rPr>
        <w:t xml:space="preserve">. </w:t>
      </w:r>
      <w:r w:rsidRPr="00202B01">
        <w:rPr>
          <w:rFonts w:ascii="Times New Roman" w:eastAsia="Times New Roman" w:hAnsi="Times New Roman" w:cs="Times New Roman"/>
          <w:sz w:val="28"/>
          <w:szCs w:val="28"/>
          <w:lang w:eastAsia="ru-RU"/>
        </w:rPr>
        <w:t xml:space="preserve">Территория Шикшинского сельского поселения расположена в пределах бореальной северной семигумидной ландшафтной зоны, южнотаежной ландшафтной подзоны, Кукморского возвышенного ландшафтного района с </w:t>
      </w:r>
      <w:r w:rsidRPr="00202B01">
        <w:rPr>
          <w:rFonts w:ascii="Times New Roman" w:eastAsia="Times New Roman" w:hAnsi="Times New Roman" w:cs="Times New Roman"/>
          <w:sz w:val="28"/>
          <w:szCs w:val="28"/>
          <w:lang w:eastAsia="ru-RU"/>
        </w:rPr>
        <w:lastRenderedPageBreak/>
        <w:t xml:space="preserve">Приуральскими широколиственно-пихтово-еловыми неморальнотравяными (с преобладанием дубово-липовых) и сосновыми лесами (доминируют культуры сосны) на светло-серых лесных и дерново-подзолистых почвах. Доминирующими типами природно-территориального комплекса являются склоновые и долинные типы местности, сформированные на делювиально-солифлюкционных и частично элювиально-делювиальных отложениях (Ландшафты РТ…, 2007).    </w:t>
      </w:r>
    </w:p>
    <w:p w:rsidR="00202B01" w:rsidRPr="00202B01" w:rsidRDefault="00202B01" w:rsidP="00293EFC">
      <w:pPr>
        <w:spacing w:after="0" w:line="276" w:lineRule="auto"/>
        <w:ind w:firstLine="709"/>
        <w:jc w:val="both"/>
        <w:rPr>
          <w:rFonts w:ascii="Times New Roman" w:eastAsia="Times New Roman" w:hAnsi="Times New Roman" w:cs="Times New Roman"/>
          <w:sz w:val="28"/>
          <w:szCs w:val="28"/>
          <w:lang w:eastAsia="ru-RU"/>
        </w:rPr>
      </w:pPr>
      <w:r w:rsidRPr="00202B01">
        <w:rPr>
          <w:rFonts w:ascii="Times New Roman" w:eastAsia="Times New Roman" w:hAnsi="Times New Roman" w:cs="Times New Roman"/>
          <w:sz w:val="28"/>
          <w:szCs w:val="28"/>
          <w:lang w:eastAsia="ru-RU"/>
        </w:rPr>
        <w:t xml:space="preserve">Ниже представлены основные с точки зрения ландшафтной дифференциации количественные показатели рассматриваемого ландшафтного района в границе Шикшинского сельского поселения (таблица </w:t>
      </w:r>
      <w:r w:rsidR="00054B75">
        <w:rPr>
          <w:rFonts w:ascii="Times New Roman" w:eastAsia="Times New Roman" w:hAnsi="Times New Roman" w:cs="Times New Roman"/>
          <w:sz w:val="28"/>
          <w:szCs w:val="28"/>
          <w:lang w:eastAsia="ru-RU"/>
        </w:rPr>
        <w:t>2.</w:t>
      </w:r>
      <w:r w:rsidRPr="00202B01">
        <w:rPr>
          <w:rFonts w:ascii="Times New Roman" w:eastAsia="Times New Roman" w:hAnsi="Times New Roman" w:cs="Times New Roman"/>
          <w:sz w:val="28"/>
          <w:szCs w:val="28"/>
          <w:lang w:eastAsia="ru-RU"/>
        </w:rPr>
        <w:t xml:space="preserve">1.2).  </w:t>
      </w:r>
    </w:p>
    <w:p w:rsidR="00202B01" w:rsidRPr="00202B01" w:rsidRDefault="00202B01" w:rsidP="00293EFC">
      <w:pPr>
        <w:keepNext/>
        <w:spacing w:after="0" w:line="276" w:lineRule="auto"/>
        <w:ind w:left="7200"/>
        <w:jc w:val="right"/>
        <w:rPr>
          <w:rFonts w:ascii="Times New Roman" w:eastAsia="Times New Roman" w:hAnsi="Times New Roman" w:cs="Times New Roman"/>
          <w:sz w:val="28"/>
          <w:szCs w:val="28"/>
          <w:lang w:eastAsia="ru-RU"/>
        </w:rPr>
      </w:pPr>
      <w:r w:rsidRPr="00202B01">
        <w:rPr>
          <w:rFonts w:ascii="Times New Roman" w:eastAsia="Times New Roman" w:hAnsi="Times New Roman" w:cs="Times New Roman"/>
          <w:sz w:val="28"/>
          <w:szCs w:val="28"/>
          <w:lang w:eastAsia="ru-RU"/>
        </w:rPr>
        <w:t xml:space="preserve">Таблица </w:t>
      </w:r>
      <w:r w:rsidR="00054B75">
        <w:rPr>
          <w:rFonts w:ascii="Times New Roman" w:eastAsia="Times New Roman" w:hAnsi="Times New Roman" w:cs="Times New Roman"/>
          <w:sz w:val="28"/>
          <w:szCs w:val="28"/>
          <w:lang w:eastAsia="ru-RU"/>
        </w:rPr>
        <w:t>2.</w:t>
      </w:r>
      <w:r w:rsidRPr="00202B01">
        <w:rPr>
          <w:rFonts w:ascii="Times New Roman" w:eastAsia="Times New Roman" w:hAnsi="Times New Roman" w:cs="Times New Roman"/>
          <w:sz w:val="28"/>
          <w:szCs w:val="28"/>
          <w:lang w:eastAsia="ru-RU"/>
        </w:rPr>
        <w:t>1.2</w:t>
      </w:r>
    </w:p>
    <w:p w:rsidR="00202B01" w:rsidRPr="00202B01" w:rsidRDefault="00202B01" w:rsidP="00293EFC">
      <w:pPr>
        <w:keepNext/>
        <w:spacing w:after="0" w:line="276" w:lineRule="auto"/>
        <w:jc w:val="center"/>
        <w:rPr>
          <w:rFonts w:ascii="Times New Roman" w:eastAsia="Times New Roman" w:hAnsi="Times New Roman" w:cs="Times New Roman"/>
          <w:i/>
          <w:sz w:val="28"/>
          <w:szCs w:val="28"/>
          <w:lang w:eastAsia="ru-RU"/>
        </w:rPr>
      </w:pPr>
      <w:r w:rsidRPr="00202B01">
        <w:rPr>
          <w:rFonts w:ascii="Times New Roman" w:eastAsia="Times New Roman" w:hAnsi="Times New Roman" w:cs="Times New Roman"/>
          <w:i/>
          <w:sz w:val="28"/>
          <w:szCs w:val="28"/>
          <w:lang w:eastAsia="ru-RU"/>
        </w:rPr>
        <w:t xml:space="preserve">Количественные показатели Кукморского ландшафтного района </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616"/>
        <w:gridCol w:w="851"/>
        <w:gridCol w:w="850"/>
        <w:gridCol w:w="709"/>
        <w:gridCol w:w="992"/>
        <w:gridCol w:w="851"/>
        <w:gridCol w:w="850"/>
        <w:gridCol w:w="709"/>
        <w:gridCol w:w="709"/>
        <w:gridCol w:w="709"/>
        <w:gridCol w:w="476"/>
        <w:gridCol w:w="884"/>
      </w:tblGrid>
      <w:tr w:rsidR="00202B01" w:rsidRPr="00202B01" w:rsidTr="00202B01">
        <w:trPr>
          <w:cantSplit/>
          <w:trHeight w:val="2933"/>
        </w:trPr>
        <w:tc>
          <w:tcPr>
            <w:tcW w:w="540" w:type="dxa"/>
            <w:textDirection w:val="btLr"/>
            <w:vAlign w:val="center"/>
          </w:tcPr>
          <w:p w:rsidR="00202B01" w:rsidRPr="00202B01" w:rsidRDefault="00202B01" w:rsidP="00293EFC">
            <w:pPr>
              <w:spacing w:after="0" w:line="276" w:lineRule="auto"/>
              <w:jc w:val="center"/>
              <w:rPr>
                <w:rFonts w:ascii="Times New Roman" w:eastAsia="Times New Roman" w:hAnsi="Times New Roman" w:cs="Times New Roman"/>
                <w:szCs w:val="20"/>
                <w:lang w:eastAsia="ru-RU"/>
              </w:rPr>
            </w:pPr>
            <w:r w:rsidRPr="00202B01">
              <w:rPr>
                <w:rFonts w:ascii="Times New Roman" w:eastAsia="Times New Roman" w:hAnsi="Times New Roman" w:cs="Times New Roman"/>
                <w:szCs w:val="20"/>
                <w:lang w:eastAsia="ru-RU"/>
              </w:rPr>
              <w:t>Кол-во бассейнов</w:t>
            </w:r>
          </w:p>
        </w:tc>
        <w:tc>
          <w:tcPr>
            <w:tcW w:w="616" w:type="dxa"/>
            <w:textDirection w:val="btLr"/>
            <w:vAlign w:val="center"/>
          </w:tcPr>
          <w:p w:rsidR="00202B01" w:rsidRPr="00202B01" w:rsidRDefault="00202B01" w:rsidP="00293EFC">
            <w:pPr>
              <w:spacing w:after="0" w:line="276" w:lineRule="auto"/>
              <w:jc w:val="center"/>
              <w:rPr>
                <w:rFonts w:ascii="Times New Roman" w:eastAsia="Times New Roman" w:hAnsi="Times New Roman" w:cs="Times New Roman"/>
                <w:szCs w:val="20"/>
                <w:lang w:eastAsia="ru-RU"/>
              </w:rPr>
            </w:pPr>
            <w:r w:rsidRPr="00202B01">
              <w:rPr>
                <w:rFonts w:ascii="Times New Roman" w:eastAsia="Times New Roman" w:hAnsi="Times New Roman" w:cs="Times New Roman"/>
                <w:szCs w:val="20"/>
                <w:lang w:eastAsia="ru-RU"/>
              </w:rPr>
              <w:t>Сред-няя абс. высота, м</w:t>
            </w:r>
          </w:p>
        </w:tc>
        <w:tc>
          <w:tcPr>
            <w:tcW w:w="851" w:type="dxa"/>
            <w:textDirection w:val="btLr"/>
            <w:vAlign w:val="center"/>
          </w:tcPr>
          <w:p w:rsidR="00202B01" w:rsidRPr="00202B01" w:rsidRDefault="00202B01" w:rsidP="00293EFC">
            <w:pPr>
              <w:spacing w:after="0" w:line="276" w:lineRule="auto"/>
              <w:jc w:val="center"/>
              <w:rPr>
                <w:rFonts w:ascii="Times New Roman" w:eastAsia="Times New Roman" w:hAnsi="Times New Roman" w:cs="Times New Roman"/>
                <w:szCs w:val="20"/>
                <w:lang w:eastAsia="ru-RU"/>
              </w:rPr>
            </w:pPr>
            <w:r w:rsidRPr="00202B01">
              <w:rPr>
                <w:rFonts w:ascii="Times New Roman" w:eastAsia="Times New Roman" w:hAnsi="Times New Roman" w:cs="Times New Roman"/>
                <w:szCs w:val="20"/>
                <w:lang w:eastAsia="ru-RU"/>
              </w:rPr>
              <w:t>Сумма биол. активных температур, С</w:t>
            </w:r>
            <w:r w:rsidRPr="00202B01">
              <w:rPr>
                <w:rFonts w:ascii="Times New Roman" w:eastAsia="Times New Roman" w:hAnsi="Times New Roman" w:cs="Times New Roman"/>
                <w:szCs w:val="20"/>
                <w:lang w:eastAsia="ru-RU"/>
              </w:rPr>
              <w:sym w:font="Symbol" w:char="F0B0"/>
            </w:r>
          </w:p>
        </w:tc>
        <w:tc>
          <w:tcPr>
            <w:tcW w:w="850" w:type="dxa"/>
            <w:textDirection w:val="btLr"/>
            <w:vAlign w:val="center"/>
          </w:tcPr>
          <w:p w:rsidR="00202B01" w:rsidRPr="00202B01" w:rsidRDefault="00202B01" w:rsidP="00293EFC">
            <w:pPr>
              <w:spacing w:after="0" w:line="276" w:lineRule="auto"/>
              <w:jc w:val="center"/>
              <w:rPr>
                <w:rFonts w:ascii="Times New Roman" w:eastAsia="Times New Roman" w:hAnsi="Times New Roman" w:cs="Times New Roman"/>
                <w:szCs w:val="20"/>
                <w:lang w:eastAsia="ru-RU"/>
              </w:rPr>
            </w:pPr>
            <w:r w:rsidRPr="00202B01">
              <w:rPr>
                <w:rFonts w:ascii="Times New Roman" w:eastAsia="Times New Roman" w:hAnsi="Times New Roman" w:cs="Times New Roman"/>
                <w:szCs w:val="20"/>
                <w:lang w:eastAsia="ru-RU"/>
              </w:rPr>
              <w:t>Гидротермический коэффициент</w:t>
            </w:r>
          </w:p>
        </w:tc>
        <w:tc>
          <w:tcPr>
            <w:tcW w:w="709" w:type="dxa"/>
            <w:textDirection w:val="btLr"/>
            <w:vAlign w:val="center"/>
          </w:tcPr>
          <w:p w:rsidR="00202B01" w:rsidRPr="00202B01" w:rsidRDefault="00202B01" w:rsidP="00293EFC">
            <w:pPr>
              <w:spacing w:after="0" w:line="276" w:lineRule="auto"/>
              <w:jc w:val="center"/>
              <w:rPr>
                <w:rFonts w:ascii="Times New Roman" w:eastAsia="Times New Roman" w:hAnsi="Times New Roman" w:cs="Times New Roman"/>
                <w:szCs w:val="20"/>
                <w:lang w:eastAsia="ru-RU"/>
              </w:rPr>
            </w:pPr>
            <w:r w:rsidRPr="00202B01">
              <w:rPr>
                <w:rFonts w:ascii="Times New Roman" w:eastAsia="Times New Roman" w:hAnsi="Times New Roman" w:cs="Times New Roman"/>
                <w:szCs w:val="20"/>
                <w:lang w:eastAsia="ru-RU"/>
              </w:rPr>
              <w:t>Максимальная высота снежного покрова, см</w:t>
            </w:r>
          </w:p>
        </w:tc>
        <w:tc>
          <w:tcPr>
            <w:tcW w:w="992" w:type="dxa"/>
            <w:textDirection w:val="btLr"/>
            <w:vAlign w:val="center"/>
          </w:tcPr>
          <w:p w:rsidR="00202B01" w:rsidRPr="00202B01" w:rsidRDefault="00202B01" w:rsidP="00293EFC">
            <w:pPr>
              <w:spacing w:after="0" w:line="276" w:lineRule="auto"/>
              <w:jc w:val="center"/>
              <w:rPr>
                <w:rFonts w:ascii="Times New Roman" w:eastAsia="Times New Roman" w:hAnsi="Times New Roman" w:cs="Times New Roman"/>
                <w:szCs w:val="20"/>
                <w:lang w:eastAsia="ru-RU"/>
              </w:rPr>
            </w:pPr>
            <w:r w:rsidRPr="00202B01">
              <w:rPr>
                <w:rFonts w:ascii="Times New Roman" w:eastAsia="Times New Roman" w:hAnsi="Times New Roman" w:cs="Times New Roman"/>
                <w:szCs w:val="20"/>
                <w:lang w:eastAsia="ru-RU"/>
              </w:rPr>
              <w:t>Первичная продуктивность природных экосистем, т/га год</w:t>
            </w:r>
          </w:p>
        </w:tc>
        <w:tc>
          <w:tcPr>
            <w:tcW w:w="851" w:type="dxa"/>
            <w:textDirection w:val="btLr"/>
            <w:vAlign w:val="center"/>
          </w:tcPr>
          <w:p w:rsidR="00202B01" w:rsidRPr="00202B01" w:rsidRDefault="00202B01" w:rsidP="00293EFC">
            <w:pPr>
              <w:spacing w:after="0" w:line="276" w:lineRule="auto"/>
              <w:jc w:val="center"/>
              <w:rPr>
                <w:rFonts w:ascii="Times New Roman" w:eastAsia="Times New Roman" w:hAnsi="Times New Roman" w:cs="Times New Roman"/>
                <w:szCs w:val="20"/>
                <w:lang w:eastAsia="ru-RU"/>
              </w:rPr>
            </w:pPr>
            <w:r w:rsidRPr="00202B01">
              <w:rPr>
                <w:rFonts w:ascii="Times New Roman" w:eastAsia="Times New Roman" w:hAnsi="Times New Roman" w:cs="Times New Roman"/>
                <w:szCs w:val="20"/>
                <w:lang w:eastAsia="ru-RU"/>
              </w:rPr>
              <w:t>Радиационный индекс сухости</w:t>
            </w:r>
          </w:p>
        </w:tc>
        <w:tc>
          <w:tcPr>
            <w:tcW w:w="850" w:type="dxa"/>
            <w:textDirection w:val="btLr"/>
            <w:vAlign w:val="center"/>
          </w:tcPr>
          <w:p w:rsidR="00202B01" w:rsidRPr="00202B01" w:rsidRDefault="00202B01" w:rsidP="00293EFC">
            <w:pPr>
              <w:spacing w:after="0" w:line="276" w:lineRule="auto"/>
              <w:jc w:val="center"/>
              <w:rPr>
                <w:rFonts w:ascii="Times New Roman" w:eastAsia="Times New Roman" w:hAnsi="Times New Roman" w:cs="Times New Roman"/>
                <w:szCs w:val="20"/>
                <w:vertAlign w:val="superscript"/>
                <w:lang w:eastAsia="ru-RU"/>
              </w:rPr>
            </w:pPr>
            <w:r w:rsidRPr="00202B01">
              <w:rPr>
                <w:rFonts w:ascii="Times New Roman" w:eastAsia="Times New Roman" w:hAnsi="Times New Roman" w:cs="Times New Roman"/>
                <w:szCs w:val="20"/>
                <w:lang w:eastAsia="ru-RU"/>
              </w:rPr>
              <w:t>Годовая суммарная радиация, мДж/м</w:t>
            </w:r>
            <w:r w:rsidRPr="00202B01">
              <w:rPr>
                <w:rFonts w:ascii="Times New Roman" w:eastAsia="Times New Roman" w:hAnsi="Times New Roman" w:cs="Times New Roman"/>
                <w:szCs w:val="20"/>
                <w:vertAlign w:val="superscript"/>
                <w:lang w:eastAsia="ru-RU"/>
              </w:rPr>
              <w:t>2</w:t>
            </w:r>
          </w:p>
        </w:tc>
        <w:tc>
          <w:tcPr>
            <w:tcW w:w="709" w:type="dxa"/>
            <w:textDirection w:val="btLr"/>
            <w:vAlign w:val="center"/>
          </w:tcPr>
          <w:p w:rsidR="00202B01" w:rsidRPr="00202B01" w:rsidRDefault="00202B01" w:rsidP="00293EFC">
            <w:pPr>
              <w:spacing w:after="0" w:line="276" w:lineRule="auto"/>
              <w:jc w:val="center"/>
              <w:rPr>
                <w:rFonts w:ascii="Times New Roman" w:eastAsia="Times New Roman" w:hAnsi="Times New Roman" w:cs="Times New Roman"/>
                <w:szCs w:val="20"/>
                <w:lang w:eastAsia="ru-RU"/>
              </w:rPr>
            </w:pPr>
            <w:r w:rsidRPr="00202B01">
              <w:rPr>
                <w:rFonts w:ascii="Times New Roman" w:eastAsia="Times New Roman" w:hAnsi="Times New Roman" w:cs="Times New Roman"/>
                <w:szCs w:val="20"/>
                <w:lang w:eastAsia="ru-RU"/>
              </w:rPr>
              <w:t>Годовая сумма осадков, мм</w:t>
            </w:r>
          </w:p>
        </w:tc>
        <w:tc>
          <w:tcPr>
            <w:tcW w:w="709" w:type="dxa"/>
            <w:textDirection w:val="btLr"/>
            <w:vAlign w:val="center"/>
          </w:tcPr>
          <w:p w:rsidR="00202B01" w:rsidRPr="00202B01" w:rsidRDefault="00202B01" w:rsidP="00293EFC">
            <w:pPr>
              <w:spacing w:after="0" w:line="276" w:lineRule="auto"/>
              <w:jc w:val="center"/>
              <w:rPr>
                <w:rFonts w:ascii="Times New Roman" w:eastAsia="Times New Roman" w:hAnsi="Times New Roman" w:cs="Times New Roman"/>
                <w:szCs w:val="20"/>
                <w:lang w:eastAsia="ru-RU"/>
              </w:rPr>
            </w:pPr>
            <w:r w:rsidRPr="00202B01">
              <w:rPr>
                <w:rFonts w:ascii="Times New Roman" w:eastAsia="Times New Roman" w:hAnsi="Times New Roman" w:cs="Times New Roman"/>
                <w:szCs w:val="20"/>
                <w:lang w:eastAsia="ru-RU"/>
              </w:rPr>
              <w:t>Густота оврагов, км/км</w:t>
            </w:r>
            <w:r w:rsidRPr="00202B01">
              <w:rPr>
                <w:rFonts w:ascii="Times New Roman" w:eastAsia="Times New Roman" w:hAnsi="Times New Roman" w:cs="Times New Roman"/>
                <w:szCs w:val="20"/>
                <w:vertAlign w:val="superscript"/>
                <w:lang w:eastAsia="ru-RU"/>
              </w:rPr>
              <w:t>2</w:t>
            </w:r>
          </w:p>
        </w:tc>
        <w:tc>
          <w:tcPr>
            <w:tcW w:w="709" w:type="dxa"/>
            <w:textDirection w:val="btLr"/>
            <w:vAlign w:val="center"/>
          </w:tcPr>
          <w:p w:rsidR="00202B01" w:rsidRPr="00202B01" w:rsidRDefault="00202B01" w:rsidP="00293EFC">
            <w:pPr>
              <w:spacing w:after="0" w:line="276" w:lineRule="auto"/>
              <w:ind w:left="113"/>
              <w:jc w:val="center"/>
              <w:rPr>
                <w:rFonts w:ascii="Times New Roman" w:eastAsia="Times New Roman" w:hAnsi="Times New Roman" w:cs="Times New Roman"/>
                <w:szCs w:val="20"/>
                <w:lang w:eastAsia="ru-RU"/>
              </w:rPr>
            </w:pPr>
            <w:r w:rsidRPr="00202B01">
              <w:rPr>
                <w:rFonts w:ascii="Times New Roman" w:eastAsia="Times New Roman" w:hAnsi="Times New Roman" w:cs="Times New Roman"/>
                <w:szCs w:val="20"/>
                <w:lang w:eastAsia="ru-RU"/>
              </w:rPr>
              <w:t>Залесенность, км</w:t>
            </w:r>
            <w:r w:rsidRPr="00202B01">
              <w:rPr>
                <w:rFonts w:ascii="Times New Roman" w:eastAsia="Times New Roman" w:hAnsi="Times New Roman" w:cs="Times New Roman"/>
                <w:szCs w:val="20"/>
                <w:vertAlign w:val="superscript"/>
                <w:lang w:eastAsia="ru-RU"/>
              </w:rPr>
              <w:t>2</w:t>
            </w:r>
          </w:p>
        </w:tc>
        <w:tc>
          <w:tcPr>
            <w:tcW w:w="476" w:type="dxa"/>
            <w:textDirection w:val="btLr"/>
            <w:vAlign w:val="center"/>
          </w:tcPr>
          <w:p w:rsidR="00202B01" w:rsidRPr="00202B01" w:rsidRDefault="00202B01" w:rsidP="00293EFC">
            <w:pPr>
              <w:spacing w:after="0" w:line="276" w:lineRule="auto"/>
              <w:jc w:val="center"/>
              <w:rPr>
                <w:rFonts w:ascii="Times New Roman" w:eastAsia="Times New Roman" w:hAnsi="Times New Roman" w:cs="Times New Roman"/>
                <w:szCs w:val="20"/>
                <w:lang w:eastAsia="ru-RU"/>
              </w:rPr>
            </w:pPr>
            <w:r w:rsidRPr="00202B01">
              <w:rPr>
                <w:rFonts w:ascii="Times New Roman" w:eastAsia="Times New Roman" w:hAnsi="Times New Roman" w:cs="Times New Roman"/>
                <w:szCs w:val="20"/>
                <w:lang w:eastAsia="ru-RU"/>
              </w:rPr>
              <w:t>Средний уклон, мин.</w:t>
            </w:r>
          </w:p>
        </w:tc>
        <w:tc>
          <w:tcPr>
            <w:tcW w:w="884" w:type="dxa"/>
            <w:textDirection w:val="btLr"/>
            <w:vAlign w:val="center"/>
          </w:tcPr>
          <w:p w:rsidR="00202B01" w:rsidRPr="00202B01" w:rsidRDefault="00202B01" w:rsidP="00293EFC">
            <w:pPr>
              <w:spacing w:after="0" w:line="276" w:lineRule="auto"/>
              <w:ind w:left="113"/>
              <w:jc w:val="center"/>
              <w:rPr>
                <w:rFonts w:ascii="Times New Roman" w:eastAsia="Times New Roman" w:hAnsi="Times New Roman" w:cs="Times New Roman"/>
                <w:szCs w:val="20"/>
                <w:lang w:eastAsia="ru-RU"/>
              </w:rPr>
            </w:pPr>
            <w:r w:rsidRPr="00202B01">
              <w:rPr>
                <w:rFonts w:ascii="Times New Roman" w:eastAsia="Times New Roman" w:hAnsi="Times New Roman" w:cs="Times New Roman"/>
                <w:szCs w:val="20"/>
                <w:lang w:eastAsia="ru-RU"/>
              </w:rPr>
              <w:t>Содержание гумуса</w:t>
            </w:r>
          </w:p>
        </w:tc>
      </w:tr>
      <w:tr w:rsidR="00202B01" w:rsidRPr="00202B01" w:rsidTr="00202B01">
        <w:trPr>
          <w:trHeight w:val="422"/>
        </w:trPr>
        <w:tc>
          <w:tcPr>
            <w:tcW w:w="540" w:type="dxa"/>
            <w:vAlign w:val="center"/>
          </w:tcPr>
          <w:p w:rsidR="00202B01" w:rsidRPr="00202B01" w:rsidRDefault="00202B01" w:rsidP="00293EFC">
            <w:pPr>
              <w:spacing w:after="0" w:line="276" w:lineRule="auto"/>
              <w:jc w:val="center"/>
              <w:rPr>
                <w:rFonts w:ascii="Times New Roman" w:eastAsia="Times New Roman" w:hAnsi="Times New Roman" w:cs="Times New Roman"/>
                <w:sz w:val="20"/>
                <w:szCs w:val="20"/>
                <w:lang w:eastAsia="ru-RU"/>
              </w:rPr>
            </w:pPr>
            <w:r w:rsidRPr="00202B01">
              <w:rPr>
                <w:rFonts w:ascii="Times New Roman" w:eastAsia="Times New Roman" w:hAnsi="Times New Roman" w:cs="Times New Roman"/>
                <w:sz w:val="20"/>
                <w:szCs w:val="20"/>
                <w:lang w:eastAsia="ru-RU"/>
              </w:rPr>
              <w:t>5</w:t>
            </w:r>
          </w:p>
        </w:tc>
        <w:tc>
          <w:tcPr>
            <w:tcW w:w="616" w:type="dxa"/>
            <w:vAlign w:val="center"/>
          </w:tcPr>
          <w:p w:rsidR="00202B01" w:rsidRPr="00202B01" w:rsidRDefault="00202B01" w:rsidP="00293EFC">
            <w:pPr>
              <w:spacing w:after="0" w:line="276" w:lineRule="auto"/>
              <w:jc w:val="center"/>
              <w:rPr>
                <w:rFonts w:ascii="Times New Roman" w:eastAsia="Times New Roman" w:hAnsi="Times New Roman" w:cs="Times New Roman"/>
                <w:sz w:val="20"/>
                <w:szCs w:val="20"/>
                <w:lang w:eastAsia="ru-RU"/>
              </w:rPr>
            </w:pPr>
            <w:r w:rsidRPr="00202B01">
              <w:rPr>
                <w:rFonts w:ascii="Times New Roman" w:eastAsia="Times New Roman" w:hAnsi="Times New Roman" w:cs="Times New Roman"/>
                <w:sz w:val="20"/>
                <w:szCs w:val="20"/>
                <w:lang w:eastAsia="ru-RU"/>
              </w:rPr>
              <w:t>160</w:t>
            </w:r>
          </w:p>
        </w:tc>
        <w:tc>
          <w:tcPr>
            <w:tcW w:w="851" w:type="dxa"/>
            <w:vAlign w:val="center"/>
          </w:tcPr>
          <w:p w:rsidR="00202B01" w:rsidRPr="00202B01" w:rsidRDefault="00202B01" w:rsidP="00293EFC">
            <w:pPr>
              <w:spacing w:after="0" w:line="276" w:lineRule="auto"/>
              <w:jc w:val="center"/>
              <w:rPr>
                <w:rFonts w:ascii="Times New Roman" w:eastAsia="Times New Roman" w:hAnsi="Times New Roman" w:cs="Times New Roman"/>
                <w:sz w:val="20"/>
                <w:szCs w:val="20"/>
                <w:lang w:eastAsia="ru-RU"/>
              </w:rPr>
            </w:pPr>
            <w:r w:rsidRPr="00202B01">
              <w:rPr>
                <w:rFonts w:ascii="Times New Roman" w:eastAsia="Times New Roman" w:hAnsi="Times New Roman" w:cs="Times New Roman"/>
                <w:sz w:val="20"/>
                <w:szCs w:val="20"/>
                <w:lang w:eastAsia="ru-RU"/>
              </w:rPr>
              <w:t>2182</w:t>
            </w:r>
          </w:p>
        </w:tc>
        <w:tc>
          <w:tcPr>
            <w:tcW w:w="850" w:type="dxa"/>
            <w:vAlign w:val="center"/>
          </w:tcPr>
          <w:p w:rsidR="00202B01" w:rsidRPr="00202B01" w:rsidRDefault="00202B01" w:rsidP="00293EFC">
            <w:pPr>
              <w:spacing w:after="0" w:line="276" w:lineRule="auto"/>
              <w:jc w:val="center"/>
              <w:rPr>
                <w:rFonts w:ascii="Times New Roman" w:eastAsia="Times New Roman" w:hAnsi="Times New Roman" w:cs="Times New Roman"/>
                <w:sz w:val="20"/>
                <w:szCs w:val="20"/>
                <w:lang w:eastAsia="ru-RU"/>
              </w:rPr>
            </w:pPr>
            <w:r w:rsidRPr="00202B01">
              <w:rPr>
                <w:rFonts w:ascii="Times New Roman" w:eastAsia="Times New Roman" w:hAnsi="Times New Roman" w:cs="Times New Roman"/>
                <w:sz w:val="20"/>
                <w:szCs w:val="20"/>
                <w:lang w:eastAsia="ru-RU"/>
              </w:rPr>
              <w:t>1,8</w:t>
            </w:r>
          </w:p>
        </w:tc>
        <w:tc>
          <w:tcPr>
            <w:tcW w:w="709" w:type="dxa"/>
            <w:vAlign w:val="center"/>
          </w:tcPr>
          <w:p w:rsidR="00202B01" w:rsidRPr="00202B01" w:rsidRDefault="00202B01" w:rsidP="00293EFC">
            <w:pPr>
              <w:spacing w:after="0" w:line="276" w:lineRule="auto"/>
              <w:jc w:val="center"/>
              <w:rPr>
                <w:rFonts w:ascii="Times New Roman" w:eastAsia="Times New Roman" w:hAnsi="Times New Roman" w:cs="Times New Roman"/>
                <w:sz w:val="20"/>
                <w:szCs w:val="20"/>
                <w:lang w:eastAsia="ru-RU"/>
              </w:rPr>
            </w:pPr>
            <w:r w:rsidRPr="00202B01">
              <w:rPr>
                <w:rFonts w:ascii="Times New Roman" w:eastAsia="Times New Roman" w:hAnsi="Times New Roman" w:cs="Times New Roman"/>
                <w:sz w:val="20"/>
                <w:szCs w:val="20"/>
                <w:lang w:eastAsia="ru-RU"/>
              </w:rPr>
              <w:t>36</w:t>
            </w:r>
          </w:p>
        </w:tc>
        <w:tc>
          <w:tcPr>
            <w:tcW w:w="992" w:type="dxa"/>
            <w:vAlign w:val="center"/>
          </w:tcPr>
          <w:p w:rsidR="00202B01" w:rsidRPr="00202B01" w:rsidRDefault="00202B01" w:rsidP="00293EFC">
            <w:pPr>
              <w:spacing w:after="0" w:line="276" w:lineRule="auto"/>
              <w:jc w:val="center"/>
              <w:rPr>
                <w:rFonts w:ascii="Times New Roman" w:eastAsia="Times New Roman" w:hAnsi="Times New Roman" w:cs="Times New Roman"/>
                <w:sz w:val="20"/>
                <w:szCs w:val="20"/>
                <w:lang w:eastAsia="ru-RU"/>
              </w:rPr>
            </w:pPr>
            <w:r w:rsidRPr="00202B01">
              <w:rPr>
                <w:rFonts w:ascii="Times New Roman" w:eastAsia="Times New Roman" w:hAnsi="Times New Roman" w:cs="Times New Roman"/>
                <w:sz w:val="20"/>
                <w:szCs w:val="20"/>
                <w:lang w:eastAsia="ru-RU"/>
              </w:rPr>
              <w:t>8,5</w:t>
            </w:r>
          </w:p>
        </w:tc>
        <w:tc>
          <w:tcPr>
            <w:tcW w:w="851" w:type="dxa"/>
            <w:vAlign w:val="center"/>
          </w:tcPr>
          <w:p w:rsidR="00202B01" w:rsidRPr="00202B01" w:rsidRDefault="00202B01" w:rsidP="00293EFC">
            <w:pPr>
              <w:spacing w:after="0" w:line="276" w:lineRule="auto"/>
              <w:jc w:val="center"/>
              <w:rPr>
                <w:rFonts w:ascii="Times New Roman" w:eastAsia="Times New Roman" w:hAnsi="Times New Roman" w:cs="Times New Roman"/>
                <w:sz w:val="20"/>
                <w:szCs w:val="20"/>
                <w:lang w:eastAsia="ru-RU"/>
              </w:rPr>
            </w:pPr>
            <w:r w:rsidRPr="00202B01">
              <w:rPr>
                <w:rFonts w:ascii="Times New Roman" w:eastAsia="Times New Roman" w:hAnsi="Times New Roman" w:cs="Times New Roman"/>
                <w:sz w:val="20"/>
                <w:szCs w:val="20"/>
                <w:lang w:eastAsia="ru-RU"/>
              </w:rPr>
              <w:t>1,0</w:t>
            </w:r>
          </w:p>
        </w:tc>
        <w:tc>
          <w:tcPr>
            <w:tcW w:w="850" w:type="dxa"/>
            <w:vAlign w:val="center"/>
          </w:tcPr>
          <w:p w:rsidR="00202B01" w:rsidRPr="00202B01" w:rsidRDefault="00202B01" w:rsidP="00293EFC">
            <w:pPr>
              <w:spacing w:after="0" w:line="276" w:lineRule="auto"/>
              <w:jc w:val="center"/>
              <w:rPr>
                <w:rFonts w:ascii="Times New Roman" w:eastAsia="Times New Roman" w:hAnsi="Times New Roman" w:cs="Times New Roman"/>
                <w:sz w:val="20"/>
                <w:szCs w:val="20"/>
                <w:lang w:eastAsia="ru-RU"/>
              </w:rPr>
            </w:pPr>
            <w:r w:rsidRPr="00202B01">
              <w:rPr>
                <w:rFonts w:ascii="Times New Roman" w:eastAsia="Times New Roman" w:hAnsi="Times New Roman" w:cs="Times New Roman"/>
                <w:sz w:val="20"/>
                <w:szCs w:val="20"/>
                <w:lang w:eastAsia="ru-RU"/>
              </w:rPr>
              <w:t>3812</w:t>
            </w:r>
          </w:p>
        </w:tc>
        <w:tc>
          <w:tcPr>
            <w:tcW w:w="709" w:type="dxa"/>
            <w:vAlign w:val="center"/>
          </w:tcPr>
          <w:p w:rsidR="00202B01" w:rsidRPr="00202B01" w:rsidRDefault="00202B01" w:rsidP="00293EFC">
            <w:pPr>
              <w:spacing w:after="0" w:line="276" w:lineRule="auto"/>
              <w:jc w:val="center"/>
              <w:rPr>
                <w:rFonts w:ascii="Times New Roman" w:eastAsia="Times New Roman" w:hAnsi="Times New Roman" w:cs="Times New Roman"/>
                <w:sz w:val="20"/>
                <w:szCs w:val="20"/>
                <w:lang w:eastAsia="ru-RU"/>
              </w:rPr>
            </w:pPr>
            <w:r w:rsidRPr="00202B01">
              <w:rPr>
                <w:rFonts w:ascii="Times New Roman" w:eastAsia="Times New Roman" w:hAnsi="Times New Roman" w:cs="Times New Roman"/>
                <w:sz w:val="20"/>
                <w:szCs w:val="20"/>
                <w:lang w:eastAsia="ru-RU"/>
              </w:rPr>
              <w:t>589</w:t>
            </w:r>
          </w:p>
        </w:tc>
        <w:tc>
          <w:tcPr>
            <w:tcW w:w="709" w:type="dxa"/>
            <w:vAlign w:val="center"/>
          </w:tcPr>
          <w:p w:rsidR="00202B01" w:rsidRPr="00202B01" w:rsidRDefault="00202B01" w:rsidP="00293EFC">
            <w:pPr>
              <w:spacing w:after="0" w:line="276" w:lineRule="auto"/>
              <w:jc w:val="center"/>
              <w:rPr>
                <w:rFonts w:ascii="Times New Roman" w:eastAsia="Times New Roman" w:hAnsi="Times New Roman" w:cs="Times New Roman"/>
                <w:sz w:val="20"/>
                <w:szCs w:val="20"/>
                <w:lang w:eastAsia="ru-RU"/>
              </w:rPr>
            </w:pPr>
            <w:r w:rsidRPr="00202B01">
              <w:rPr>
                <w:rFonts w:ascii="Times New Roman" w:eastAsia="Times New Roman" w:hAnsi="Times New Roman" w:cs="Times New Roman"/>
                <w:sz w:val="20"/>
                <w:szCs w:val="20"/>
                <w:lang w:eastAsia="ru-RU"/>
              </w:rPr>
              <w:t>0,533</w:t>
            </w:r>
          </w:p>
        </w:tc>
        <w:tc>
          <w:tcPr>
            <w:tcW w:w="709" w:type="dxa"/>
            <w:vAlign w:val="center"/>
          </w:tcPr>
          <w:p w:rsidR="00202B01" w:rsidRPr="00202B01" w:rsidRDefault="00202B01" w:rsidP="00293EFC">
            <w:pPr>
              <w:spacing w:after="0" w:line="276" w:lineRule="auto"/>
              <w:jc w:val="center"/>
              <w:rPr>
                <w:rFonts w:ascii="Times New Roman" w:eastAsia="Times New Roman" w:hAnsi="Times New Roman" w:cs="Times New Roman"/>
                <w:sz w:val="20"/>
                <w:szCs w:val="20"/>
                <w:lang w:eastAsia="ru-RU"/>
              </w:rPr>
            </w:pPr>
            <w:r w:rsidRPr="00202B01">
              <w:rPr>
                <w:rFonts w:ascii="Times New Roman" w:eastAsia="Times New Roman" w:hAnsi="Times New Roman" w:cs="Times New Roman"/>
                <w:sz w:val="20"/>
                <w:szCs w:val="20"/>
                <w:lang w:eastAsia="ru-RU"/>
              </w:rPr>
              <w:t>8,0</w:t>
            </w:r>
          </w:p>
        </w:tc>
        <w:tc>
          <w:tcPr>
            <w:tcW w:w="476" w:type="dxa"/>
            <w:vAlign w:val="center"/>
          </w:tcPr>
          <w:p w:rsidR="00202B01" w:rsidRPr="00202B01" w:rsidRDefault="00202B01" w:rsidP="00293EFC">
            <w:pPr>
              <w:spacing w:after="0" w:line="276" w:lineRule="auto"/>
              <w:jc w:val="center"/>
              <w:rPr>
                <w:rFonts w:ascii="Times New Roman" w:eastAsia="Times New Roman" w:hAnsi="Times New Roman" w:cs="Times New Roman"/>
                <w:sz w:val="20"/>
                <w:szCs w:val="20"/>
                <w:lang w:eastAsia="ru-RU"/>
              </w:rPr>
            </w:pPr>
            <w:r w:rsidRPr="00202B01">
              <w:rPr>
                <w:rFonts w:ascii="Times New Roman" w:eastAsia="Times New Roman" w:hAnsi="Times New Roman" w:cs="Times New Roman"/>
                <w:sz w:val="20"/>
                <w:szCs w:val="20"/>
                <w:lang w:eastAsia="ru-RU"/>
              </w:rPr>
              <w:t>93</w:t>
            </w:r>
          </w:p>
        </w:tc>
        <w:tc>
          <w:tcPr>
            <w:tcW w:w="884" w:type="dxa"/>
            <w:vAlign w:val="center"/>
          </w:tcPr>
          <w:p w:rsidR="00202B01" w:rsidRPr="00202B01" w:rsidRDefault="00202B01" w:rsidP="00293EFC">
            <w:pPr>
              <w:spacing w:after="0" w:line="276" w:lineRule="auto"/>
              <w:jc w:val="center"/>
              <w:rPr>
                <w:rFonts w:ascii="Times New Roman" w:eastAsia="Times New Roman" w:hAnsi="Times New Roman" w:cs="Times New Roman"/>
                <w:sz w:val="20"/>
                <w:szCs w:val="20"/>
                <w:lang w:eastAsia="ru-RU"/>
              </w:rPr>
            </w:pPr>
            <w:r w:rsidRPr="00202B01">
              <w:rPr>
                <w:rFonts w:ascii="Times New Roman" w:eastAsia="Times New Roman" w:hAnsi="Times New Roman" w:cs="Times New Roman"/>
                <w:sz w:val="20"/>
                <w:szCs w:val="20"/>
                <w:lang w:eastAsia="ru-RU"/>
              </w:rPr>
              <w:t>2,4</w:t>
            </w:r>
          </w:p>
        </w:tc>
      </w:tr>
    </w:tbl>
    <w:p w:rsidR="00202B01" w:rsidRPr="00202B01" w:rsidRDefault="00202B01" w:rsidP="00293EFC">
      <w:pPr>
        <w:spacing w:after="0" w:line="276" w:lineRule="auto"/>
        <w:ind w:firstLine="567"/>
        <w:jc w:val="both"/>
        <w:rPr>
          <w:rFonts w:ascii="Times New Roman" w:eastAsia="Times New Roman" w:hAnsi="Times New Roman" w:cs="Times New Roman"/>
          <w:sz w:val="16"/>
          <w:szCs w:val="16"/>
          <w:lang w:eastAsia="ru-RU"/>
        </w:rPr>
      </w:pPr>
    </w:p>
    <w:p w:rsidR="00202B01" w:rsidRPr="00202B01" w:rsidRDefault="00202B01" w:rsidP="00293EFC">
      <w:pPr>
        <w:spacing w:after="0" w:line="276" w:lineRule="auto"/>
        <w:ind w:firstLine="709"/>
        <w:jc w:val="both"/>
        <w:rPr>
          <w:rFonts w:ascii="Times New Roman" w:eastAsia="Times New Roman" w:hAnsi="Times New Roman" w:cs="Times New Roman"/>
          <w:sz w:val="28"/>
          <w:szCs w:val="28"/>
          <w:lang w:eastAsia="ru-RU"/>
        </w:rPr>
      </w:pPr>
      <w:r w:rsidRPr="00202B01">
        <w:rPr>
          <w:rFonts w:ascii="Times New Roman" w:eastAsia="Times New Roman" w:hAnsi="Times New Roman" w:cs="Times New Roman"/>
          <w:sz w:val="28"/>
          <w:szCs w:val="28"/>
          <w:lang w:eastAsia="ru-RU"/>
        </w:rPr>
        <w:t xml:space="preserve">Необходимо отметить, что процессы урбанизации любой территории сопряжены с нарушением составляющих природный ландшафт компонентов. Изменение связей на рассматриваемой территории привело к появлению нового комплекса - антропогенного ландшафта, преобразованного хозяйственной деятельностью человека. По функциональной принадлежности на рассматриваемой территории выделяются промышленно-селитебный, сельскохозяйственный и рекреационный типы ландшафта. </w:t>
      </w:r>
    </w:p>
    <w:p w:rsidR="00202B01" w:rsidRPr="00202B01" w:rsidRDefault="00202B01" w:rsidP="00293EFC">
      <w:pPr>
        <w:spacing w:after="0" w:line="276" w:lineRule="auto"/>
        <w:ind w:firstLine="709"/>
        <w:jc w:val="both"/>
        <w:rPr>
          <w:rFonts w:ascii="Times New Roman" w:eastAsia="Times New Roman" w:hAnsi="Times New Roman" w:cs="Times New Roman"/>
          <w:sz w:val="28"/>
          <w:szCs w:val="28"/>
          <w:lang w:eastAsia="ru-RU"/>
        </w:rPr>
      </w:pPr>
      <w:r w:rsidRPr="00202B01">
        <w:rPr>
          <w:rFonts w:ascii="Times New Roman" w:eastAsia="Times New Roman" w:hAnsi="Times New Roman" w:cs="Times New Roman"/>
          <w:i/>
          <w:sz w:val="28"/>
          <w:szCs w:val="28"/>
          <w:lang w:eastAsia="ru-RU"/>
        </w:rPr>
        <w:t>Промышленно-селитебный функциональный тип ландшафта</w:t>
      </w:r>
      <w:r w:rsidRPr="00202B01">
        <w:rPr>
          <w:rFonts w:ascii="Times New Roman" w:eastAsia="Times New Roman" w:hAnsi="Times New Roman" w:cs="Times New Roman"/>
          <w:sz w:val="28"/>
          <w:szCs w:val="28"/>
          <w:lang w:eastAsia="ru-RU"/>
        </w:rPr>
        <w:t xml:space="preserve"> включает территории населенных пунктов, производственных и коммунальных предприятий. </w:t>
      </w:r>
    </w:p>
    <w:p w:rsidR="00202B01" w:rsidRPr="00202B01" w:rsidRDefault="00202B01" w:rsidP="00293EFC">
      <w:pPr>
        <w:spacing w:after="0" w:line="276" w:lineRule="auto"/>
        <w:ind w:firstLine="709"/>
        <w:jc w:val="both"/>
        <w:rPr>
          <w:rFonts w:ascii="Times New Roman" w:eastAsia="Times New Roman" w:hAnsi="Times New Roman" w:cs="Times New Roman"/>
          <w:i/>
          <w:sz w:val="28"/>
          <w:szCs w:val="28"/>
          <w:lang w:eastAsia="ru-RU"/>
        </w:rPr>
      </w:pPr>
      <w:r w:rsidRPr="00202B01">
        <w:rPr>
          <w:rFonts w:ascii="Times New Roman" w:eastAsia="Times New Roman" w:hAnsi="Times New Roman" w:cs="Times New Roman"/>
          <w:i/>
          <w:sz w:val="28"/>
          <w:szCs w:val="28"/>
          <w:lang w:eastAsia="ru-RU"/>
        </w:rPr>
        <w:t xml:space="preserve">Сельскохозяйственный тип ландшафта </w:t>
      </w:r>
      <w:r w:rsidRPr="00202B01">
        <w:rPr>
          <w:rFonts w:ascii="Times New Roman" w:eastAsia="Times New Roman" w:hAnsi="Times New Roman" w:cs="Times New Roman"/>
          <w:sz w:val="28"/>
          <w:szCs w:val="28"/>
          <w:lang w:eastAsia="ru-RU"/>
        </w:rPr>
        <w:t>включает земли, занятые сельскохозяйственными территориями (пашнями, пастбищами).</w:t>
      </w:r>
    </w:p>
    <w:p w:rsidR="00202B01" w:rsidRPr="00054B75" w:rsidRDefault="00202B01" w:rsidP="00054B75">
      <w:pPr>
        <w:spacing w:after="0" w:line="276" w:lineRule="auto"/>
        <w:ind w:firstLine="709"/>
        <w:jc w:val="both"/>
        <w:rPr>
          <w:rFonts w:ascii="Times New Roman" w:eastAsia="Times New Roman" w:hAnsi="Times New Roman" w:cs="Times New Roman"/>
          <w:sz w:val="28"/>
          <w:szCs w:val="28"/>
          <w:lang w:eastAsia="ru-RU"/>
        </w:rPr>
      </w:pPr>
      <w:r w:rsidRPr="00202B01">
        <w:rPr>
          <w:rFonts w:ascii="Times New Roman" w:eastAsia="Times New Roman" w:hAnsi="Times New Roman" w:cs="Times New Roman"/>
          <w:i/>
          <w:sz w:val="28"/>
          <w:szCs w:val="28"/>
          <w:lang w:eastAsia="ru-RU"/>
        </w:rPr>
        <w:t>Рекреационный тип</w:t>
      </w:r>
      <w:r w:rsidRPr="00202B01">
        <w:rPr>
          <w:rFonts w:ascii="Times New Roman" w:eastAsia="Times New Roman" w:hAnsi="Times New Roman" w:cs="Times New Roman"/>
          <w:sz w:val="28"/>
          <w:szCs w:val="28"/>
          <w:lang w:eastAsia="ru-RU"/>
        </w:rPr>
        <w:t xml:space="preserve"> </w:t>
      </w:r>
      <w:r w:rsidRPr="00202B01">
        <w:rPr>
          <w:rFonts w:ascii="Times New Roman" w:eastAsia="Times New Roman" w:hAnsi="Times New Roman" w:cs="Times New Roman"/>
          <w:i/>
          <w:sz w:val="28"/>
          <w:szCs w:val="28"/>
          <w:lang w:eastAsia="ru-RU"/>
        </w:rPr>
        <w:t>ландшафта</w:t>
      </w:r>
      <w:r w:rsidRPr="00202B01">
        <w:rPr>
          <w:rFonts w:ascii="Times New Roman" w:eastAsia="Times New Roman" w:hAnsi="Times New Roman" w:cs="Times New Roman"/>
          <w:sz w:val="28"/>
          <w:szCs w:val="28"/>
          <w:lang w:eastAsia="ru-RU"/>
        </w:rPr>
        <w:t xml:space="preserve"> представлен озелененными территориями и участками, прилегающими к водным объектам. </w:t>
      </w:r>
    </w:p>
    <w:p w:rsidR="004D774E" w:rsidRPr="004D774E" w:rsidRDefault="00202B01" w:rsidP="00054B75">
      <w:pPr>
        <w:spacing w:after="0" w:line="276" w:lineRule="auto"/>
        <w:ind w:firstLine="709"/>
        <w:jc w:val="both"/>
        <w:rPr>
          <w:rFonts w:ascii="Times New Roman" w:eastAsia="Times New Roman" w:hAnsi="Times New Roman" w:cs="Times New Roman"/>
          <w:sz w:val="28"/>
          <w:szCs w:val="28"/>
          <w:lang w:eastAsia="ru-RU"/>
        </w:rPr>
      </w:pPr>
      <w:r w:rsidRPr="009B0DDB">
        <w:rPr>
          <w:rFonts w:ascii="Times New Roman" w:eastAsia="Times New Roman" w:hAnsi="Times New Roman" w:cs="Times New Roman"/>
          <w:b/>
          <w:sz w:val="28"/>
          <w:szCs w:val="24"/>
          <w:lang w:eastAsia="ru-RU"/>
        </w:rPr>
        <w:t>Почвенный покров</w:t>
      </w:r>
      <w:r w:rsidR="009B0DDB">
        <w:rPr>
          <w:rFonts w:ascii="Times New Roman" w:eastAsia="Times New Roman" w:hAnsi="Times New Roman" w:cs="Times New Roman"/>
          <w:sz w:val="28"/>
          <w:szCs w:val="24"/>
          <w:lang w:eastAsia="ru-RU"/>
        </w:rPr>
        <w:t xml:space="preserve">. </w:t>
      </w:r>
      <w:r w:rsidR="004D774E" w:rsidRPr="004D774E">
        <w:rPr>
          <w:rFonts w:ascii="Times New Roman" w:eastAsia="Times New Roman" w:hAnsi="Times New Roman" w:cs="Times New Roman"/>
          <w:sz w:val="28"/>
          <w:szCs w:val="28"/>
          <w:lang w:eastAsia="ru-RU"/>
        </w:rPr>
        <w:t xml:space="preserve">В соответствии с природно-сельскохозяйственным районированием территория Шикшинского сельского поселения расположена в Предуральской провинции лесостепной зоны. В геологическом отношении </w:t>
      </w:r>
      <w:r w:rsidR="004D774E" w:rsidRPr="004D774E">
        <w:rPr>
          <w:rFonts w:ascii="Times New Roman" w:eastAsia="Times New Roman" w:hAnsi="Times New Roman" w:cs="Times New Roman"/>
          <w:sz w:val="28"/>
          <w:szCs w:val="28"/>
          <w:lang w:eastAsia="ru-RU"/>
        </w:rPr>
        <w:lastRenderedPageBreak/>
        <w:t xml:space="preserve">территорию слагают </w:t>
      </w:r>
      <w:r w:rsidR="00F00485">
        <w:rPr>
          <w:rFonts w:ascii="Times New Roman" w:eastAsia="Times New Roman" w:hAnsi="Times New Roman" w:cs="Times New Roman"/>
          <w:sz w:val="28"/>
          <w:szCs w:val="28"/>
          <w:lang w:eastAsia="ru-RU"/>
        </w:rPr>
        <w:t>делювиальные, элювиальные, аллю</w:t>
      </w:r>
      <w:r w:rsidR="004D774E" w:rsidRPr="004D774E">
        <w:rPr>
          <w:rFonts w:ascii="Times New Roman" w:eastAsia="Times New Roman" w:hAnsi="Times New Roman" w:cs="Times New Roman"/>
          <w:sz w:val="28"/>
          <w:szCs w:val="28"/>
          <w:lang w:eastAsia="ru-RU"/>
        </w:rPr>
        <w:t>виальные отложения и выходы коренных пород (элювий известняков и мергелей).</w:t>
      </w:r>
    </w:p>
    <w:p w:rsidR="004D774E" w:rsidRPr="004D774E" w:rsidRDefault="004D774E" w:rsidP="00054B75">
      <w:pPr>
        <w:spacing w:after="0" w:line="276" w:lineRule="auto"/>
        <w:ind w:firstLine="709"/>
        <w:jc w:val="both"/>
        <w:rPr>
          <w:rFonts w:ascii="Times New Roman" w:eastAsia="Times New Roman" w:hAnsi="Times New Roman" w:cs="Times New Roman"/>
          <w:sz w:val="28"/>
          <w:szCs w:val="28"/>
          <w:lang w:eastAsia="ru-RU"/>
        </w:rPr>
      </w:pPr>
      <w:r w:rsidRPr="004D774E">
        <w:rPr>
          <w:rFonts w:ascii="Times New Roman" w:eastAsia="Times New Roman" w:hAnsi="Times New Roman" w:cs="Times New Roman"/>
          <w:sz w:val="28"/>
          <w:szCs w:val="28"/>
          <w:lang w:eastAsia="ru-RU"/>
        </w:rPr>
        <w:t xml:space="preserve">Большую часть территорию Шикшинского сельского поселения занимают серые лесные почвы. На долю светло-серых лесных почв приходится 37.7% от всей площади сельского поселения.  Приурочены к плато водоразделов, к очень пологим склонам, к пологим и покатым приводораздельным склонам различных экспозиций. Сформировались светло-серые почвы на четвертичных делювиальных  и элювиальных  глинах и суглинках. </w:t>
      </w:r>
    </w:p>
    <w:p w:rsidR="004D774E" w:rsidRPr="004D774E" w:rsidRDefault="004D774E" w:rsidP="00054B75">
      <w:pPr>
        <w:spacing w:after="0" w:line="276" w:lineRule="auto"/>
        <w:ind w:firstLine="709"/>
        <w:jc w:val="both"/>
        <w:rPr>
          <w:rFonts w:ascii="Times New Roman" w:eastAsia="Times New Roman" w:hAnsi="Times New Roman" w:cs="Times New Roman"/>
          <w:sz w:val="28"/>
          <w:szCs w:val="28"/>
          <w:lang w:eastAsia="ru-RU"/>
        </w:rPr>
      </w:pPr>
      <w:r w:rsidRPr="004D774E">
        <w:rPr>
          <w:rFonts w:ascii="Times New Roman" w:eastAsia="Times New Roman" w:hAnsi="Times New Roman" w:cs="Times New Roman"/>
          <w:sz w:val="28"/>
          <w:szCs w:val="28"/>
          <w:lang w:eastAsia="ru-RU"/>
        </w:rPr>
        <w:t xml:space="preserve">Гумусовый горизонт маломощный — 17-25 см, светло-серого цвета, как и гумусово-элювиальный, отличающийся сланцеватой или плитчатой структурой; иллювиальный горизонт хорошо выражен, очень плотного сложения, ореховатой структуры. Содержание </w:t>
      </w:r>
      <w:hyperlink r:id="rId20" w:tooltip="Гумус" w:history="1">
        <w:r w:rsidRPr="004D774E">
          <w:rPr>
            <w:rFonts w:ascii="Times New Roman" w:eastAsia="Times New Roman" w:hAnsi="Times New Roman" w:cs="Times New Roman"/>
            <w:sz w:val="28"/>
            <w:szCs w:val="28"/>
            <w:lang w:eastAsia="ru-RU"/>
          </w:rPr>
          <w:t>гумуса</w:t>
        </w:r>
      </w:hyperlink>
      <w:r w:rsidRPr="004D774E">
        <w:rPr>
          <w:rFonts w:ascii="Times New Roman" w:eastAsia="Times New Roman" w:hAnsi="Times New Roman" w:cs="Times New Roman"/>
          <w:sz w:val="28"/>
          <w:szCs w:val="28"/>
          <w:lang w:eastAsia="ru-RU"/>
        </w:rPr>
        <w:t xml:space="preserve"> варьирует от 1.4-3 % до 3.3 %, в его составе преобладают </w:t>
      </w:r>
      <w:hyperlink r:id="rId21" w:tooltip="Фульвокислоты" w:history="1">
        <w:r w:rsidRPr="004D774E">
          <w:rPr>
            <w:rFonts w:ascii="Times New Roman" w:eastAsia="Times New Roman" w:hAnsi="Times New Roman" w:cs="Times New Roman"/>
            <w:sz w:val="28"/>
            <w:szCs w:val="28"/>
            <w:lang w:eastAsia="ru-RU"/>
          </w:rPr>
          <w:t>фульвокислоты</w:t>
        </w:r>
      </w:hyperlink>
      <w:r w:rsidRPr="004D774E">
        <w:rPr>
          <w:rFonts w:ascii="Times New Roman" w:eastAsia="Times New Roman" w:hAnsi="Times New Roman" w:cs="Times New Roman"/>
          <w:sz w:val="28"/>
          <w:szCs w:val="28"/>
          <w:lang w:eastAsia="ru-RU"/>
        </w:rPr>
        <w:t xml:space="preserve">, что обусловливает </w:t>
      </w:r>
      <w:hyperlink r:id="rId22" w:tooltip="Кислотность почв (страница отсутствует)" w:history="1">
        <w:r w:rsidRPr="004D774E">
          <w:rPr>
            <w:rFonts w:ascii="Times New Roman" w:eastAsia="Times New Roman" w:hAnsi="Times New Roman" w:cs="Times New Roman"/>
            <w:sz w:val="28"/>
            <w:szCs w:val="28"/>
            <w:lang w:eastAsia="ru-RU"/>
          </w:rPr>
          <w:t>кислую реакцию</w:t>
        </w:r>
      </w:hyperlink>
      <w:r w:rsidRPr="004D774E">
        <w:rPr>
          <w:rFonts w:ascii="Times New Roman" w:eastAsia="Times New Roman" w:hAnsi="Times New Roman" w:cs="Times New Roman"/>
          <w:sz w:val="28"/>
          <w:szCs w:val="28"/>
          <w:lang w:eastAsia="ru-RU"/>
        </w:rPr>
        <w:t xml:space="preserve"> почв данного подтипа. В целом, по морфологическим признакам и свойствам близки к </w:t>
      </w:r>
      <w:hyperlink r:id="rId23" w:tooltip="Подзолистые почвы" w:history="1">
        <w:r w:rsidRPr="004D774E">
          <w:rPr>
            <w:rFonts w:ascii="Times New Roman" w:eastAsia="Times New Roman" w:hAnsi="Times New Roman" w:cs="Times New Roman"/>
            <w:sz w:val="28"/>
            <w:szCs w:val="28"/>
            <w:lang w:eastAsia="ru-RU"/>
          </w:rPr>
          <w:t>дерново-подзолистым почвам</w:t>
        </w:r>
      </w:hyperlink>
      <w:r w:rsidRPr="004D774E">
        <w:rPr>
          <w:rFonts w:ascii="Times New Roman" w:eastAsia="Times New Roman" w:hAnsi="Times New Roman" w:cs="Times New Roman"/>
          <w:sz w:val="28"/>
          <w:szCs w:val="28"/>
          <w:lang w:eastAsia="ru-RU"/>
        </w:rPr>
        <w:t>.</w:t>
      </w:r>
    </w:p>
    <w:p w:rsidR="004D774E" w:rsidRPr="004D774E" w:rsidRDefault="004D774E" w:rsidP="00054B75">
      <w:pPr>
        <w:spacing w:after="0" w:line="276" w:lineRule="auto"/>
        <w:ind w:firstLine="709"/>
        <w:jc w:val="both"/>
        <w:rPr>
          <w:rFonts w:ascii="Times New Roman" w:eastAsia="Times New Roman" w:hAnsi="Times New Roman" w:cs="Times New Roman"/>
          <w:sz w:val="28"/>
          <w:szCs w:val="28"/>
          <w:lang w:eastAsia="ru-RU"/>
        </w:rPr>
      </w:pPr>
      <w:r w:rsidRPr="004D774E">
        <w:rPr>
          <w:rFonts w:ascii="Times New Roman" w:eastAsia="Times New Roman" w:hAnsi="Times New Roman" w:cs="Times New Roman"/>
          <w:sz w:val="28"/>
          <w:szCs w:val="28"/>
          <w:lang w:eastAsia="ru-RU"/>
        </w:rPr>
        <w:t xml:space="preserve">Серые лесные почвы отличаются от светло-серых почв ослаблением подзолистого и большим развитием дернового процесса. Серые лесные почвы занимают средние  и нижние части водораздельных склонов различных экспозиций. </w:t>
      </w:r>
    </w:p>
    <w:p w:rsidR="004D774E" w:rsidRPr="004D774E" w:rsidRDefault="004D774E" w:rsidP="00054B75">
      <w:pPr>
        <w:spacing w:after="0" w:line="276" w:lineRule="auto"/>
        <w:ind w:firstLine="709"/>
        <w:jc w:val="both"/>
        <w:rPr>
          <w:rFonts w:ascii="Times New Roman" w:eastAsia="Times New Roman" w:hAnsi="Times New Roman" w:cs="Times New Roman"/>
          <w:sz w:val="28"/>
          <w:szCs w:val="28"/>
          <w:lang w:eastAsia="ru-RU"/>
        </w:rPr>
      </w:pPr>
      <w:r w:rsidRPr="004D774E">
        <w:rPr>
          <w:rFonts w:ascii="Times New Roman" w:eastAsia="Times New Roman" w:hAnsi="Times New Roman" w:cs="Times New Roman"/>
          <w:sz w:val="28"/>
          <w:szCs w:val="28"/>
          <w:lang w:eastAsia="ru-RU"/>
        </w:rPr>
        <w:t>Гумусовый горизонт серого цвета, мощностью 17—30 см, в его составе незначительно преобладают гуминовые кислоты. Почвенный раствор имеет кислую реакцию среды. Элювиально-иллювиальный горизонт - плотный, мелко-ореховатой структуры с обильной присыпкой кремнезема. Содержание гумуса варьирует от 2.1 до 3.9%.</w:t>
      </w:r>
    </w:p>
    <w:p w:rsidR="004D774E" w:rsidRPr="004D774E" w:rsidRDefault="004D774E" w:rsidP="00054B75">
      <w:pPr>
        <w:spacing w:after="0" w:line="276" w:lineRule="auto"/>
        <w:ind w:firstLine="709"/>
        <w:jc w:val="both"/>
        <w:rPr>
          <w:rFonts w:ascii="Times New Roman" w:eastAsia="Times New Roman" w:hAnsi="Times New Roman" w:cs="Times New Roman"/>
          <w:sz w:val="28"/>
          <w:szCs w:val="28"/>
          <w:lang w:eastAsia="ru-RU"/>
        </w:rPr>
      </w:pPr>
      <w:r w:rsidRPr="004D774E">
        <w:rPr>
          <w:rFonts w:ascii="Times New Roman" w:eastAsia="Times New Roman" w:hAnsi="Times New Roman" w:cs="Times New Roman"/>
          <w:sz w:val="28"/>
          <w:szCs w:val="28"/>
          <w:lang w:eastAsia="ru-RU"/>
        </w:rPr>
        <w:t>Темно-серые лесные почвы сельского поселения занимают небольшие площади и приурочены к нижним частям склонов, в этих почвах дерновый проце</w:t>
      </w:r>
      <w:r w:rsidR="00F00485">
        <w:rPr>
          <w:rFonts w:ascii="Times New Roman" w:eastAsia="Times New Roman" w:hAnsi="Times New Roman" w:cs="Times New Roman"/>
          <w:sz w:val="28"/>
          <w:szCs w:val="28"/>
          <w:lang w:eastAsia="ru-RU"/>
        </w:rPr>
        <w:t>сс</w:t>
      </w:r>
      <w:r w:rsidRPr="004D774E">
        <w:rPr>
          <w:rFonts w:ascii="Times New Roman" w:eastAsia="Times New Roman" w:hAnsi="Times New Roman" w:cs="Times New Roman"/>
          <w:sz w:val="28"/>
          <w:szCs w:val="28"/>
          <w:lang w:eastAsia="ru-RU"/>
        </w:rPr>
        <w:t xml:space="preserve"> преобладает над подзолистым и характеризуется интенсивным накоплением органического вещества в профиле.  </w:t>
      </w:r>
    </w:p>
    <w:p w:rsidR="004D774E" w:rsidRPr="004D774E" w:rsidRDefault="004D774E" w:rsidP="00054B75">
      <w:pPr>
        <w:spacing w:after="0" w:line="276" w:lineRule="auto"/>
        <w:ind w:firstLine="709"/>
        <w:jc w:val="both"/>
        <w:rPr>
          <w:rFonts w:ascii="Times New Roman" w:eastAsia="Times New Roman" w:hAnsi="Times New Roman" w:cs="Times New Roman"/>
          <w:sz w:val="28"/>
          <w:szCs w:val="28"/>
          <w:lang w:eastAsia="ru-RU"/>
        </w:rPr>
      </w:pPr>
      <w:r w:rsidRPr="004D774E">
        <w:rPr>
          <w:rFonts w:ascii="Times New Roman" w:eastAsia="Times New Roman" w:hAnsi="Times New Roman" w:cs="Times New Roman"/>
          <w:sz w:val="28"/>
          <w:szCs w:val="28"/>
          <w:lang w:eastAsia="ru-RU"/>
        </w:rPr>
        <w:t>Гумусовый горизонт темно-серого цвета, мощностью 25-44 см. Содержание гумуса варьирует от 4.3-5.1 % до 6.0 %, в его составе преобладают гуминовые кислоты, которые обладают менее подвижным характером, что обуславливает их накопление в верхних горизонтах.</w:t>
      </w:r>
    </w:p>
    <w:p w:rsidR="00054B75" w:rsidRDefault="004D774E" w:rsidP="00F00485">
      <w:pPr>
        <w:spacing w:after="0" w:line="276" w:lineRule="auto"/>
        <w:ind w:firstLine="709"/>
        <w:jc w:val="both"/>
        <w:rPr>
          <w:rFonts w:ascii="Times New Roman" w:eastAsia="Times New Roman" w:hAnsi="Times New Roman" w:cs="Times New Roman"/>
          <w:sz w:val="28"/>
          <w:szCs w:val="28"/>
          <w:lang w:eastAsia="ru-RU"/>
        </w:rPr>
      </w:pPr>
      <w:r w:rsidRPr="004D774E">
        <w:rPr>
          <w:rFonts w:ascii="Times New Roman" w:eastAsia="Times New Roman" w:hAnsi="Times New Roman" w:cs="Times New Roman"/>
          <w:sz w:val="28"/>
          <w:szCs w:val="28"/>
          <w:lang w:eastAsia="ru-RU"/>
        </w:rPr>
        <w:t>Дерново-слобоподзолистые почвы имеют белесовато-светло-серую окраску пахотного горизонта. Содержание гумуса в пахотном слое составляет 1.0-2.7%, реакция среды почвенного р</w:t>
      </w:r>
      <w:r w:rsidR="00F00485">
        <w:rPr>
          <w:rFonts w:ascii="Times New Roman" w:eastAsia="Times New Roman" w:hAnsi="Times New Roman" w:cs="Times New Roman"/>
          <w:sz w:val="28"/>
          <w:szCs w:val="28"/>
          <w:lang w:eastAsia="ru-RU"/>
        </w:rPr>
        <w:t>аствора варьирует от сильнокисло</w:t>
      </w:r>
      <w:r w:rsidRPr="004D774E">
        <w:rPr>
          <w:rFonts w:ascii="Times New Roman" w:eastAsia="Times New Roman" w:hAnsi="Times New Roman" w:cs="Times New Roman"/>
          <w:sz w:val="28"/>
          <w:szCs w:val="28"/>
          <w:lang w:eastAsia="ru-RU"/>
        </w:rPr>
        <w:t xml:space="preserve">й до слабокислой. Иллювиальный горизонт А2 четко не выражен или представлен линзообразными прослойками (при неглубокой пахоте), горизонт А2В небольшой мощности, мелко-ореховатой структуры с обильной кремнеземистой присыпкой. У слабосмытых разновидностей цвет пашни более светлый и имеет буроватый оттенок от </w:t>
      </w:r>
      <w:r w:rsidRPr="004D774E">
        <w:rPr>
          <w:rFonts w:ascii="Times New Roman" w:eastAsia="Times New Roman" w:hAnsi="Times New Roman" w:cs="Times New Roman"/>
          <w:sz w:val="28"/>
          <w:szCs w:val="28"/>
          <w:lang w:eastAsia="ru-RU"/>
        </w:rPr>
        <w:lastRenderedPageBreak/>
        <w:t xml:space="preserve">вовлечения в пахоту горизонта А2В. У среднесмытых почв цвет пашни белесо-бурый. В пашню вовлечена часть горизонта В1, </w:t>
      </w:r>
      <w:r w:rsidR="00EC253F" w:rsidRPr="004D774E">
        <w:rPr>
          <w:rFonts w:ascii="Times New Roman" w:eastAsia="Times New Roman" w:hAnsi="Times New Roman" w:cs="Times New Roman"/>
          <w:sz w:val="28"/>
          <w:szCs w:val="28"/>
          <w:lang w:eastAsia="ru-RU"/>
        </w:rPr>
        <w:t>вследствие</w:t>
      </w:r>
      <w:r w:rsidRPr="004D774E">
        <w:rPr>
          <w:rFonts w:ascii="Times New Roman" w:eastAsia="Times New Roman" w:hAnsi="Times New Roman" w:cs="Times New Roman"/>
          <w:sz w:val="28"/>
          <w:szCs w:val="28"/>
          <w:lang w:eastAsia="ru-RU"/>
        </w:rPr>
        <w:t xml:space="preserve"> чего морфологические признаки подзолистости почв исчезают, а дифференциация почвенного профиля ослабляется. </w:t>
      </w:r>
    </w:p>
    <w:p w:rsidR="004D774E" w:rsidRPr="004D774E" w:rsidRDefault="004D774E" w:rsidP="00F00485">
      <w:pPr>
        <w:spacing w:after="0" w:line="276" w:lineRule="auto"/>
        <w:ind w:firstLine="709"/>
        <w:jc w:val="both"/>
        <w:rPr>
          <w:rFonts w:ascii="Times New Roman" w:eastAsia="Times New Roman" w:hAnsi="Times New Roman" w:cs="Times New Roman"/>
          <w:sz w:val="28"/>
          <w:szCs w:val="28"/>
          <w:lang w:eastAsia="ru-RU"/>
        </w:rPr>
      </w:pPr>
      <w:r w:rsidRPr="004D774E">
        <w:rPr>
          <w:rFonts w:ascii="Times New Roman" w:eastAsia="Times New Roman" w:hAnsi="Times New Roman" w:cs="Times New Roman"/>
          <w:sz w:val="28"/>
          <w:szCs w:val="28"/>
          <w:lang w:eastAsia="ru-RU"/>
        </w:rPr>
        <w:t>По механическому составу свыше 72 % почв являются тяжелосуглинистыми и без достаточного внесения органических удобрений они склонны к заплыванию, образованию почвенной корки, что снижает урожайность сельскохозяйственных культур.</w:t>
      </w:r>
    </w:p>
    <w:p w:rsidR="004D774E" w:rsidRPr="004D774E" w:rsidRDefault="004D774E" w:rsidP="00F00485">
      <w:pPr>
        <w:spacing w:after="0" w:line="276" w:lineRule="auto"/>
        <w:ind w:firstLine="709"/>
        <w:jc w:val="both"/>
        <w:rPr>
          <w:rFonts w:ascii="Times New Roman" w:eastAsia="Times New Roman" w:hAnsi="Times New Roman" w:cs="Times New Roman"/>
          <w:sz w:val="28"/>
          <w:szCs w:val="28"/>
          <w:lang w:eastAsia="ru-RU"/>
        </w:rPr>
      </w:pPr>
      <w:r w:rsidRPr="004D774E">
        <w:rPr>
          <w:rFonts w:ascii="Times New Roman" w:eastAsia="Times New Roman" w:hAnsi="Times New Roman" w:cs="Times New Roman"/>
          <w:sz w:val="28"/>
          <w:szCs w:val="28"/>
          <w:lang w:eastAsia="ru-RU"/>
        </w:rPr>
        <w:t>Кроме зональных типов почв на территории сельского поселения встречается  интразональный тип почв, лугово-черноземная выщелоченная тучная маломощная тяжелосуглинистая, которые приурочены к плоским понижения на вод</w:t>
      </w:r>
      <w:r w:rsidR="00F00485">
        <w:rPr>
          <w:rFonts w:ascii="Times New Roman" w:eastAsia="Times New Roman" w:hAnsi="Times New Roman" w:cs="Times New Roman"/>
          <w:sz w:val="28"/>
          <w:szCs w:val="28"/>
          <w:lang w:eastAsia="ru-RU"/>
        </w:rPr>
        <w:t>о</w:t>
      </w:r>
      <w:r w:rsidRPr="004D774E">
        <w:rPr>
          <w:rFonts w:ascii="Times New Roman" w:eastAsia="Times New Roman" w:hAnsi="Times New Roman" w:cs="Times New Roman"/>
          <w:sz w:val="28"/>
          <w:szCs w:val="28"/>
          <w:lang w:eastAsia="ru-RU"/>
        </w:rPr>
        <w:t>разделах и шлейфам в нижних частях склонов. (Почвенное обследование земель ОАО РКЦ "Земля", 2001 г.)</w:t>
      </w:r>
    </w:p>
    <w:p w:rsidR="004D774E" w:rsidRPr="004D774E" w:rsidRDefault="004D774E" w:rsidP="00F00485">
      <w:pPr>
        <w:spacing w:after="0" w:line="276" w:lineRule="auto"/>
        <w:ind w:firstLine="709"/>
        <w:jc w:val="both"/>
        <w:rPr>
          <w:rFonts w:ascii="Times New Roman" w:eastAsia="Times New Roman" w:hAnsi="Times New Roman" w:cs="Times New Roman"/>
          <w:sz w:val="28"/>
          <w:szCs w:val="28"/>
          <w:lang w:eastAsia="ru-RU"/>
        </w:rPr>
      </w:pPr>
      <w:r w:rsidRPr="004D774E">
        <w:rPr>
          <w:rFonts w:ascii="Times New Roman" w:eastAsia="Times New Roman" w:hAnsi="Times New Roman" w:cs="Times New Roman"/>
          <w:sz w:val="28"/>
          <w:szCs w:val="28"/>
          <w:lang w:eastAsia="ru-RU"/>
        </w:rPr>
        <w:t>По почвенному бонитету сельскохозяйственные угодья оцениваются в среднем в 29.4 баллов. Среднее содержание гумуса в почвах поселения составляет 2.8 %, запасы гумуса в пахотном слое 0-25 см составляет 84 т/га.</w:t>
      </w:r>
    </w:p>
    <w:p w:rsidR="004D774E" w:rsidRPr="004D774E" w:rsidRDefault="004D774E" w:rsidP="00F00485">
      <w:pPr>
        <w:spacing w:after="0" w:line="276" w:lineRule="auto"/>
        <w:ind w:firstLine="709"/>
        <w:jc w:val="both"/>
        <w:rPr>
          <w:rFonts w:ascii="Times New Roman" w:eastAsia="Times New Roman" w:hAnsi="Times New Roman" w:cs="Times New Roman"/>
          <w:sz w:val="28"/>
          <w:szCs w:val="28"/>
          <w:lang w:eastAsia="ru-RU"/>
        </w:rPr>
      </w:pPr>
      <w:r w:rsidRPr="004D774E">
        <w:rPr>
          <w:rFonts w:ascii="Times New Roman" w:eastAsia="Times New Roman" w:hAnsi="Times New Roman" w:cs="Times New Roman"/>
          <w:sz w:val="28"/>
          <w:szCs w:val="28"/>
          <w:lang w:eastAsia="ru-RU"/>
        </w:rPr>
        <w:t>Как уже было сказано на территории СП преобладают серые лесные и дерново-подзолистые почвы (65.75 и 15.49%, соответственно) характеризующиеся низким содержанием гумуса, питательных веществ, кислой реакцией среды почвенного раствора и плохими водно-физическими свойствами. Поэтому системой земледелия должно быть предусмотрено сокращение числа обработок (использование комбинированных агрегатов позволяющих выполнять несколько операций за один проход), применение сельскохозяйственной техники с меньшим давлением на почву. Система обработки почв должна носить почвозащитный характер, обработка должна быть разноглубинной и разработана с учетом биологических особенностей культур, глубины и способов обработки в предыдущие годы. Главным моментом совершенствования системы обработки почв должна быть обработка полей сразу же после уборки любой культуры, с оставлением стерни на поверхности. Для поддержания  бездефицитного баланса гумуса необходимо вносить ежегодно из расчета на 1 га всей пашни в обработке 8-10 тонн органических удобрений, включение в севооборот сидеральных паров с измельчением и заделкой их в почву, проводить известкование согласно картограмме кислотнос</w:t>
      </w:r>
      <w:r w:rsidR="006426F8">
        <w:rPr>
          <w:rFonts w:ascii="Times New Roman" w:eastAsia="Times New Roman" w:hAnsi="Times New Roman" w:cs="Times New Roman"/>
          <w:sz w:val="28"/>
          <w:szCs w:val="28"/>
          <w:lang w:eastAsia="ru-RU"/>
        </w:rPr>
        <w:t>т</w:t>
      </w:r>
      <w:r w:rsidRPr="004D774E">
        <w:rPr>
          <w:rFonts w:ascii="Times New Roman" w:eastAsia="Times New Roman" w:hAnsi="Times New Roman" w:cs="Times New Roman"/>
          <w:sz w:val="28"/>
          <w:szCs w:val="28"/>
          <w:lang w:eastAsia="ru-RU"/>
        </w:rPr>
        <w:t>и почв.</w:t>
      </w:r>
    </w:p>
    <w:p w:rsidR="004D774E" w:rsidRDefault="004D774E" w:rsidP="00F00485">
      <w:pPr>
        <w:spacing w:after="0" w:line="276" w:lineRule="auto"/>
        <w:ind w:firstLine="709"/>
        <w:jc w:val="both"/>
        <w:rPr>
          <w:rFonts w:ascii="Times New Roman" w:eastAsia="Times New Roman" w:hAnsi="Times New Roman" w:cs="Times New Roman"/>
          <w:sz w:val="28"/>
          <w:szCs w:val="28"/>
          <w:lang w:eastAsia="ru-RU"/>
        </w:rPr>
      </w:pPr>
      <w:r w:rsidRPr="004D774E">
        <w:rPr>
          <w:rFonts w:ascii="Times New Roman" w:eastAsia="Times New Roman" w:hAnsi="Times New Roman" w:cs="Times New Roman"/>
          <w:sz w:val="28"/>
          <w:szCs w:val="28"/>
          <w:lang w:eastAsia="ru-RU"/>
        </w:rPr>
        <w:t>Площадь земель, подверженных водной эрозии, составляет 47.57% от общей площади земель. Кроме этого, по рельефным и почвенным условиям часть не смытых почв  7.04% от общей площади определены как водноэрозионноопасные.</w:t>
      </w:r>
    </w:p>
    <w:p w:rsidR="004D774E" w:rsidRPr="004D774E" w:rsidRDefault="004D774E" w:rsidP="00F00485">
      <w:pPr>
        <w:spacing w:after="0" w:line="276" w:lineRule="auto"/>
        <w:ind w:firstLine="709"/>
        <w:jc w:val="both"/>
        <w:rPr>
          <w:rFonts w:ascii="Times New Roman" w:eastAsia="Times New Roman" w:hAnsi="Times New Roman" w:cs="Times New Roman"/>
          <w:b/>
          <w:sz w:val="28"/>
          <w:szCs w:val="28"/>
          <w:lang w:eastAsia="ru-RU"/>
        </w:rPr>
      </w:pPr>
      <w:r w:rsidRPr="004D774E">
        <w:rPr>
          <w:rFonts w:ascii="Times New Roman" w:eastAsia="Times New Roman" w:hAnsi="Times New Roman" w:cs="Times New Roman"/>
          <w:b/>
          <w:sz w:val="28"/>
          <w:szCs w:val="28"/>
          <w:lang w:eastAsia="ru-RU"/>
        </w:rPr>
        <w:t>Мероприятия по защите почв</w:t>
      </w:r>
    </w:p>
    <w:p w:rsidR="00202B01" w:rsidRPr="00202B01" w:rsidRDefault="004D774E" w:rsidP="00F00485">
      <w:pPr>
        <w:spacing w:after="0" w:line="276" w:lineRule="auto"/>
        <w:ind w:firstLine="709"/>
        <w:jc w:val="both"/>
        <w:rPr>
          <w:rFonts w:ascii="Times New Roman" w:eastAsia="Times New Roman" w:hAnsi="Times New Roman" w:cs="Times New Roman"/>
          <w:sz w:val="28"/>
          <w:szCs w:val="28"/>
          <w:lang w:eastAsia="ru-RU"/>
        </w:rPr>
      </w:pPr>
      <w:r w:rsidRPr="004D774E">
        <w:rPr>
          <w:rFonts w:ascii="Times New Roman" w:eastAsia="Times New Roman" w:hAnsi="Times New Roman" w:cs="Times New Roman"/>
          <w:sz w:val="28"/>
          <w:szCs w:val="28"/>
          <w:lang w:eastAsia="ru-RU"/>
        </w:rPr>
        <w:t xml:space="preserve">Для защиты почв от эрозии, а, следовательно, и для сохранения их плодородия, необходима разработка и внедрение в производство ряда </w:t>
      </w:r>
      <w:r w:rsidRPr="004D774E">
        <w:rPr>
          <w:rFonts w:ascii="Times New Roman" w:eastAsia="Times New Roman" w:hAnsi="Times New Roman" w:cs="Times New Roman"/>
          <w:sz w:val="28"/>
          <w:szCs w:val="28"/>
          <w:lang w:eastAsia="ru-RU"/>
        </w:rPr>
        <w:lastRenderedPageBreak/>
        <w:t>противоэрозионных агротехнических (обработка поперек склонов, безотвальная вспашка с сохранением стерни на поверхности, г</w:t>
      </w:r>
      <w:r w:rsidR="00EC253F">
        <w:rPr>
          <w:rFonts w:ascii="Times New Roman" w:eastAsia="Times New Roman" w:hAnsi="Times New Roman" w:cs="Times New Roman"/>
          <w:sz w:val="28"/>
          <w:szCs w:val="28"/>
          <w:lang w:eastAsia="ru-RU"/>
        </w:rPr>
        <w:t>л</w:t>
      </w:r>
      <w:r w:rsidRPr="004D774E">
        <w:rPr>
          <w:rFonts w:ascii="Times New Roman" w:eastAsia="Times New Roman" w:hAnsi="Times New Roman" w:cs="Times New Roman"/>
          <w:sz w:val="28"/>
          <w:szCs w:val="28"/>
          <w:lang w:eastAsia="ru-RU"/>
        </w:rPr>
        <w:t>убокое полосное рыхление почвы, создание на крутых склонах полос-буферов из многолетних трав, посадка садов и ягодников), лесомелиоративных мероприятий (устройство полезащитных лесных полос, посадка стокопоглощающих лесов в форме полос на пологих склонах, кулис из высокостебельных растений), устройство гидротехнических сооружений (водозадерживающих валов на водосборе, лотков по вершинам оврагов, укрепление дна и откосов оврагов и т.д.). А также применение почвозащитных севооборотов с преобладанием среди возделываемых культур многолетних трав и одн</w:t>
      </w:r>
      <w:r w:rsidR="00F00485">
        <w:rPr>
          <w:rFonts w:ascii="Times New Roman" w:eastAsia="Times New Roman" w:hAnsi="Times New Roman" w:cs="Times New Roman"/>
          <w:sz w:val="28"/>
          <w:szCs w:val="28"/>
          <w:lang w:eastAsia="ru-RU"/>
        </w:rPr>
        <w:t>олетних культур сплошного сева.</w:t>
      </w:r>
    </w:p>
    <w:p w:rsidR="00202B01" w:rsidRPr="009B0DDB" w:rsidRDefault="00202B01" w:rsidP="00F00485">
      <w:pPr>
        <w:spacing w:after="0" w:line="276" w:lineRule="auto"/>
        <w:ind w:firstLine="709"/>
        <w:jc w:val="both"/>
        <w:rPr>
          <w:rFonts w:ascii="Times New Roman" w:eastAsia="Times New Roman" w:hAnsi="Times New Roman" w:cs="Times New Roman"/>
          <w:sz w:val="28"/>
          <w:szCs w:val="24"/>
          <w:lang w:eastAsia="ru-RU"/>
        </w:rPr>
      </w:pPr>
      <w:r w:rsidRPr="009B0DDB">
        <w:rPr>
          <w:rFonts w:ascii="Times New Roman" w:eastAsia="Times New Roman" w:hAnsi="Times New Roman" w:cs="Times New Roman"/>
          <w:b/>
          <w:sz w:val="28"/>
          <w:szCs w:val="24"/>
          <w:lang w:eastAsia="ru-RU"/>
        </w:rPr>
        <w:t>Растительный</w:t>
      </w:r>
      <w:r w:rsidRPr="009B0DDB">
        <w:rPr>
          <w:rFonts w:ascii="Times New Roman" w:eastAsia="Times New Roman" w:hAnsi="Times New Roman" w:cs="Times New Roman"/>
          <w:sz w:val="28"/>
          <w:szCs w:val="24"/>
          <w:lang w:eastAsia="ru-RU"/>
        </w:rPr>
        <w:t xml:space="preserve"> </w:t>
      </w:r>
      <w:r w:rsidRPr="009B0DDB">
        <w:rPr>
          <w:rFonts w:ascii="Times New Roman" w:eastAsia="Times New Roman" w:hAnsi="Times New Roman" w:cs="Times New Roman"/>
          <w:b/>
          <w:sz w:val="28"/>
          <w:szCs w:val="24"/>
          <w:lang w:eastAsia="ru-RU"/>
        </w:rPr>
        <w:t>покров</w:t>
      </w:r>
      <w:r w:rsidR="009B0DDB">
        <w:rPr>
          <w:rFonts w:ascii="Times New Roman" w:eastAsia="Times New Roman" w:hAnsi="Times New Roman" w:cs="Times New Roman"/>
          <w:sz w:val="28"/>
          <w:szCs w:val="24"/>
          <w:lang w:eastAsia="ru-RU"/>
        </w:rPr>
        <w:t xml:space="preserve">. </w:t>
      </w:r>
      <w:r w:rsidRPr="00202B01">
        <w:rPr>
          <w:rFonts w:ascii="Times New Roman" w:eastAsia="Times New Roman" w:hAnsi="Times New Roman" w:cs="Times New Roman"/>
          <w:sz w:val="28"/>
          <w:szCs w:val="28"/>
          <w:lang w:eastAsia="ru-RU"/>
        </w:rPr>
        <w:t>По геоботаническому зонированию территории Республики Татарстан  Большеныртинское сельское поселение расположено в зоне смешанных (подтаежных) лесов – это леса еловые, сосново-еловые с примесью пихты и лиственницы, в сочетании с дубовыми и липово-дубовыми, с примесью клена и вяза, кустарничково-травяные и злаково-разнотравные.</w:t>
      </w:r>
    </w:p>
    <w:p w:rsidR="00202B01" w:rsidRPr="00202B01" w:rsidRDefault="00202B01" w:rsidP="00F00485">
      <w:pPr>
        <w:spacing w:after="0" w:line="276" w:lineRule="auto"/>
        <w:ind w:firstLine="709"/>
        <w:jc w:val="both"/>
        <w:rPr>
          <w:rFonts w:ascii="Times New Roman" w:eastAsia="Times New Roman" w:hAnsi="Times New Roman" w:cs="Times New Roman"/>
          <w:sz w:val="28"/>
          <w:szCs w:val="28"/>
          <w:lang w:eastAsia="ru-RU"/>
        </w:rPr>
      </w:pPr>
      <w:r w:rsidRPr="00202B01">
        <w:rPr>
          <w:rFonts w:ascii="Times New Roman" w:eastAsia="Times New Roman" w:hAnsi="Times New Roman" w:cs="Times New Roman"/>
          <w:sz w:val="28"/>
          <w:szCs w:val="28"/>
          <w:lang w:eastAsia="ru-RU"/>
        </w:rPr>
        <w:t>Лесные участки сохранились в понижениях рельефа в виде небольших участков. Это леса Сабабашского и Шеморданского лесничеств.</w:t>
      </w:r>
    </w:p>
    <w:p w:rsidR="006C1A10" w:rsidRPr="00F00485" w:rsidRDefault="00202B01" w:rsidP="00F00485">
      <w:pPr>
        <w:spacing w:after="0" w:line="276" w:lineRule="auto"/>
        <w:ind w:firstLine="709"/>
        <w:jc w:val="both"/>
        <w:rPr>
          <w:rFonts w:ascii="Times New Roman" w:eastAsia="Times New Roman" w:hAnsi="Times New Roman" w:cs="Times New Roman"/>
          <w:sz w:val="28"/>
          <w:szCs w:val="28"/>
          <w:lang w:eastAsia="ru-RU"/>
        </w:rPr>
      </w:pPr>
      <w:r w:rsidRPr="00202B01">
        <w:rPr>
          <w:rFonts w:ascii="Times New Roman" w:eastAsia="Times New Roman" w:hAnsi="Times New Roman" w:cs="Times New Roman"/>
          <w:sz w:val="28"/>
          <w:szCs w:val="28"/>
          <w:lang w:eastAsia="ru-RU"/>
        </w:rPr>
        <w:t>Луговая растительность представлена следующими сочетаниями: типчаковые степноразнотравные луга, луга типчаково-мятликовые с костром береговым, узколистномятликовые разнотравные и полевиц</w:t>
      </w:r>
      <w:r w:rsidR="00F00485">
        <w:rPr>
          <w:rFonts w:ascii="Times New Roman" w:eastAsia="Times New Roman" w:hAnsi="Times New Roman" w:cs="Times New Roman"/>
          <w:sz w:val="28"/>
          <w:szCs w:val="28"/>
          <w:lang w:eastAsia="ru-RU"/>
        </w:rPr>
        <w:t>е-мятликовые разнотравные луга.</w:t>
      </w:r>
    </w:p>
    <w:p w:rsidR="0080223D" w:rsidRPr="0080223D" w:rsidRDefault="0080223D" w:rsidP="00F00485">
      <w:pPr>
        <w:spacing w:after="0" w:line="276" w:lineRule="auto"/>
        <w:ind w:firstLine="709"/>
        <w:jc w:val="both"/>
        <w:rPr>
          <w:rFonts w:ascii="Times New Roman" w:eastAsia="Times New Roman" w:hAnsi="Times New Roman" w:cs="Times New Roman"/>
          <w:sz w:val="28"/>
          <w:szCs w:val="28"/>
          <w:lang w:eastAsia="ru-RU"/>
        </w:rPr>
      </w:pPr>
      <w:r w:rsidRPr="0080223D">
        <w:rPr>
          <w:rFonts w:ascii="Times New Roman" w:eastAsia="Times New Roman" w:hAnsi="Times New Roman" w:cs="Times New Roman"/>
          <w:b/>
          <w:color w:val="000000" w:themeColor="text1"/>
          <w:sz w:val="28"/>
          <w:szCs w:val="28"/>
          <w:lang w:eastAsia="ru-RU"/>
        </w:rPr>
        <w:t xml:space="preserve">Животный  мир. </w:t>
      </w:r>
      <w:r w:rsidRPr="0080223D">
        <w:rPr>
          <w:rFonts w:ascii="Times New Roman" w:eastAsia="Times New Roman" w:hAnsi="Times New Roman" w:cs="Times New Roman"/>
          <w:sz w:val="28"/>
          <w:szCs w:val="28"/>
          <w:lang w:eastAsia="ru-RU"/>
        </w:rPr>
        <w:t xml:space="preserve">На территории </w:t>
      </w:r>
      <w:r w:rsidR="00202B01" w:rsidRPr="00202B01">
        <w:rPr>
          <w:rFonts w:ascii="Times New Roman" w:eastAsia="Times New Roman" w:hAnsi="Times New Roman" w:cs="Times New Roman"/>
          <w:sz w:val="28"/>
          <w:szCs w:val="28"/>
          <w:lang w:eastAsia="ru-RU"/>
        </w:rPr>
        <w:t>Шикшинского</w:t>
      </w:r>
      <w:r w:rsidRPr="0080223D">
        <w:rPr>
          <w:rFonts w:ascii="Times New Roman" w:eastAsia="Times New Roman" w:hAnsi="Times New Roman" w:cs="Times New Roman"/>
          <w:sz w:val="28"/>
          <w:szCs w:val="28"/>
          <w:lang w:eastAsia="ru-RU"/>
        </w:rPr>
        <w:t xml:space="preserve">  сельского поселения встречаются такие представители фауны, как заяц-беляк, заяц-русак, куница, барсук, американская норка, крот. Много различных грызунов: лесная мышь, реже полевки, хомяк. Широко представлены также виды орнитофауны (обыкновенная чечевица, </w:t>
      </w:r>
      <w:r w:rsidR="00EC253F" w:rsidRPr="0080223D">
        <w:rPr>
          <w:rFonts w:ascii="Times New Roman" w:eastAsia="Times New Roman" w:hAnsi="Times New Roman" w:cs="Times New Roman"/>
          <w:sz w:val="28"/>
          <w:szCs w:val="28"/>
          <w:lang w:eastAsia="ru-RU"/>
        </w:rPr>
        <w:t>камышовая</w:t>
      </w:r>
      <w:r w:rsidRPr="0080223D">
        <w:rPr>
          <w:rFonts w:ascii="Times New Roman" w:eastAsia="Times New Roman" w:hAnsi="Times New Roman" w:cs="Times New Roman"/>
          <w:sz w:val="28"/>
          <w:szCs w:val="28"/>
          <w:lang w:eastAsia="ru-RU"/>
        </w:rPr>
        <w:t xml:space="preserve"> овсянка, грач, болотная камышевка, чибис, зяблик и др.).</w:t>
      </w:r>
    </w:p>
    <w:p w:rsidR="0080223D" w:rsidRPr="0080223D" w:rsidRDefault="0080223D" w:rsidP="00F00485">
      <w:pPr>
        <w:spacing w:after="0" w:line="276" w:lineRule="auto"/>
        <w:ind w:firstLine="709"/>
        <w:jc w:val="both"/>
        <w:rPr>
          <w:rFonts w:ascii="Times New Roman" w:eastAsia="Times New Roman" w:hAnsi="Times New Roman" w:cs="Times New Roman"/>
          <w:sz w:val="28"/>
          <w:szCs w:val="28"/>
          <w:lang w:eastAsia="ru-RU"/>
        </w:rPr>
      </w:pPr>
      <w:r w:rsidRPr="0080223D">
        <w:rPr>
          <w:rFonts w:ascii="Times New Roman" w:eastAsia="Times New Roman" w:hAnsi="Times New Roman" w:cs="Times New Roman"/>
          <w:sz w:val="28"/>
          <w:szCs w:val="28"/>
          <w:lang w:eastAsia="ru-RU"/>
        </w:rPr>
        <w:t>В силу того обстоятельства, что рассматриваемая территория частично урбанизирована, в состав фауны входят и синантропные виды: черный стриж, грач, домовой воробей, сорока, галка, серая ворона, сизый голубь, полевка рыжая и др., а также одомашненные виды - кошки, собаки.</w:t>
      </w:r>
    </w:p>
    <w:p w:rsidR="0080223D" w:rsidRPr="0080223D" w:rsidRDefault="0080223D" w:rsidP="00F00485">
      <w:pPr>
        <w:spacing w:after="0" w:line="276" w:lineRule="auto"/>
        <w:ind w:firstLine="709"/>
        <w:jc w:val="both"/>
        <w:rPr>
          <w:rFonts w:ascii="Times New Roman" w:eastAsia="Times New Roman" w:hAnsi="Times New Roman" w:cs="Times New Roman"/>
          <w:sz w:val="28"/>
          <w:szCs w:val="28"/>
          <w:lang w:eastAsia="ru-RU"/>
        </w:rPr>
      </w:pPr>
      <w:r w:rsidRPr="0080223D">
        <w:rPr>
          <w:rFonts w:ascii="Times New Roman" w:eastAsia="Times New Roman" w:hAnsi="Times New Roman" w:cs="Times New Roman"/>
          <w:sz w:val="28"/>
          <w:szCs w:val="28"/>
          <w:lang w:eastAsia="ru-RU"/>
        </w:rPr>
        <w:t xml:space="preserve">Почвенные беспозвоночные мезофауны представлены дождевыми червями, многоножками </w:t>
      </w:r>
      <w:r w:rsidRPr="0080223D">
        <w:rPr>
          <w:rFonts w:ascii="Times New Roman" w:eastAsia="Times New Roman" w:hAnsi="Times New Roman" w:cs="Times New Roman"/>
          <w:sz w:val="28"/>
          <w:szCs w:val="28"/>
          <w:lang w:val="en-US" w:eastAsia="ru-RU"/>
        </w:rPr>
        <w:t>Chilopoda</w:t>
      </w:r>
      <w:r w:rsidRPr="0080223D">
        <w:rPr>
          <w:rFonts w:ascii="Times New Roman" w:eastAsia="Times New Roman" w:hAnsi="Times New Roman" w:cs="Times New Roman"/>
          <w:sz w:val="28"/>
          <w:szCs w:val="28"/>
          <w:lang w:eastAsia="ru-RU"/>
        </w:rPr>
        <w:t>, кивсянками.</w:t>
      </w:r>
    </w:p>
    <w:p w:rsidR="0080223D" w:rsidRPr="0080223D" w:rsidRDefault="0080223D" w:rsidP="00F00485">
      <w:pPr>
        <w:spacing w:after="0" w:line="276" w:lineRule="auto"/>
        <w:ind w:firstLine="709"/>
        <w:jc w:val="both"/>
        <w:rPr>
          <w:rFonts w:ascii="Times New Roman" w:eastAsia="Times New Roman" w:hAnsi="Times New Roman" w:cs="Times New Roman"/>
          <w:sz w:val="28"/>
          <w:szCs w:val="28"/>
          <w:lang w:eastAsia="ru-RU"/>
        </w:rPr>
      </w:pPr>
      <w:r w:rsidRPr="0080223D">
        <w:rPr>
          <w:rFonts w:ascii="Times New Roman" w:eastAsia="Times New Roman" w:hAnsi="Times New Roman" w:cs="Times New Roman"/>
          <w:sz w:val="28"/>
          <w:szCs w:val="28"/>
          <w:lang w:eastAsia="ru-RU"/>
        </w:rPr>
        <w:t>Герпетобий включает, в основном, насекомых, паукообразных, кивсяков, моллюсков.</w:t>
      </w:r>
    </w:p>
    <w:p w:rsidR="0080223D" w:rsidRPr="0080223D" w:rsidRDefault="0080223D" w:rsidP="00F0048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80223D">
        <w:rPr>
          <w:rFonts w:ascii="Times New Roman" w:eastAsia="Times New Roman" w:hAnsi="Times New Roman" w:cs="Times New Roman"/>
          <w:sz w:val="28"/>
          <w:szCs w:val="28"/>
          <w:lang w:eastAsia="ru-RU"/>
        </w:rPr>
        <w:t>В составе планктона рек присутствуют коловратки, ветвистоусые и веслоногие ракообразные.</w:t>
      </w:r>
    </w:p>
    <w:p w:rsidR="0080223D" w:rsidRPr="0080223D" w:rsidRDefault="0080223D" w:rsidP="00F00485">
      <w:pPr>
        <w:keepLines/>
        <w:suppressAutoHyphens/>
        <w:spacing w:after="0" w:line="276" w:lineRule="auto"/>
        <w:ind w:firstLine="709"/>
        <w:jc w:val="both"/>
        <w:rPr>
          <w:rFonts w:ascii="Times New Roman" w:eastAsiaTheme="minorEastAsia" w:hAnsi="Times New Roman" w:cs="Times New Roman"/>
          <w:b/>
          <w:sz w:val="28"/>
          <w:szCs w:val="28"/>
          <w:lang w:eastAsia="ru-RU"/>
        </w:rPr>
      </w:pPr>
      <w:r w:rsidRPr="0080223D">
        <w:rPr>
          <w:rFonts w:ascii="Times New Roman" w:eastAsiaTheme="minorEastAsia" w:hAnsi="Times New Roman" w:cs="Times New Roman"/>
          <w:b/>
          <w:sz w:val="28"/>
          <w:szCs w:val="28"/>
          <w:lang w:eastAsia="ru-RU"/>
        </w:rPr>
        <w:t>Мероприятия по защите животного мира</w:t>
      </w:r>
    </w:p>
    <w:p w:rsidR="0080223D" w:rsidRPr="0080223D" w:rsidRDefault="0080223D" w:rsidP="00F00485">
      <w:pPr>
        <w:keepLines/>
        <w:suppressAutoHyphens/>
        <w:spacing w:after="0" w:line="276" w:lineRule="auto"/>
        <w:ind w:firstLine="709"/>
        <w:jc w:val="both"/>
        <w:rPr>
          <w:rFonts w:ascii="Times New Roman" w:eastAsiaTheme="minorEastAsia" w:hAnsi="Times New Roman" w:cs="Times New Roman"/>
          <w:sz w:val="28"/>
          <w:szCs w:val="28"/>
          <w:lang w:eastAsia="ru-RU"/>
        </w:rPr>
      </w:pPr>
      <w:r w:rsidRPr="0080223D">
        <w:rPr>
          <w:rFonts w:ascii="Times New Roman" w:eastAsiaTheme="minorEastAsia" w:hAnsi="Times New Roman" w:cs="Times New Roman"/>
          <w:sz w:val="28"/>
          <w:szCs w:val="28"/>
          <w:lang w:eastAsia="ru-RU"/>
        </w:rPr>
        <w:lastRenderedPageBreak/>
        <w:t>В соответствии с требованиями нормативно-правовых актов в области охраны животного мира при размещении, проектировании, строительстве и реконструкции населенных пунктов, предприятий, сооружений и других объектов должны предусматриваться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p w:rsidR="0080223D" w:rsidRPr="0080223D" w:rsidRDefault="0080223D" w:rsidP="00F00485">
      <w:pPr>
        <w:keepLines/>
        <w:suppressAutoHyphens/>
        <w:spacing w:after="0" w:line="276" w:lineRule="auto"/>
        <w:ind w:firstLine="709"/>
        <w:jc w:val="both"/>
        <w:rPr>
          <w:rFonts w:ascii="Times New Roman" w:hAnsi="Times New Roman" w:cs="Times New Roman"/>
          <w:sz w:val="28"/>
          <w:szCs w:val="28"/>
          <w:lang w:eastAsia="ru-RU"/>
        </w:rPr>
      </w:pPr>
      <w:r w:rsidRPr="0080223D">
        <w:rPr>
          <w:rFonts w:ascii="Times New Roman" w:hAnsi="Times New Roman" w:cs="Times New Roman"/>
          <w:sz w:val="28"/>
          <w:szCs w:val="28"/>
          <w:lang w:eastAsia="ru-RU"/>
        </w:rPr>
        <w:t>Для предотвращения гибели объектов животного мира запрещается:</w:t>
      </w:r>
    </w:p>
    <w:p w:rsidR="0080223D" w:rsidRPr="0080223D" w:rsidRDefault="0080223D" w:rsidP="00F00485">
      <w:pPr>
        <w:keepLines/>
        <w:numPr>
          <w:ilvl w:val="0"/>
          <w:numId w:val="12"/>
        </w:numPr>
        <w:suppressAutoHyphens/>
        <w:spacing w:after="0" w:line="276" w:lineRule="auto"/>
        <w:ind w:left="0" w:firstLine="709"/>
        <w:contextualSpacing/>
        <w:jc w:val="both"/>
        <w:rPr>
          <w:rFonts w:ascii="Times New Roman" w:eastAsiaTheme="minorEastAsia" w:hAnsi="Times New Roman" w:cs="Times New Roman"/>
          <w:sz w:val="28"/>
          <w:szCs w:val="28"/>
          <w:lang w:eastAsia="ru-RU"/>
        </w:rPr>
      </w:pPr>
      <w:r w:rsidRPr="0080223D">
        <w:rPr>
          <w:rFonts w:ascii="Times New Roman" w:eastAsiaTheme="minorEastAsia" w:hAnsi="Times New Roman" w:cs="Times New Roman"/>
          <w:sz w:val="28"/>
          <w:szCs w:val="28"/>
          <w:lang w:eastAsia="ru-RU"/>
        </w:rPr>
        <w:t>выжигание растительности, хранение и применение ядохимикатов, удобрений, химических реагентов, ГСМ и других опасных для объектов животного мира и среды их обитания материалов, сырья и отходов производства без осуществления мер, гарантирующих предотвращение заболеваний и гибели объектов животного мира, ухудшения среды их обитания;</w:t>
      </w:r>
    </w:p>
    <w:p w:rsidR="0080223D" w:rsidRPr="0080223D" w:rsidRDefault="0080223D" w:rsidP="00F00485">
      <w:pPr>
        <w:keepLines/>
        <w:numPr>
          <w:ilvl w:val="0"/>
          <w:numId w:val="12"/>
        </w:numPr>
        <w:suppressAutoHyphens/>
        <w:spacing w:after="0" w:line="276" w:lineRule="auto"/>
        <w:ind w:left="0" w:firstLine="709"/>
        <w:contextualSpacing/>
        <w:jc w:val="both"/>
        <w:rPr>
          <w:rFonts w:ascii="Times New Roman" w:eastAsiaTheme="minorEastAsia" w:hAnsi="Times New Roman" w:cs="Times New Roman"/>
          <w:sz w:val="28"/>
          <w:szCs w:val="28"/>
          <w:lang w:eastAsia="ru-RU"/>
        </w:rPr>
      </w:pPr>
      <w:r w:rsidRPr="0080223D">
        <w:rPr>
          <w:rFonts w:ascii="Times New Roman" w:eastAsiaTheme="minorEastAsia" w:hAnsi="Times New Roman" w:cs="Times New Roman"/>
          <w:sz w:val="28"/>
          <w:szCs w:val="28"/>
          <w:lang w:eastAsia="ru-RU"/>
        </w:rPr>
        <w:t>установление сплошных, не имеющих специальных проходов заграждений и сооружений на путях массовой миграции животных;</w:t>
      </w:r>
    </w:p>
    <w:p w:rsidR="0080223D" w:rsidRPr="0080223D" w:rsidRDefault="0080223D" w:rsidP="00F00485">
      <w:pPr>
        <w:keepLines/>
        <w:numPr>
          <w:ilvl w:val="0"/>
          <w:numId w:val="12"/>
        </w:numPr>
        <w:suppressAutoHyphens/>
        <w:spacing w:after="0" w:line="276" w:lineRule="auto"/>
        <w:ind w:left="0" w:firstLine="709"/>
        <w:contextualSpacing/>
        <w:jc w:val="both"/>
        <w:rPr>
          <w:rFonts w:ascii="Times New Roman" w:eastAsiaTheme="minorEastAsia" w:hAnsi="Times New Roman" w:cs="Times New Roman"/>
          <w:sz w:val="28"/>
          <w:szCs w:val="28"/>
          <w:lang w:eastAsia="ru-RU"/>
        </w:rPr>
      </w:pPr>
      <w:r w:rsidRPr="0080223D">
        <w:rPr>
          <w:rFonts w:ascii="Times New Roman" w:eastAsiaTheme="minorEastAsia" w:hAnsi="Times New Roman" w:cs="Times New Roman"/>
          <w:sz w:val="28"/>
          <w:szCs w:val="28"/>
          <w:lang w:eastAsia="ru-RU"/>
        </w:rPr>
        <w:t>устройство в реках или протоках запаней, или установление орудий лова, размеры которых превышают две трети ширины водотока;</w:t>
      </w:r>
    </w:p>
    <w:p w:rsidR="0080223D" w:rsidRPr="0080223D" w:rsidRDefault="0080223D" w:rsidP="00F00485">
      <w:pPr>
        <w:keepLines/>
        <w:numPr>
          <w:ilvl w:val="0"/>
          <w:numId w:val="12"/>
        </w:numPr>
        <w:suppressAutoHyphens/>
        <w:spacing w:after="0" w:line="276" w:lineRule="auto"/>
        <w:ind w:left="0" w:firstLine="709"/>
        <w:contextualSpacing/>
        <w:jc w:val="both"/>
        <w:rPr>
          <w:rFonts w:ascii="Times New Roman" w:eastAsiaTheme="minorEastAsia" w:hAnsi="Times New Roman" w:cs="Times New Roman"/>
          <w:sz w:val="28"/>
          <w:szCs w:val="28"/>
          <w:lang w:eastAsia="ru-RU"/>
        </w:rPr>
      </w:pPr>
      <w:r w:rsidRPr="0080223D">
        <w:rPr>
          <w:rFonts w:ascii="Times New Roman" w:eastAsiaTheme="minorEastAsia" w:hAnsi="Times New Roman" w:cs="Times New Roman"/>
          <w:sz w:val="28"/>
          <w:szCs w:val="28"/>
          <w:lang w:eastAsia="ru-RU"/>
        </w:rPr>
        <w:t>расчистка просек под линиями связи и электропередачи вдоль трубопроводов от подроста древесно-кустарниковой растительности в период размножения животных.</w:t>
      </w:r>
    </w:p>
    <w:p w:rsidR="0080223D" w:rsidRPr="0080223D" w:rsidRDefault="0080223D" w:rsidP="00F00485">
      <w:pPr>
        <w:keepLines/>
        <w:suppressAutoHyphens/>
        <w:spacing w:after="0" w:line="276" w:lineRule="auto"/>
        <w:ind w:firstLine="709"/>
        <w:jc w:val="both"/>
        <w:rPr>
          <w:rFonts w:ascii="Times New Roman" w:hAnsi="Times New Roman" w:cs="Times New Roman"/>
          <w:sz w:val="28"/>
          <w:szCs w:val="28"/>
          <w:lang w:eastAsia="ru-RU"/>
        </w:rPr>
      </w:pPr>
      <w:r w:rsidRPr="0080223D">
        <w:rPr>
          <w:rFonts w:ascii="Times New Roman" w:hAnsi="Times New Roman" w:cs="Times New Roman"/>
          <w:sz w:val="28"/>
          <w:szCs w:val="28"/>
          <w:lang w:eastAsia="ru-RU"/>
        </w:rPr>
        <w:t>Производственные объекты, способные вызвать гибель объектов животного мира, должны иметь санитарно-защитные зоны и очистные сооружения, исключающие загрязнение окружающей среды.</w:t>
      </w:r>
    </w:p>
    <w:p w:rsidR="0080223D" w:rsidRPr="0080223D" w:rsidRDefault="0080223D" w:rsidP="00F00485">
      <w:pPr>
        <w:keepLines/>
        <w:suppressAutoHyphens/>
        <w:spacing w:after="0" w:line="276" w:lineRule="auto"/>
        <w:ind w:firstLine="709"/>
        <w:jc w:val="both"/>
        <w:rPr>
          <w:rFonts w:ascii="Times New Roman" w:hAnsi="Times New Roman" w:cs="Times New Roman"/>
          <w:sz w:val="28"/>
          <w:szCs w:val="28"/>
          <w:lang w:eastAsia="ru-RU"/>
        </w:rPr>
      </w:pPr>
      <w:r w:rsidRPr="0080223D">
        <w:rPr>
          <w:rFonts w:ascii="Times New Roman" w:hAnsi="Times New Roman" w:cs="Times New Roman"/>
          <w:sz w:val="28"/>
          <w:szCs w:val="28"/>
          <w:lang w:eastAsia="ru-RU"/>
        </w:rPr>
        <w:t>Запрещается сброс любых сточных вод и отходов в местах нереста, зимовки и массовых скоплений водных и околоводных животных.</w:t>
      </w:r>
    </w:p>
    <w:p w:rsidR="0080223D" w:rsidRDefault="0080223D" w:rsidP="00F00485">
      <w:pPr>
        <w:keepLines/>
        <w:suppressAutoHyphens/>
        <w:spacing w:after="0" w:line="276" w:lineRule="auto"/>
        <w:ind w:firstLine="709"/>
        <w:jc w:val="both"/>
        <w:rPr>
          <w:rFonts w:ascii="Times New Roman" w:hAnsi="Times New Roman" w:cs="Times New Roman"/>
          <w:sz w:val="28"/>
          <w:szCs w:val="28"/>
          <w:lang w:eastAsia="ru-RU"/>
        </w:rPr>
      </w:pPr>
      <w:r w:rsidRPr="0080223D">
        <w:rPr>
          <w:rFonts w:ascii="Times New Roman" w:hAnsi="Times New Roman" w:cs="Times New Roman"/>
          <w:sz w:val="28"/>
          <w:szCs w:val="28"/>
          <w:lang w:eastAsia="ru-RU"/>
        </w:rPr>
        <w:t>Применение химических препаратов защиты растений и других препаратов должно сочетаться.</w:t>
      </w:r>
    </w:p>
    <w:p w:rsidR="00F00485" w:rsidRDefault="00F00485" w:rsidP="00F00485">
      <w:pPr>
        <w:keepLines/>
        <w:suppressAutoHyphens/>
        <w:spacing w:after="0" w:line="276" w:lineRule="auto"/>
        <w:ind w:firstLine="709"/>
        <w:jc w:val="both"/>
        <w:rPr>
          <w:rFonts w:ascii="Times New Roman" w:hAnsi="Times New Roman" w:cs="Times New Roman"/>
          <w:sz w:val="28"/>
          <w:szCs w:val="28"/>
          <w:lang w:eastAsia="ru-RU"/>
        </w:rPr>
      </w:pPr>
    </w:p>
    <w:p w:rsidR="00F00485" w:rsidRPr="0080223D" w:rsidRDefault="00F00485" w:rsidP="00F00485">
      <w:pPr>
        <w:keepLines/>
        <w:suppressAutoHyphens/>
        <w:spacing w:after="0" w:line="276" w:lineRule="auto"/>
        <w:ind w:firstLine="709"/>
        <w:jc w:val="both"/>
        <w:rPr>
          <w:rFonts w:ascii="Times New Roman" w:hAnsi="Times New Roman" w:cs="Times New Roman"/>
          <w:sz w:val="28"/>
          <w:szCs w:val="28"/>
          <w:lang w:eastAsia="ru-RU"/>
        </w:rPr>
      </w:pPr>
    </w:p>
    <w:p w:rsidR="005F12F6" w:rsidRPr="005F12F6" w:rsidRDefault="005F12F6" w:rsidP="00F00485">
      <w:pPr>
        <w:keepNext/>
        <w:keepLines/>
        <w:spacing w:before="40" w:after="0" w:line="276" w:lineRule="auto"/>
        <w:jc w:val="center"/>
        <w:outlineLvl w:val="2"/>
        <w:rPr>
          <w:rFonts w:ascii="Times New Roman" w:eastAsia="Times New Roman" w:hAnsi="Times New Roman" w:cstheme="majorBidi"/>
          <w:b/>
          <w:color w:val="0D0D0D" w:themeColor="text1" w:themeTint="F2"/>
          <w:sz w:val="28"/>
          <w:szCs w:val="24"/>
          <w:lang w:eastAsia="ru-RU"/>
        </w:rPr>
      </w:pPr>
      <w:bookmarkStart w:id="49" w:name="_Toc523992244"/>
      <w:r w:rsidRPr="005F12F6">
        <w:rPr>
          <w:rFonts w:ascii="Times New Roman" w:eastAsia="Times New Roman" w:hAnsi="Times New Roman" w:cstheme="majorBidi"/>
          <w:b/>
          <w:color w:val="0D0D0D" w:themeColor="text1" w:themeTint="F2"/>
          <w:sz w:val="28"/>
          <w:szCs w:val="24"/>
          <w:lang w:eastAsia="ru-RU"/>
        </w:rPr>
        <w:t>2.2. Санитарно-защитные зоны</w:t>
      </w:r>
      <w:bookmarkEnd w:id="49"/>
    </w:p>
    <w:p w:rsidR="005F12F6" w:rsidRPr="005F12F6" w:rsidRDefault="005F12F6" w:rsidP="00F00485">
      <w:pPr>
        <w:spacing w:after="120" w:line="276" w:lineRule="auto"/>
        <w:ind w:firstLine="720"/>
        <w:contextualSpacing/>
        <w:jc w:val="center"/>
        <w:rPr>
          <w:rFonts w:ascii="Times New Roman" w:eastAsia="Times New Roman" w:hAnsi="Times New Roman" w:cs="Times New Roman"/>
          <w:b/>
          <w:sz w:val="28"/>
          <w:szCs w:val="20"/>
          <w:lang w:eastAsia="ru-RU"/>
        </w:rPr>
      </w:pPr>
    </w:p>
    <w:p w:rsidR="005F12F6" w:rsidRPr="005F12F6" w:rsidRDefault="005F12F6" w:rsidP="00F00485">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xml:space="preserve">В целях обеспечения безопасности населения и в соответствии с ФЗ «О санитарно-эпидемиологическом благополучии населения» от 30.03.1999 г. № 52-ФЗ вокруг объектов и производств, являющихся источниками воздействия на среду обитания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w:t>
      </w:r>
      <w:r w:rsidRPr="005F12F6">
        <w:rPr>
          <w:rFonts w:ascii="Times New Roman" w:eastAsia="Times New Roman" w:hAnsi="Times New Roman" w:cs="Times New Roman"/>
          <w:sz w:val="28"/>
          <w:szCs w:val="24"/>
          <w:lang w:eastAsia="ru-RU"/>
        </w:rPr>
        <w:lastRenderedPageBreak/>
        <w:t xml:space="preserve">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5F12F6" w:rsidRPr="005F12F6" w:rsidRDefault="005F12F6" w:rsidP="00F00485">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xml:space="preserve">Требования к размеру санитарно-защитных зон в зависимости от санитарной классификации предприятий, к их организации и благоустройству устанавливают СанПиН 2.2.1/2.1.1.1200-03 «Санитарно-защитные зоны и санитарная классификация предприятий, сооружений и иных объектов. Новая редакция» (с изм. от 25.04.2014). </w:t>
      </w:r>
    </w:p>
    <w:p w:rsidR="005F12F6" w:rsidRPr="005F12F6" w:rsidRDefault="005F12F6" w:rsidP="00F00485">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Ориентировочный размер санитарно-защитной зоны, определенный согласно СанПиН 2.2.1/2.1.1.1200-03, должен быть обоснован проектом санитарно-защитной зоны, который выполняется последовательно:</w:t>
      </w:r>
    </w:p>
    <w:p w:rsidR="005F12F6" w:rsidRPr="005F12F6" w:rsidRDefault="005F12F6" w:rsidP="00F00485">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xml:space="preserve">I этап - 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ЭМИ и др.); </w:t>
      </w:r>
    </w:p>
    <w:p w:rsidR="005F12F6" w:rsidRPr="005F12F6" w:rsidRDefault="005F12F6" w:rsidP="00F00485">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II этап – установленная (окончательная) санитарно-защитная зона, выполненная на основании результатов натурных наблюдений и измерений для подтверждения расчетных параметров.</w:t>
      </w:r>
    </w:p>
    <w:p w:rsidR="005F12F6" w:rsidRPr="005F12F6" w:rsidRDefault="005F12F6" w:rsidP="00F00485">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В Шикшинском сельском поселении сельском поселении объекты, имеющие установленные и расчетные санитарно-защитные зоны, отсутствуют. В связи с этим для производственных и иных объектов сельского поселения, являющихся источниками загрязнения окружающей среды, генеральным планом определены ориентировочные санитарно-защитные зоны в соответствии с СанПиН 2.2.1/2.1.1.1200-03, СП 42.13330.2016 и другими нормативно-правовыми документами.</w:t>
      </w:r>
    </w:p>
    <w:p w:rsidR="005F12F6" w:rsidRPr="005F12F6" w:rsidRDefault="005F12F6" w:rsidP="00F00485">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В соответствии с санитарной классификацией предприятий, производств и объектов размеры их санитарно-защитных зон следующие:</w:t>
      </w:r>
    </w:p>
    <w:p w:rsidR="005F12F6" w:rsidRPr="005F12F6" w:rsidRDefault="005F12F6" w:rsidP="00F00485">
      <w:pPr>
        <w:numPr>
          <w:ilvl w:val="0"/>
          <w:numId w:val="27"/>
        </w:numPr>
        <w:tabs>
          <w:tab w:val="num" w:pos="900"/>
        </w:tabs>
        <w:spacing w:after="0" w:line="276" w:lineRule="auto"/>
        <w:ind w:left="0"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объекты первого класса – </w:t>
      </w:r>
      <w:smartTag w:uri="urn:schemas-microsoft-com:office:smarttags" w:element="metricconverter">
        <w:smartTagPr>
          <w:attr w:name="ProductID" w:val="1000 м"/>
        </w:smartTagPr>
        <w:r w:rsidRPr="005F12F6">
          <w:rPr>
            <w:rFonts w:ascii="Times New Roman" w:eastAsia="Times New Roman" w:hAnsi="Times New Roman" w:cs="Times New Roman"/>
            <w:sz w:val="28"/>
            <w:szCs w:val="28"/>
            <w:lang w:eastAsia="ru-RU"/>
          </w:rPr>
          <w:t>1000 м</w:t>
        </w:r>
      </w:smartTag>
      <w:r w:rsidRPr="005F12F6">
        <w:rPr>
          <w:rFonts w:ascii="Times New Roman" w:eastAsia="Times New Roman" w:hAnsi="Times New Roman" w:cs="Times New Roman"/>
          <w:sz w:val="28"/>
          <w:szCs w:val="28"/>
          <w:lang w:eastAsia="ru-RU"/>
        </w:rPr>
        <w:t>;</w:t>
      </w:r>
    </w:p>
    <w:p w:rsidR="005F12F6" w:rsidRPr="005F12F6" w:rsidRDefault="005F12F6" w:rsidP="00F00485">
      <w:pPr>
        <w:numPr>
          <w:ilvl w:val="0"/>
          <w:numId w:val="27"/>
        </w:numPr>
        <w:tabs>
          <w:tab w:val="num" w:pos="900"/>
        </w:tabs>
        <w:spacing w:after="0" w:line="276" w:lineRule="auto"/>
        <w:ind w:left="0"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объекты второго класса – </w:t>
      </w:r>
      <w:smartTag w:uri="urn:schemas-microsoft-com:office:smarttags" w:element="metricconverter">
        <w:smartTagPr>
          <w:attr w:name="ProductID" w:val="500 м"/>
        </w:smartTagPr>
        <w:r w:rsidRPr="005F12F6">
          <w:rPr>
            <w:rFonts w:ascii="Times New Roman" w:eastAsia="Times New Roman" w:hAnsi="Times New Roman" w:cs="Times New Roman"/>
            <w:sz w:val="28"/>
            <w:szCs w:val="28"/>
            <w:lang w:eastAsia="ru-RU"/>
          </w:rPr>
          <w:t>500 м</w:t>
        </w:r>
      </w:smartTag>
      <w:r w:rsidRPr="005F12F6">
        <w:rPr>
          <w:rFonts w:ascii="Times New Roman" w:eastAsia="Times New Roman" w:hAnsi="Times New Roman" w:cs="Times New Roman"/>
          <w:sz w:val="28"/>
          <w:szCs w:val="28"/>
          <w:lang w:eastAsia="ru-RU"/>
        </w:rPr>
        <w:t>;</w:t>
      </w:r>
    </w:p>
    <w:p w:rsidR="005F12F6" w:rsidRPr="005F12F6" w:rsidRDefault="005F12F6" w:rsidP="00F00485">
      <w:pPr>
        <w:numPr>
          <w:ilvl w:val="0"/>
          <w:numId w:val="27"/>
        </w:numPr>
        <w:tabs>
          <w:tab w:val="num" w:pos="900"/>
        </w:tabs>
        <w:spacing w:after="0" w:line="276" w:lineRule="auto"/>
        <w:ind w:left="0"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объекты третьего класса – </w:t>
      </w:r>
      <w:smartTag w:uri="urn:schemas-microsoft-com:office:smarttags" w:element="metricconverter">
        <w:smartTagPr>
          <w:attr w:name="ProductID" w:val="300 м"/>
        </w:smartTagPr>
        <w:r w:rsidRPr="005F12F6">
          <w:rPr>
            <w:rFonts w:ascii="Times New Roman" w:eastAsia="Times New Roman" w:hAnsi="Times New Roman" w:cs="Times New Roman"/>
            <w:sz w:val="28"/>
            <w:szCs w:val="28"/>
            <w:lang w:eastAsia="ru-RU"/>
          </w:rPr>
          <w:t>300 м</w:t>
        </w:r>
      </w:smartTag>
      <w:r w:rsidRPr="005F12F6">
        <w:rPr>
          <w:rFonts w:ascii="Times New Roman" w:eastAsia="Times New Roman" w:hAnsi="Times New Roman" w:cs="Times New Roman"/>
          <w:sz w:val="28"/>
          <w:szCs w:val="28"/>
          <w:lang w:eastAsia="ru-RU"/>
        </w:rPr>
        <w:t>;</w:t>
      </w:r>
    </w:p>
    <w:p w:rsidR="005F12F6" w:rsidRPr="005F12F6" w:rsidRDefault="005F12F6" w:rsidP="00F00485">
      <w:pPr>
        <w:numPr>
          <w:ilvl w:val="0"/>
          <w:numId w:val="27"/>
        </w:numPr>
        <w:tabs>
          <w:tab w:val="num" w:pos="900"/>
        </w:tabs>
        <w:spacing w:after="0" w:line="276" w:lineRule="auto"/>
        <w:ind w:left="0"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объекты четвертого класса – </w:t>
      </w:r>
      <w:smartTag w:uri="urn:schemas-microsoft-com:office:smarttags" w:element="metricconverter">
        <w:smartTagPr>
          <w:attr w:name="ProductID" w:val="100 м"/>
        </w:smartTagPr>
        <w:r w:rsidRPr="005F12F6">
          <w:rPr>
            <w:rFonts w:ascii="Times New Roman" w:eastAsia="Times New Roman" w:hAnsi="Times New Roman" w:cs="Times New Roman"/>
            <w:sz w:val="28"/>
            <w:szCs w:val="28"/>
            <w:lang w:eastAsia="ru-RU"/>
          </w:rPr>
          <w:t>100 м</w:t>
        </w:r>
      </w:smartTag>
      <w:r w:rsidRPr="005F12F6">
        <w:rPr>
          <w:rFonts w:ascii="Times New Roman" w:eastAsia="Times New Roman" w:hAnsi="Times New Roman" w:cs="Times New Roman"/>
          <w:sz w:val="28"/>
          <w:szCs w:val="28"/>
          <w:lang w:eastAsia="ru-RU"/>
        </w:rPr>
        <w:t>;</w:t>
      </w:r>
    </w:p>
    <w:p w:rsidR="005F12F6" w:rsidRPr="005F12F6" w:rsidRDefault="005F12F6" w:rsidP="00F00485">
      <w:pPr>
        <w:numPr>
          <w:ilvl w:val="0"/>
          <w:numId w:val="27"/>
        </w:numPr>
        <w:tabs>
          <w:tab w:val="num" w:pos="900"/>
        </w:tabs>
        <w:spacing w:after="0" w:line="276" w:lineRule="auto"/>
        <w:ind w:left="0"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объекты пятого класса – </w:t>
      </w:r>
      <w:smartTag w:uri="urn:schemas-microsoft-com:office:smarttags" w:element="metricconverter">
        <w:smartTagPr>
          <w:attr w:name="ProductID" w:val="50 м"/>
        </w:smartTagPr>
        <w:r w:rsidRPr="005F12F6">
          <w:rPr>
            <w:rFonts w:ascii="Times New Roman" w:eastAsia="Times New Roman" w:hAnsi="Times New Roman" w:cs="Times New Roman"/>
            <w:sz w:val="28"/>
            <w:szCs w:val="28"/>
            <w:lang w:eastAsia="ru-RU"/>
          </w:rPr>
          <w:t>50 м</w:t>
        </w:r>
      </w:smartTag>
      <w:r w:rsidRPr="005F12F6">
        <w:rPr>
          <w:rFonts w:ascii="Times New Roman" w:eastAsia="Times New Roman" w:hAnsi="Times New Roman" w:cs="Times New Roman"/>
          <w:sz w:val="28"/>
          <w:szCs w:val="28"/>
          <w:lang w:eastAsia="ru-RU"/>
        </w:rPr>
        <w:t>.</w:t>
      </w:r>
    </w:p>
    <w:p w:rsidR="005F12F6" w:rsidRPr="005F12F6" w:rsidRDefault="005F12F6" w:rsidP="00F00485">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Регламент использования территории санитарно-защитных зон представлен в таблице 2.2.1.</w:t>
      </w:r>
    </w:p>
    <w:p w:rsidR="005F12F6" w:rsidRPr="005F12F6" w:rsidRDefault="005F12F6" w:rsidP="00F00485">
      <w:pPr>
        <w:keepNext/>
        <w:spacing w:after="0" w:line="276" w:lineRule="auto"/>
        <w:jc w:val="right"/>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lastRenderedPageBreak/>
        <w:t>Таблица 2.2.1</w:t>
      </w:r>
    </w:p>
    <w:p w:rsidR="005F12F6" w:rsidRPr="005F12F6" w:rsidRDefault="005F12F6" w:rsidP="00F00485">
      <w:pPr>
        <w:keepNext/>
        <w:spacing w:after="0" w:line="276" w:lineRule="auto"/>
        <w:jc w:val="center"/>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Регламенты использования санитарно-защитных зон</w:t>
      </w:r>
    </w:p>
    <w:p w:rsidR="005F12F6" w:rsidRPr="005F12F6" w:rsidRDefault="005F12F6" w:rsidP="00F00485">
      <w:pPr>
        <w:keepNext/>
        <w:spacing w:after="0" w:line="276" w:lineRule="auto"/>
        <w:jc w:val="center"/>
        <w:rPr>
          <w:rFonts w:ascii="Times New Roman" w:eastAsia="Times New Roman" w:hAnsi="Times New Roman" w:cs="Times New Roman"/>
          <w:sz w:val="28"/>
          <w:szCs w:val="28"/>
          <w:lang w:eastAsia="ru-RU"/>
        </w:rPr>
      </w:pPr>
    </w:p>
    <w:tbl>
      <w:tblPr>
        <w:tblW w:w="5000" w:type="pct"/>
        <w:jc w:val="center"/>
        <w:tblLook w:val="0000" w:firstRow="0" w:lastRow="0" w:firstColumn="0" w:lastColumn="0" w:noHBand="0" w:noVBand="0"/>
      </w:tblPr>
      <w:tblGrid>
        <w:gridCol w:w="489"/>
        <w:gridCol w:w="1210"/>
        <w:gridCol w:w="5345"/>
        <w:gridCol w:w="2858"/>
      </w:tblGrid>
      <w:tr w:rsidR="005F12F6" w:rsidRPr="005F12F6" w:rsidTr="005F12F6">
        <w:trPr>
          <w:jc w:val="center"/>
        </w:trPr>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п/п</w:t>
            </w:r>
          </w:p>
        </w:tc>
        <w:tc>
          <w:tcPr>
            <w:tcW w:w="611" w:type="pct"/>
            <w:tcBorders>
              <w:top w:val="single" w:sz="8" w:space="0" w:color="auto"/>
              <w:left w:val="nil"/>
              <w:bottom w:val="single" w:sz="8" w:space="0" w:color="auto"/>
              <w:right w:val="single" w:sz="8" w:space="0" w:color="auto"/>
            </w:tcBorders>
            <w:shd w:val="clear" w:color="auto" w:fill="auto"/>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Название зоны</w:t>
            </w:r>
          </w:p>
        </w:tc>
        <w:tc>
          <w:tcPr>
            <w:tcW w:w="2699" w:type="pct"/>
            <w:tcBorders>
              <w:top w:val="single" w:sz="8" w:space="0" w:color="auto"/>
              <w:left w:val="nil"/>
              <w:bottom w:val="single" w:sz="8" w:space="0" w:color="auto"/>
              <w:right w:val="single" w:sz="8" w:space="0" w:color="auto"/>
            </w:tcBorders>
            <w:shd w:val="clear" w:color="auto" w:fill="auto"/>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Режим использования указанной зоны</w:t>
            </w:r>
          </w:p>
        </w:tc>
        <w:tc>
          <w:tcPr>
            <w:tcW w:w="1444" w:type="pct"/>
            <w:tcBorders>
              <w:top w:val="single" w:sz="8" w:space="0" w:color="auto"/>
              <w:left w:val="nil"/>
              <w:bottom w:val="single" w:sz="8" w:space="0" w:color="auto"/>
              <w:right w:val="single" w:sz="8" w:space="0" w:color="auto"/>
            </w:tcBorders>
            <w:shd w:val="clear" w:color="auto" w:fill="auto"/>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Нормативные документы, регулирующие разрешенное использование</w:t>
            </w:r>
          </w:p>
        </w:tc>
      </w:tr>
      <w:tr w:rsidR="005F12F6" w:rsidRPr="005F12F6" w:rsidTr="005F12F6">
        <w:trPr>
          <w:jc w:val="center"/>
        </w:trPr>
        <w:tc>
          <w:tcPr>
            <w:tcW w:w="247" w:type="pct"/>
            <w:tcBorders>
              <w:top w:val="nil"/>
              <w:left w:val="single" w:sz="8" w:space="0" w:color="auto"/>
              <w:bottom w:val="single" w:sz="8" w:space="0" w:color="000000"/>
              <w:right w:val="single" w:sz="8" w:space="0" w:color="auto"/>
            </w:tcBorders>
            <w:shd w:val="clear" w:color="auto" w:fill="auto"/>
          </w:tcPr>
          <w:p w:rsidR="005F12F6" w:rsidRPr="005F12F6" w:rsidRDefault="005F12F6" w:rsidP="00547796">
            <w:pPr>
              <w:spacing w:after="0" w:line="276" w:lineRule="auto"/>
              <w:jc w:val="both"/>
              <w:rPr>
                <w:rFonts w:ascii="Times New Roman" w:eastAsia="Times New Roman" w:hAnsi="Times New Roman" w:cs="Times New Roman"/>
                <w:sz w:val="20"/>
                <w:szCs w:val="20"/>
                <w:lang w:val="en-US" w:eastAsia="ru-RU"/>
              </w:rPr>
            </w:pPr>
            <w:r w:rsidRPr="005F12F6">
              <w:rPr>
                <w:rFonts w:ascii="Times New Roman" w:eastAsia="Times New Roman" w:hAnsi="Times New Roman" w:cs="Times New Roman"/>
                <w:sz w:val="20"/>
                <w:szCs w:val="20"/>
                <w:lang w:val="en-US" w:eastAsia="ru-RU"/>
              </w:rPr>
              <w:t>1</w:t>
            </w:r>
          </w:p>
        </w:tc>
        <w:tc>
          <w:tcPr>
            <w:tcW w:w="611" w:type="pct"/>
            <w:tcBorders>
              <w:top w:val="nil"/>
              <w:left w:val="single" w:sz="8" w:space="0" w:color="auto"/>
              <w:bottom w:val="single" w:sz="8" w:space="0" w:color="000000"/>
              <w:right w:val="single" w:sz="8" w:space="0" w:color="auto"/>
            </w:tcBorders>
            <w:shd w:val="clear" w:color="auto" w:fill="auto"/>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xml:space="preserve">Санитарно-защитная зона </w:t>
            </w:r>
          </w:p>
        </w:tc>
        <w:tc>
          <w:tcPr>
            <w:tcW w:w="2699" w:type="pct"/>
            <w:tcBorders>
              <w:top w:val="nil"/>
              <w:left w:val="nil"/>
              <w:bottom w:val="single" w:sz="4" w:space="0" w:color="auto"/>
              <w:right w:val="single" w:sz="8" w:space="0" w:color="auto"/>
            </w:tcBorders>
            <w:shd w:val="clear" w:color="auto" w:fill="auto"/>
          </w:tcPr>
          <w:p w:rsidR="005F12F6" w:rsidRPr="005F12F6" w:rsidRDefault="005F12F6" w:rsidP="00547796">
            <w:pPr>
              <w:spacing w:after="120" w:line="276" w:lineRule="auto"/>
              <w:ind w:firstLine="601"/>
              <w:contextualSpacing/>
              <w:jc w:val="both"/>
              <w:rPr>
                <w:rFonts w:ascii="Times New Roman" w:eastAsia="Times New Roman" w:hAnsi="Times New Roman" w:cs="Times New Roman"/>
                <w:sz w:val="20"/>
                <w:szCs w:val="20"/>
                <w:lang w:val="en-US" w:eastAsia="ru-RU"/>
              </w:rPr>
            </w:pPr>
            <w:r w:rsidRPr="005F12F6">
              <w:rPr>
                <w:rFonts w:ascii="Times New Roman" w:eastAsia="Times New Roman" w:hAnsi="Times New Roman" w:cs="Times New Roman"/>
                <w:sz w:val="20"/>
                <w:szCs w:val="20"/>
                <w:lang w:eastAsia="ru-RU"/>
              </w:rPr>
              <w:t>Не допускается размещение:</w:t>
            </w:r>
          </w:p>
          <w:p w:rsidR="005F12F6" w:rsidRPr="005F12F6" w:rsidRDefault="005F12F6" w:rsidP="00547796">
            <w:pPr>
              <w:numPr>
                <w:ilvl w:val="0"/>
                <w:numId w:val="4"/>
              </w:numPr>
              <w:tabs>
                <w:tab w:val="clear" w:pos="3060"/>
                <w:tab w:val="num" w:pos="0"/>
                <w:tab w:val="num" w:pos="928"/>
              </w:tabs>
              <w:spacing w:after="0" w:line="276" w:lineRule="auto"/>
              <w:ind w:left="-69" w:firstLine="360"/>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жилой застройки,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5F12F6" w:rsidRPr="005F12F6" w:rsidRDefault="005F12F6" w:rsidP="00547796">
            <w:pPr>
              <w:numPr>
                <w:ilvl w:val="0"/>
                <w:numId w:val="4"/>
              </w:numPr>
              <w:tabs>
                <w:tab w:val="clear" w:pos="3060"/>
                <w:tab w:val="num" w:pos="0"/>
                <w:tab w:val="num" w:pos="928"/>
              </w:tabs>
              <w:spacing w:after="0" w:line="276" w:lineRule="auto"/>
              <w:ind w:left="-69" w:firstLine="360"/>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5F12F6" w:rsidRPr="005F12F6" w:rsidRDefault="005F12F6" w:rsidP="00547796">
            <w:pPr>
              <w:numPr>
                <w:ilvl w:val="0"/>
                <w:numId w:val="4"/>
              </w:numPr>
              <w:tabs>
                <w:tab w:val="clear" w:pos="3060"/>
                <w:tab w:val="num" w:pos="0"/>
                <w:tab w:val="num" w:pos="928"/>
              </w:tabs>
              <w:spacing w:after="0" w:line="276" w:lineRule="auto"/>
              <w:ind w:left="-69" w:firstLine="360"/>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объектов по производству лекарственных веществ, лекарственных средств и (или) лекарственных форм, складов сырья и полупродуктов для фармацевтических предприятий; объектов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b/>
                <w:sz w:val="20"/>
                <w:szCs w:val="20"/>
                <w:lang w:eastAsia="ru-RU"/>
              </w:rPr>
              <w:t>Допускается размещать</w:t>
            </w:r>
            <w:r w:rsidRPr="005F12F6">
              <w:rPr>
                <w:rFonts w:ascii="Times New Roman" w:eastAsia="Times New Roman" w:hAnsi="Times New Roman" w:cs="Times New Roman"/>
                <w:i/>
                <w:iCs/>
                <w:sz w:val="20"/>
                <w:szCs w:val="20"/>
                <w:lang w:eastAsia="ru-RU"/>
              </w:rPr>
              <w:t xml:space="preserve"> </w:t>
            </w:r>
            <w:r w:rsidRPr="005F12F6">
              <w:rPr>
                <w:rFonts w:ascii="Times New Roman" w:eastAsia="Times New Roman" w:hAnsi="Times New Roman" w:cs="Times New Roman"/>
                <w:iCs/>
                <w:sz w:val="20"/>
                <w:szCs w:val="20"/>
                <w:lang w:eastAsia="ru-RU"/>
              </w:rPr>
              <w:t>нежилые помещения для дежурного аварийного персонала, помещения для пребывания работающих по вахтовому методу, здания управления, конструкторские бюро, здания административного назначения, научно-исследовательские лабора</w:t>
            </w:r>
            <w:r w:rsidRPr="005F12F6">
              <w:rPr>
                <w:rFonts w:ascii="Times New Roman" w:eastAsia="Times New Roman" w:hAnsi="Times New Roman" w:cs="Times New Roman"/>
                <w:iCs/>
                <w:sz w:val="20"/>
                <w:szCs w:val="20"/>
                <w:lang w:eastAsia="ru-RU"/>
              </w:rPr>
              <w:softHyphen/>
              <w:t>тории, поликлиники, спортив</w:t>
            </w:r>
            <w:r w:rsidRPr="005F12F6">
              <w:rPr>
                <w:rFonts w:ascii="Times New Roman" w:eastAsia="Times New Roman" w:hAnsi="Times New Roman" w:cs="Times New Roman"/>
                <w:iCs/>
                <w:sz w:val="20"/>
                <w:szCs w:val="20"/>
                <w:lang w:eastAsia="ru-RU"/>
              </w:rPr>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r>
            <w:r w:rsidRPr="005F12F6">
              <w:rPr>
                <w:rFonts w:ascii="Times New Roman" w:eastAsia="Times New Roman" w:hAnsi="Times New Roman" w:cs="Times New Roman"/>
                <w:iCs/>
                <w:sz w:val="20"/>
                <w:szCs w:val="20"/>
                <w:lang w:eastAsia="ru-RU"/>
              </w:rPr>
              <w:softHyphen/>
              <w:t>оружения для подготовки технической воды, канализационные на</w:t>
            </w:r>
            <w:r w:rsidRPr="005F12F6">
              <w:rPr>
                <w:rFonts w:ascii="Times New Roman" w:eastAsia="Times New Roman" w:hAnsi="Times New Roman" w:cs="Times New Roman"/>
                <w:iCs/>
                <w:sz w:val="20"/>
                <w:szCs w:val="20"/>
                <w:lang w:eastAsia="ru-RU"/>
              </w:rPr>
              <w:softHyphen/>
              <w:t>сосные станции, сооружения оборотного водоснабжения, АЗС, СТО.</w:t>
            </w:r>
          </w:p>
        </w:tc>
        <w:tc>
          <w:tcPr>
            <w:tcW w:w="1444" w:type="pct"/>
            <w:tcBorders>
              <w:top w:val="nil"/>
              <w:left w:val="single" w:sz="8" w:space="0" w:color="auto"/>
              <w:bottom w:val="single" w:sz="8" w:space="0" w:color="000000"/>
              <w:right w:val="single" w:sz="8" w:space="0" w:color="auto"/>
            </w:tcBorders>
            <w:shd w:val="clear" w:color="auto" w:fill="auto"/>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xml:space="preserve">СанПиН 2.2.1/2.1.1.1200-03 Санитарно-защитные зоны и санитарная классификация предприятий, сооружений и иных объектов. Новая редакция </w:t>
            </w:r>
          </w:p>
        </w:tc>
      </w:tr>
    </w:tbl>
    <w:p w:rsidR="005F12F6" w:rsidRPr="005F12F6" w:rsidRDefault="005F12F6" w:rsidP="00547796">
      <w:pPr>
        <w:spacing w:after="0" w:line="276" w:lineRule="auto"/>
        <w:jc w:val="both"/>
        <w:rPr>
          <w:rFonts w:ascii="Times New Roman" w:eastAsia="Times New Roman" w:hAnsi="Times New Roman" w:cs="Times New Roman"/>
          <w:sz w:val="28"/>
          <w:szCs w:val="28"/>
          <w:lang w:eastAsia="ru-RU"/>
        </w:rPr>
      </w:pPr>
    </w:p>
    <w:p w:rsidR="005F12F6" w:rsidRPr="005F12F6" w:rsidRDefault="005F12F6" w:rsidP="00F00485">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Сведения о размерах санитарно-защитных зон и санитарных разрывов производственных и иных объектов, расположенных на территории сельского поселения и на прилегающих территориях представлены в таблице 2.2.2.</w:t>
      </w:r>
    </w:p>
    <w:p w:rsidR="005F12F6" w:rsidRPr="005F12F6" w:rsidRDefault="005F12F6" w:rsidP="00F00485">
      <w:pPr>
        <w:spacing w:after="0" w:line="276" w:lineRule="auto"/>
        <w:ind w:firstLine="709"/>
        <w:contextualSpacing/>
        <w:jc w:val="right"/>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Таблица 2.2.2</w:t>
      </w:r>
    </w:p>
    <w:p w:rsidR="005F12F6" w:rsidRPr="005F12F6" w:rsidRDefault="005F12F6" w:rsidP="00F00485">
      <w:pPr>
        <w:keepNext/>
        <w:spacing w:after="0" w:line="276" w:lineRule="auto"/>
        <w:jc w:val="center"/>
        <w:rPr>
          <w:rFonts w:ascii="Times New Roman" w:eastAsia="Times New Roman" w:hAnsi="Times New Roman" w:cs="Times New Roman"/>
          <w:sz w:val="28"/>
          <w:szCs w:val="28"/>
          <w:lang w:eastAsia="ru-RU"/>
        </w:rPr>
      </w:pPr>
      <w:bookmarkStart w:id="50" w:name="OLE_LINK1"/>
      <w:r w:rsidRPr="005F12F6">
        <w:rPr>
          <w:rFonts w:ascii="Times New Roman" w:eastAsia="Times New Roman" w:hAnsi="Times New Roman" w:cs="Times New Roman"/>
          <w:sz w:val="28"/>
          <w:szCs w:val="28"/>
          <w:lang w:eastAsia="ru-RU"/>
        </w:rPr>
        <w:lastRenderedPageBreak/>
        <w:t>Сведения о размерах санитарно-защитных зон и санитарных разрывов</w:t>
      </w:r>
      <w:bookmarkEnd w:id="50"/>
      <w:r w:rsidRPr="005F12F6">
        <w:rPr>
          <w:rFonts w:ascii="Times New Roman" w:eastAsia="Times New Roman" w:hAnsi="Times New Roman" w:cs="Times New Roman"/>
          <w:sz w:val="28"/>
          <w:szCs w:val="28"/>
          <w:lang w:eastAsia="ru-RU"/>
        </w:rPr>
        <w:t xml:space="preserve"> </w:t>
      </w:r>
    </w:p>
    <w:p w:rsidR="005F12F6" w:rsidRPr="005F12F6" w:rsidRDefault="005F12F6" w:rsidP="00F00485">
      <w:pPr>
        <w:keepNext/>
        <w:spacing w:after="0" w:line="276" w:lineRule="auto"/>
        <w:jc w:val="center"/>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в Шикшинском сельском поселении (существующее положение)</w:t>
      </w:r>
    </w:p>
    <w:p w:rsidR="005F12F6" w:rsidRPr="005F12F6" w:rsidRDefault="005F12F6" w:rsidP="00F00485">
      <w:pPr>
        <w:keepNext/>
        <w:spacing w:after="0" w:line="276" w:lineRule="auto"/>
        <w:jc w:val="center"/>
        <w:rPr>
          <w:rFonts w:ascii="Times New Roman" w:eastAsia="Times New Roman" w:hAnsi="Times New Roman" w:cs="Times New Roman"/>
          <w:sz w:val="28"/>
          <w:szCs w:val="28"/>
          <w:lang w:eastAsia="ru-RU"/>
        </w:rPr>
      </w:pPr>
    </w:p>
    <w:tbl>
      <w:tblPr>
        <w:tblW w:w="983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985"/>
        <w:gridCol w:w="1701"/>
        <w:gridCol w:w="3260"/>
        <w:gridCol w:w="1134"/>
        <w:gridCol w:w="1134"/>
      </w:tblGrid>
      <w:tr w:rsidR="005F12F6" w:rsidRPr="005F12F6" w:rsidTr="005F12F6">
        <w:trPr>
          <w:trHeight w:val="962"/>
        </w:trPr>
        <w:tc>
          <w:tcPr>
            <w:tcW w:w="616" w:type="dxa"/>
            <w:shd w:val="clear" w:color="auto" w:fill="auto"/>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по экспликации</w:t>
            </w:r>
          </w:p>
        </w:tc>
        <w:tc>
          <w:tcPr>
            <w:tcW w:w="1985"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Объект</w:t>
            </w:r>
          </w:p>
        </w:tc>
        <w:tc>
          <w:tcPr>
            <w:tcW w:w="1701"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Зона с особыми условиями использования территории</w:t>
            </w:r>
          </w:p>
        </w:tc>
        <w:tc>
          <w:tcPr>
            <w:tcW w:w="3260"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Нормативный документ</w:t>
            </w:r>
          </w:p>
        </w:tc>
        <w:tc>
          <w:tcPr>
            <w:tcW w:w="1134" w:type="dxa"/>
            <w:shd w:val="clear" w:color="auto" w:fill="auto"/>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Площадь жилой застройки в СЗЗ, га</w:t>
            </w:r>
          </w:p>
        </w:tc>
        <w:tc>
          <w:tcPr>
            <w:tcW w:w="1134" w:type="dxa"/>
            <w:shd w:val="clear" w:color="auto" w:fill="auto"/>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Доля жилой застройки в СЗЗ, %</w:t>
            </w:r>
          </w:p>
        </w:tc>
      </w:tr>
      <w:tr w:rsidR="005F12F6" w:rsidRPr="005F12F6" w:rsidTr="005F12F6">
        <w:trPr>
          <w:trHeight w:val="274"/>
        </w:trPr>
        <w:tc>
          <w:tcPr>
            <w:tcW w:w="9830" w:type="dxa"/>
            <w:gridSpan w:val="6"/>
            <w:shd w:val="clear" w:color="auto" w:fill="auto"/>
            <w:vAlign w:val="center"/>
          </w:tcPr>
          <w:p w:rsidR="005F12F6" w:rsidRPr="005F12F6" w:rsidRDefault="005F12F6" w:rsidP="00547796">
            <w:pPr>
              <w:spacing w:after="0" w:line="276" w:lineRule="auto"/>
              <w:jc w:val="center"/>
              <w:rPr>
                <w:rFonts w:ascii="Times New Roman" w:eastAsia="Times New Roman" w:hAnsi="Times New Roman" w:cs="Times New Roman"/>
                <w:b/>
                <w:sz w:val="20"/>
                <w:szCs w:val="20"/>
                <w:lang w:eastAsia="ru-RU"/>
              </w:rPr>
            </w:pPr>
            <w:r w:rsidRPr="005F12F6">
              <w:rPr>
                <w:rFonts w:ascii="Times New Roman" w:eastAsia="Times New Roman" w:hAnsi="Times New Roman" w:cs="Times New Roman"/>
                <w:b/>
                <w:color w:val="000000" w:themeColor="text1"/>
                <w:sz w:val="20"/>
                <w:szCs w:val="20"/>
                <w:lang w:eastAsia="ru-RU"/>
              </w:rPr>
              <w:t>с.Алан-Елга</w:t>
            </w:r>
          </w:p>
        </w:tc>
      </w:tr>
      <w:tr w:rsidR="005F12F6" w:rsidRPr="005F12F6" w:rsidTr="005F12F6">
        <w:trPr>
          <w:trHeight w:val="489"/>
        </w:trPr>
        <w:tc>
          <w:tcPr>
            <w:tcW w:w="616" w:type="dxa"/>
            <w:shd w:val="clear" w:color="auto" w:fill="auto"/>
            <w:vAlign w:val="center"/>
          </w:tcPr>
          <w:p w:rsidR="005F12F6" w:rsidRPr="00847053" w:rsidRDefault="00642C5E" w:rsidP="00547796">
            <w:pPr>
              <w:spacing w:after="0" w:line="276" w:lineRule="auto"/>
              <w:jc w:val="center"/>
              <w:rPr>
                <w:rFonts w:ascii="Times New Roman" w:eastAsia="Times New Roman" w:hAnsi="Times New Roman" w:cs="Times New Roman"/>
                <w:sz w:val="20"/>
                <w:szCs w:val="20"/>
                <w:lang w:eastAsia="ru-RU"/>
              </w:rPr>
            </w:pPr>
            <w:r w:rsidRPr="00847053">
              <w:rPr>
                <w:rFonts w:ascii="Times New Roman" w:eastAsia="Times New Roman" w:hAnsi="Times New Roman" w:cs="Times New Roman"/>
                <w:sz w:val="20"/>
                <w:szCs w:val="20"/>
                <w:lang w:eastAsia="ru-RU"/>
              </w:rPr>
              <w:br/>
              <w:t>4.14</w:t>
            </w:r>
          </w:p>
        </w:tc>
        <w:tc>
          <w:tcPr>
            <w:tcW w:w="1985"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Тепличное хозяйство</w:t>
            </w:r>
          </w:p>
        </w:tc>
        <w:tc>
          <w:tcPr>
            <w:tcW w:w="1701"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100</w:t>
            </w:r>
          </w:p>
        </w:tc>
        <w:tc>
          <w:tcPr>
            <w:tcW w:w="3260" w:type="dxa"/>
            <w:shd w:val="clear" w:color="auto" w:fill="auto"/>
            <w:noWrap/>
            <w:vAlign w:val="center"/>
          </w:tcPr>
          <w:p w:rsidR="005F12F6" w:rsidRPr="005F12F6" w:rsidRDefault="005F12F6" w:rsidP="00547796">
            <w:pPr>
              <w:spacing w:after="0" w:line="276" w:lineRule="auto"/>
              <w:jc w:val="both"/>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СанПиН 2.2.1/2.1.1.1200-03 ч.7.1.11</w:t>
            </w:r>
          </w:p>
        </w:tc>
        <w:tc>
          <w:tcPr>
            <w:tcW w:w="1134" w:type="dxa"/>
            <w:vAlign w:val="center"/>
          </w:tcPr>
          <w:p w:rsidR="005F12F6" w:rsidRPr="005F12F6" w:rsidRDefault="00236C72" w:rsidP="00547796">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0,93</w:t>
            </w:r>
          </w:p>
        </w:tc>
        <w:tc>
          <w:tcPr>
            <w:tcW w:w="1134" w:type="dxa"/>
            <w:vAlign w:val="center"/>
          </w:tcPr>
          <w:p w:rsidR="005F12F6" w:rsidRPr="005F12F6" w:rsidRDefault="00236C72" w:rsidP="00547796">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2,38</w:t>
            </w:r>
          </w:p>
        </w:tc>
      </w:tr>
      <w:tr w:rsidR="005F12F6" w:rsidRPr="005F12F6" w:rsidTr="005F12F6">
        <w:trPr>
          <w:trHeight w:val="270"/>
        </w:trPr>
        <w:tc>
          <w:tcPr>
            <w:tcW w:w="616" w:type="dxa"/>
            <w:shd w:val="clear" w:color="auto" w:fill="auto"/>
            <w:vAlign w:val="center"/>
          </w:tcPr>
          <w:p w:rsidR="005F12F6" w:rsidRPr="00847053" w:rsidRDefault="00642C5E" w:rsidP="00547796">
            <w:pPr>
              <w:spacing w:after="0" w:line="276" w:lineRule="auto"/>
              <w:jc w:val="center"/>
              <w:rPr>
                <w:rFonts w:ascii="Times New Roman" w:eastAsia="Times New Roman" w:hAnsi="Times New Roman" w:cs="Times New Roman"/>
                <w:sz w:val="20"/>
                <w:szCs w:val="20"/>
                <w:lang w:eastAsia="ru-RU"/>
              </w:rPr>
            </w:pPr>
            <w:r w:rsidRPr="00847053">
              <w:rPr>
                <w:rFonts w:ascii="Times New Roman" w:eastAsia="Times New Roman" w:hAnsi="Times New Roman" w:cs="Times New Roman"/>
                <w:sz w:val="20"/>
                <w:szCs w:val="20"/>
                <w:lang w:eastAsia="ru-RU"/>
              </w:rPr>
              <w:t>4.22</w:t>
            </w:r>
          </w:p>
        </w:tc>
        <w:tc>
          <w:tcPr>
            <w:tcW w:w="1985"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Пилорама</w:t>
            </w:r>
          </w:p>
        </w:tc>
        <w:tc>
          <w:tcPr>
            <w:tcW w:w="1701"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100</w:t>
            </w:r>
          </w:p>
        </w:tc>
        <w:tc>
          <w:tcPr>
            <w:tcW w:w="3260" w:type="dxa"/>
            <w:shd w:val="clear" w:color="auto" w:fill="auto"/>
            <w:noWrap/>
            <w:vAlign w:val="center"/>
          </w:tcPr>
          <w:p w:rsidR="005F12F6" w:rsidRPr="005F12F6" w:rsidRDefault="005F12F6" w:rsidP="00547796">
            <w:pPr>
              <w:spacing w:after="0" w:line="276" w:lineRule="auto"/>
              <w:jc w:val="both"/>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СанПиН 2.2.1/2.1.1.1200-03 ч.7.1.5</w:t>
            </w:r>
          </w:p>
        </w:tc>
        <w:tc>
          <w:tcPr>
            <w:tcW w:w="1134" w:type="dxa"/>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1,55</w:t>
            </w:r>
          </w:p>
        </w:tc>
        <w:tc>
          <w:tcPr>
            <w:tcW w:w="1134" w:type="dxa"/>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3,96</w:t>
            </w:r>
          </w:p>
        </w:tc>
      </w:tr>
      <w:tr w:rsidR="005F12F6" w:rsidRPr="005F12F6" w:rsidTr="005F12F6">
        <w:trPr>
          <w:trHeight w:val="274"/>
        </w:trPr>
        <w:tc>
          <w:tcPr>
            <w:tcW w:w="616" w:type="dxa"/>
            <w:shd w:val="clear" w:color="auto" w:fill="auto"/>
            <w:vAlign w:val="center"/>
          </w:tcPr>
          <w:p w:rsidR="005F12F6" w:rsidRPr="00847053" w:rsidRDefault="00642C5E" w:rsidP="00547796">
            <w:pPr>
              <w:spacing w:after="0" w:line="276" w:lineRule="auto"/>
              <w:jc w:val="center"/>
              <w:rPr>
                <w:rFonts w:ascii="Times New Roman" w:eastAsia="Times New Roman" w:hAnsi="Times New Roman" w:cs="Times New Roman"/>
                <w:sz w:val="20"/>
                <w:szCs w:val="20"/>
                <w:lang w:eastAsia="ru-RU"/>
              </w:rPr>
            </w:pPr>
            <w:r w:rsidRPr="00847053">
              <w:rPr>
                <w:rFonts w:ascii="Times New Roman" w:eastAsia="Times New Roman" w:hAnsi="Times New Roman" w:cs="Times New Roman"/>
                <w:sz w:val="20"/>
                <w:szCs w:val="20"/>
                <w:lang w:eastAsia="ru-RU"/>
              </w:rPr>
              <w:t>4.16</w:t>
            </w:r>
          </w:p>
        </w:tc>
        <w:tc>
          <w:tcPr>
            <w:tcW w:w="1985"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Овощехранилище</w:t>
            </w:r>
          </w:p>
        </w:tc>
        <w:tc>
          <w:tcPr>
            <w:tcW w:w="1701"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50</w:t>
            </w:r>
          </w:p>
        </w:tc>
        <w:tc>
          <w:tcPr>
            <w:tcW w:w="3260" w:type="dxa"/>
            <w:shd w:val="clear" w:color="auto" w:fill="auto"/>
            <w:noWrap/>
            <w:vAlign w:val="center"/>
          </w:tcPr>
          <w:p w:rsidR="005F12F6" w:rsidRPr="005F12F6" w:rsidRDefault="005F12F6" w:rsidP="00547796">
            <w:pPr>
              <w:spacing w:after="0" w:line="276" w:lineRule="auto"/>
              <w:jc w:val="both"/>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СанПиН 2.2.1/2.1.1.1200-03 ч.7.1.11</w:t>
            </w:r>
          </w:p>
        </w:tc>
        <w:tc>
          <w:tcPr>
            <w:tcW w:w="1134" w:type="dxa"/>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0,11</w:t>
            </w:r>
          </w:p>
        </w:tc>
        <w:tc>
          <w:tcPr>
            <w:tcW w:w="1134" w:type="dxa"/>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0,28</w:t>
            </w:r>
          </w:p>
        </w:tc>
      </w:tr>
      <w:tr w:rsidR="005F12F6" w:rsidRPr="005F12F6" w:rsidTr="005F12F6">
        <w:trPr>
          <w:trHeight w:val="255"/>
        </w:trPr>
        <w:tc>
          <w:tcPr>
            <w:tcW w:w="9830" w:type="dxa"/>
            <w:gridSpan w:val="6"/>
            <w:shd w:val="clear" w:color="auto" w:fill="auto"/>
            <w:vAlign w:val="center"/>
          </w:tcPr>
          <w:p w:rsidR="005F12F6" w:rsidRPr="00847053" w:rsidRDefault="005F12F6" w:rsidP="00547796">
            <w:pPr>
              <w:spacing w:after="0" w:line="276" w:lineRule="auto"/>
              <w:jc w:val="center"/>
              <w:rPr>
                <w:rFonts w:ascii="Times New Roman" w:eastAsia="Times New Roman" w:hAnsi="Times New Roman" w:cs="Times New Roman"/>
                <w:b/>
                <w:sz w:val="20"/>
                <w:szCs w:val="20"/>
                <w:lang w:eastAsia="ru-RU"/>
              </w:rPr>
            </w:pPr>
            <w:r w:rsidRPr="00847053">
              <w:rPr>
                <w:rFonts w:ascii="Times New Roman" w:eastAsia="Times New Roman" w:hAnsi="Times New Roman" w:cs="Times New Roman"/>
                <w:b/>
                <w:sz w:val="20"/>
                <w:szCs w:val="20"/>
                <w:lang w:eastAsia="ru-RU"/>
              </w:rPr>
              <w:t>с.Шикши</w:t>
            </w:r>
          </w:p>
        </w:tc>
      </w:tr>
      <w:tr w:rsidR="00524F5B" w:rsidRPr="005F12F6" w:rsidTr="005F12F6">
        <w:trPr>
          <w:trHeight w:val="255"/>
        </w:trPr>
        <w:tc>
          <w:tcPr>
            <w:tcW w:w="616" w:type="dxa"/>
            <w:shd w:val="clear" w:color="auto" w:fill="auto"/>
            <w:vAlign w:val="center"/>
          </w:tcPr>
          <w:p w:rsidR="00524F5B" w:rsidRPr="00847053" w:rsidRDefault="00524F5B" w:rsidP="00547796">
            <w:pPr>
              <w:spacing w:after="0" w:line="276" w:lineRule="auto"/>
              <w:jc w:val="center"/>
              <w:rPr>
                <w:rFonts w:ascii="Times New Roman" w:eastAsia="Times New Roman" w:hAnsi="Times New Roman" w:cs="Times New Roman"/>
                <w:sz w:val="20"/>
                <w:szCs w:val="24"/>
                <w:lang w:eastAsia="ru-RU"/>
              </w:rPr>
            </w:pPr>
            <w:r w:rsidRPr="00847053">
              <w:rPr>
                <w:rFonts w:ascii="Times New Roman" w:eastAsia="Times New Roman" w:hAnsi="Times New Roman" w:cs="Times New Roman"/>
                <w:sz w:val="20"/>
                <w:szCs w:val="24"/>
                <w:lang w:eastAsia="ru-RU"/>
              </w:rPr>
              <w:t>4.17</w:t>
            </w:r>
          </w:p>
        </w:tc>
        <w:tc>
          <w:tcPr>
            <w:tcW w:w="1985" w:type="dxa"/>
            <w:shd w:val="clear" w:color="auto" w:fill="auto"/>
            <w:noWrap/>
            <w:vAlign w:val="center"/>
          </w:tcPr>
          <w:p w:rsidR="00524F5B" w:rsidRPr="005F12F6" w:rsidRDefault="00524F5B" w:rsidP="00524F5B">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Ферма КРС на 1000 голов</w:t>
            </w:r>
            <w:r>
              <w:rPr>
                <w:rFonts w:ascii="Times New Roman" w:eastAsia="Times New Roman" w:hAnsi="Times New Roman" w:cs="Times New Roman"/>
                <w:sz w:val="20"/>
                <w:szCs w:val="24"/>
                <w:lang w:eastAsia="ru-RU"/>
              </w:rPr>
              <w:t xml:space="preserve"> </w:t>
            </w:r>
          </w:p>
        </w:tc>
        <w:tc>
          <w:tcPr>
            <w:tcW w:w="1701" w:type="dxa"/>
            <w:vMerge w:val="restart"/>
            <w:shd w:val="clear" w:color="auto" w:fill="auto"/>
            <w:noWrap/>
            <w:vAlign w:val="center"/>
          </w:tcPr>
          <w:p w:rsidR="00524F5B" w:rsidRPr="005F12F6" w:rsidRDefault="00524F5B" w:rsidP="00547796">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300</w:t>
            </w:r>
          </w:p>
        </w:tc>
        <w:tc>
          <w:tcPr>
            <w:tcW w:w="3260" w:type="dxa"/>
            <w:vMerge w:val="restart"/>
            <w:shd w:val="clear" w:color="auto" w:fill="auto"/>
            <w:noWrap/>
            <w:vAlign w:val="center"/>
          </w:tcPr>
          <w:p w:rsidR="00524F5B" w:rsidRPr="005F12F6" w:rsidRDefault="00524F5B" w:rsidP="00547796">
            <w:pPr>
              <w:spacing w:after="0" w:line="276" w:lineRule="auto"/>
              <w:jc w:val="both"/>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СанПиН 2.2.1/2.1.1.1200-03 ч.7.1.11</w:t>
            </w:r>
          </w:p>
          <w:p w:rsidR="00524F5B" w:rsidRPr="005F12F6" w:rsidRDefault="00524F5B" w:rsidP="00547796">
            <w:pPr>
              <w:spacing w:after="0" w:line="276" w:lineRule="auto"/>
              <w:jc w:val="both"/>
              <w:rPr>
                <w:rFonts w:ascii="Times New Roman" w:eastAsia="Times New Roman" w:hAnsi="Times New Roman" w:cs="Times New Roman"/>
                <w:sz w:val="20"/>
                <w:szCs w:val="24"/>
                <w:lang w:eastAsia="ru-RU"/>
              </w:rPr>
            </w:pPr>
          </w:p>
        </w:tc>
        <w:tc>
          <w:tcPr>
            <w:tcW w:w="1134" w:type="dxa"/>
            <w:vMerge w:val="restart"/>
            <w:vAlign w:val="center"/>
          </w:tcPr>
          <w:p w:rsidR="00524F5B" w:rsidRPr="005F12F6" w:rsidRDefault="00524F5B"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с.Алан-Елга – 7,93; с.Шикши – 3,87</w:t>
            </w:r>
          </w:p>
        </w:tc>
        <w:tc>
          <w:tcPr>
            <w:tcW w:w="1134" w:type="dxa"/>
            <w:vMerge w:val="restart"/>
            <w:vAlign w:val="center"/>
          </w:tcPr>
          <w:p w:rsidR="00524F5B" w:rsidRPr="005F12F6" w:rsidRDefault="00524F5B"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с.Алан-Елга – 20,28; с.Шикши – 6,95</w:t>
            </w:r>
          </w:p>
        </w:tc>
      </w:tr>
      <w:tr w:rsidR="00524F5B" w:rsidRPr="005F12F6" w:rsidTr="005F12F6">
        <w:trPr>
          <w:trHeight w:val="255"/>
        </w:trPr>
        <w:tc>
          <w:tcPr>
            <w:tcW w:w="616" w:type="dxa"/>
            <w:shd w:val="clear" w:color="auto" w:fill="auto"/>
            <w:vAlign w:val="center"/>
          </w:tcPr>
          <w:p w:rsidR="00524F5B" w:rsidRPr="00847053" w:rsidRDefault="00524F5B" w:rsidP="00547796">
            <w:pPr>
              <w:spacing w:after="0" w:line="276"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4.15</w:t>
            </w:r>
          </w:p>
        </w:tc>
        <w:tc>
          <w:tcPr>
            <w:tcW w:w="1985" w:type="dxa"/>
            <w:shd w:val="clear" w:color="auto" w:fill="auto"/>
            <w:noWrap/>
            <w:vAlign w:val="center"/>
          </w:tcPr>
          <w:p w:rsidR="00524F5B" w:rsidRPr="00524F5B" w:rsidRDefault="00524F5B" w:rsidP="00524F5B">
            <w:pPr>
              <w:spacing w:after="0" w:line="276"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Ф</w:t>
            </w:r>
            <w:r w:rsidRPr="00524F5B">
              <w:rPr>
                <w:rFonts w:ascii="Times New Roman" w:eastAsia="Times New Roman" w:hAnsi="Times New Roman" w:cs="Times New Roman"/>
                <w:sz w:val="20"/>
                <w:szCs w:val="24"/>
                <w:lang w:eastAsia="ru-RU"/>
              </w:rPr>
              <w:t>ерма КРС (животноводческий комплекс по содержанию молодняка КРС</w:t>
            </w:r>
          </w:p>
          <w:p w:rsidR="00524F5B" w:rsidRPr="005F12F6" w:rsidRDefault="00524F5B" w:rsidP="00524F5B">
            <w:pPr>
              <w:spacing w:after="0" w:line="276" w:lineRule="auto"/>
              <w:jc w:val="center"/>
              <w:rPr>
                <w:rFonts w:ascii="Times New Roman" w:eastAsia="Times New Roman" w:hAnsi="Times New Roman" w:cs="Times New Roman"/>
                <w:sz w:val="20"/>
                <w:szCs w:val="24"/>
                <w:lang w:eastAsia="ru-RU"/>
              </w:rPr>
            </w:pPr>
            <w:r w:rsidRPr="00524F5B">
              <w:rPr>
                <w:rFonts w:ascii="Times New Roman" w:eastAsia="Times New Roman" w:hAnsi="Times New Roman" w:cs="Times New Roman"/>
                <w:sz w:val="20"/>
                <w:szCs w:val="24"/>
                <w:lang w:eastAsia="ru-RU"/>
              </w:rPr>
              <w:t>и нетелей)</w:t>
            </w:r>
          </w:p>
        </w:tc>
        <w:tc>
          <w:tcPr>
            <w:tcW w:w="1701" w:type="dxa"/>
            <w:vMerge/>
            <w:shd w:val="clear" w:color="auto" w:fill="auto"/>
            <w:noWrap/>
            <w:vAlign w:val="center"/>
          </w:tcPr>
          <w:p w:rsidR="00524F5B" w:rsidRPr="005F12F6" w:rsidRDefault="00524F5B" w:rsidP="00547796">
            <w:pPr>
              <w:spacing w:after="0" w:line="276" w:lineRule="auto"/>
              <w:jc w:val="center"/>
              <w:rPr>
                <w:rFonts w:ascii="Times New Roman" w:eastAsia="Times New Roman" w:hAnsi="Times New Roman" w:cs="Times New Roman"/>
                <w:sz w:val="20"/>
                <w:szCs w:val="24"/>
                <w:lang w:eastAsia="ru-RU"/>
              </w:rPr>
            </w:pPr>
          </w:p>
        </w:tc>
        <w:tc>
          <w:tcPr>
            <w:tcW w:w="3260" w:type="dxa"/>
            <w:vMerge/>
            <w:shd w:val="clear" w:color="auto" w:fill="auto"/>
            <w:noWrap/>
            <w:vAlign w:val="center"/>
          </w:tcPr>
          <w:p w:rsidR="00524F5B" w:rsidRPr="005F12F6" w:rsidRDefault="00524F5B" w:rsidP="00547796">
            <w:pPr>
              <w:spacing w:after="0" w:line="276" w:lineRule="auto"/>
              <w:jc w:val="both"/>
              <w:rPr>
                <w:rFonts w:ascii="Times New Roman" w:eastAsia="Times New Roman" w:hAnsi="Times New Roman" w:cs="Times New Roman"/>
                <w:sz w:val="20"/>
                <w:szCs w:val="24"/>
                <w:lang w:eastAsia="ru-RU"/>
              </w:rPr>
            </w:pPr>
          </w:p>
        </w:tc>
        <w:tc>
          <w:tcPr>
            <w:tcW w:w="1134" w:type="dxa"/>
            <w:vMerge/>
            <w:vAlign w:val="center"/>
          </w:tcPr>
          <w:p w:rsidR="00524F5B" w:rsidRPr="005F12F6" w:rsidRDefault="00524F5B" w:rsidP="00547796">
            <w:pPr>
              <w:spacing w:after="0" w:line="276" w:lineRule="auto"/>
              <w:jc w:val="center"/>
              <w:rPr>
                <w:rFonts w:ascii="Times New Roman" w:eastAsia="Times New Roman" w:hAnsi="Times New Roman" w:cs="Times New Roman"/>
                <w:sz w:val="20"/>
                <w:szCs w:val="20"/>
                <w:lang w:eastAsia="ru-RU"/>
              </w:rPr>
            </w:pPr>
          </w:p>
        </w:tc>
        <w:tc>
          <w:tcPr>
            <w:tcW w:w="1134" w:type="dxa"/>
            <w:vMerge/>
            <w:vAlign w:val="center"/>
          </w:tcPr>
          <w:p w:rsidR="00524F5B" w:rsidRPr="005F12F6" w:rsidRDefault="00524F5B" w:rsidP="00547796">
            <w:pPr>
              <w:spacing w:after="0" w:line="276" w:lineRule="auto"/>
              <w:jc w:val="center"/>
              <w:rPr>
                <w:rFonts w:ascii="Times New Roman" w:eastAsia="Times New Roman" w:hAnsi="Times New Roman" w:cs="Times New Roman"/>
                <w:sz w:val="20"/>
                <w:szCs w:val="20"/>
                <w:lang w:eastAsia="ru-RU"/>
              </w:rPr>
            </w:pPr>
          </w:p>
        </w:tc>
      </w:tr>
      <w:tr w:rsidR="005F12F6" w:rsidRPr="005F12F6" w:rsidTr="005F12F6">
        <w:trPr>
          <w:trHeight w:val="672"/>
        </w:trPr>
        <w:tc>
          <w:tcPr>
            <w:tcW w:w="616" w:type="dxa"/>
            <w:shd w:val="clear" w:color="auto" w:fill="auto"/>
            <w:vAlign w:val="center"/>
          </w:tcPr>
          <w:p w:rsidR="005F12F6" w:rsidRPr="00847053" w:rsidRDefault="00642C5E" w:rsidP="00547796">
            <w:pPr>
              <w:spacing w:after="0" w:line="276" w:lineRule="auto"/>
              <w:jc w:val="center"/>
              <w:rPr>
                <w:rFonts w:ascii="Times New Roman" w:eastAsia="Times New Roman" w:hAnsi="Times New Roman" w:cs="Times New Roman"/>
                <w:sz w:val="20"/>
                <w:szCs w:val="24"/>
                <w:lang w:eastAsia="ru-RU"/>
              </w:rPr>
            </w:pPr>
            <w:r w:rsidRPr="00847053">
              <w:rPr>
                <w:rFonts w:ascii="Times New Roman" w:eastAsia="Times New Roman" w:hAnsi="Times New Roman" w:cs="Times New Roman"/>
                <w:sz w:val="20"/>
                <w:szCs w:val="24"/>
                <w:lang w:eastAsia="ru-RU"/>
              </w:rPr>
              <w:t>4.10</w:t>
            </w:r>
          </w:p>
        </w:tc>
        <w:tc>
          <w:tcPr>
            <w:tcW w:w="1985"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МТП</w:t>
            </w:r>
          </w:p>
        </w:tc>
        <w:tc>
          <w:tcPr>
            <w:tcW w:w="1701"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300</w:t>
            </w:r>
          </w:p>
        </w:tc>
        <w:tc>
          <w:tcPr>
            <w:tcW w:w="3260" w:type="dxa"/>
            <w:shd w:val="clear" w:color="auto" w:fill="auto"/>
            <w:noWrap/>
            <w:vAlign w:val="center"/>
          </w:tcPr>
          <w:p w:rsidR="005F12F6" w:rsidRPr="005F12F6" w:rsidRDefault="005F12F6" w:rsidP="00547796">
            <w:pPr>
              <w:spacing w:after="0" w:line="276" w:lineRule="auto"/>
              <w:jc w:val="both"/>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СанПиН 2.2.1/2.1.1.1200-03 ч.7.1.11</w:t>
            </w:r>
          </w:p>
        </w:tc>
        <w:tc>
          <w:tcPr>
            <w:tcW w:w="1134" w:type="dxa"/>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3,14</w:t>
            </w:r>
          </w:p>
        </w:tc>
        <w:tc>
          <w:tcPr>
            <w:tcW w:w="1134" w:type="dxa"/>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5,64</w:t>
            </w:r>
          </w:p>
        </w:tc>
      </w:tr>
      <w:tr w:rsidR="005F12F6" w:rsidRPr="005F12F6" w:rsidTr="005F12F6">
        <w:trPr>
          <w:trHeight w:val="255"/>
        </w:trPr>
        <w:tc>
          <w:tcPr>
            <w:tcW w:w="616" w:type="dxa"/>
            <w:shd w:val="clear" w:color="auto" w:fill="auto"/>
            <w:vAlign w:val="center"/>
          </w:tcPr>
          <w:p w:rsidR="005F12F6" w:rsidRPr="00847053" w:rsidRDefault="00642C5E" w:rsidP="00547796">
            <w:pPr>
              <w:spacing w:after="0" w:line="276" w:lineRule="auto"/>
              <w:jc w:val="center"/>
              <w:rPr>
                <w:rFonts w:ascii="Times New Roman" w:eastAsia="Times New Roman" w:hAnsi="Times New Roman" w:cs="Times New Roman"/>
                <w:sz w:val="20"/>
                <w:szCs w:val="24"/>
                <w:lang w:eastAsia="ru-RU"/>
              </w:rPr>
            </w:pPr>
            <w:r w:rsidRPr="00847053">
              <w:rPr>
                <w:rFonts w:ascii="Times New Roman" w:eastAsia="Times New Roman" w:hAnsi="Times New Roman" w:cs="Times New Roman"/>
                <w:sz w:val="20"/>
                <w:szCs w:val="24"/>
                <w:lang w:eastAsia="ru-RU"/>
              </w:rPr>
              <w:t>4.12</w:t>
            </w:r>
          </w:p>
        </w:tc>
        <w:tc>
          <w:tcPr>
            <w:tcW w:w="1985"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Склад ГСМ</w:t>
            </w:r>
          </w:p>
        </w:tc>
        <w:tc>
          <w:tcPr>
            <w:tcW w:w="1701"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100</w:t>
            </w:r>
          </w:p>
        </w:tc>
        <w:tc>
          <w:tcPr>
            <w:tcW w:w="3260" w:type="dxa"/>
            <w:shd w:val="clear" w:color="auto" w:fill="auto"/>
            <w:noWrap/>
            <w:vAlign w:val="center"/>
          </w:tcPr>
          <w:p w:rsidR="005F12F6" w:rsidRPr="005F12F6" w:rsidRDefault="005F12F6" w:rsidP="00547796">
            <w:pPr>
              <w:spacing w:after="0" w:line="276" w:lineRule="auto"/>
              <w:jc w:val="both"/>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СанПиН 2.2.1/2.1.1.1200-03 ч.7.1.11</w:t>
            </w:r>
          </w:p>
        </w:tc>
        <w:tc>
          <w:tcPr>
            <w:tcW w:w="1134" w:type="dxa"/>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134" w:type="dxa"/>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r w:rsidR="005F12F6" w:rsidRPr="005F12F6" w:rsidTr="005F12F6">
        <w:trPr>
          <w:trHeight w:val="255"/>
        </w:trPr>
        <w:tc>
          <w:tcPr>
            <w:tcW w:w="616" w:type="dxa"/>
            <w:shd w:val="clear" w:color="auto" w:fill="auto"/>
            <w:vAlign w:val="center"/>
          </w:tcPr>
          <w:p w:rsidR="005F12F6" w:rsidRPr="00847053" w:rsidRDefault="00642C5E" w:rsidP="00547796">
            <w:pPr>
              <w:spacing w:after="0" w:line="276" w:lineRule="auto"/>
              <w:jc w:val="center"/>
              <w:rPr>
                <w:rFonts w:ascii="Times New Roman" w:eastAsia="Times New Roman" w:hAnsi="Times New Roman" w:cs="Times New Roman"/>
                <w:sz w:val="20"/>
                <w:szCs w:val="24"/>
                <w:lang w:eastAsia="ru-RU"/>
              </w:rPr>
            </w:pPr>
            <w:r w:rsidRPr="00847053">
              <w:rPr>
                <w:rFonts w:ascii="Times New Roman" w:eastAsia="Times New Roman" w:hAnsi="Times New Roman" w:cs="Times New Roman"/>
                <w:sz w:val="20"/>
                <w:szCs w:val="24"/>
                <w:lang w:eastAsia="ru-RU"/>
              </w:rPr>
              <w:t>4.12</w:t>
            </w:r>
          </w:p>
        </w:tc>
        <w:tc>
          <w:tcPr>
            <w:tcW w:w="1985"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Склад ГСМ</w:t>
            </w:r>
          </w:p>
        </w:tc>
        <w:tc>
          <w:tcPr>
            <w:tcW w:w="1701"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100</w:t>
            </w:r>
          </w:p>
        </w:tc>
        <w:tc>
          <w:tcPr>
            <w:tcW w:w="3260" w:type="dxa"/>
            <w:shd w:val="clear" w:color="auto" w:fill="auto"/>
            <w:noWrap/>
            <w:vAlign w:val="center"/>
          </w:tcPr>
          <w:p w:rsidR="005F12F6" w:rsidRPr="005F12F6" w:rsidRDefault="005F12F6" w:rsidP="00547796">
            <w:pPr>
              <w:spacing w:after="0" w:line="276" w:lineRule="auto"/>
              <w:jc w:val="both"/>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СанПиН 2.2.1/2.1.1.1200-03 ч.7.1.11</w:t>
            </w:r>
          </w:p>
        </w:tc>
        <w:tc>
          <w:tcPr>
            <w:tcW w:w="1134" w:type="dxa"/>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134" w:type="dxa"/>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r w:rsidR="005F12F6" w:rsidRPr="005F12F6" w:rsidTr="005F12F6">
        <w:trPr>
          <w:trHeight w:val="255"/>
        </w:trPr>
        <w:tc>
          <w:tcPr>
            <w:tcW w:w="616" w:type="dxa"/>
            <w:shd w:val="clear" w:color="auto" w:fill="auto"/>
            <w:vAlign w:val="center"/>
          </w:tcPr>
          <w:p w:rsidR="005F12F6" w:rsidRPr="00847053" w:rsidRDefault="00642C5E" w:rsidP="00547796">
            <w:pPr>
              <w:spacing w:after="0" w:line="276" w:lineRule="auto"/>
              <w:jc w:val="center"/>
              <w:rPr>
                <w:rFonts w:ascii="Times New Roman" w:eastAsia="Times New Roman" w:hAnsi="Times New Roman" w:cs="Times New Roman"/>
                <w:sz w:val="20"/>
                <w:szCs w:val="24"/>
                <w:lang w:eastAsia="ru-RU"/>
              </w:rPr>
            </w:pPr>
            <w:r w:rsidRPr="00847053">
              <w:rPr>
                <w:rFonts w:ascii="Times New Roman" w:eastAsia="Times New Roman" w:hAnsi="Times New Roman" w:cs="Times New Roman"/>
                <w:sz w:val="20"/>
                <w:szCs w:val="24"/>
                <w:lang w:eastAsia="ru-RU"/>
              </w:rPr>
              <w:t>4.18</w:t>
            </w:r>
          </w:p>
        </w:tc>
        <w:tc>
          <w:tcPr>
            <w:tcW w:w="1985"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Материальный склад</w:t>
            </w:r>
          </w:p>
        </w:tc>
        <w:tc>
          <w:tcPr>
            <w:tcW w:w="1701"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50</w:t>
            </w:r>
          </w:p>
        </w:tc>
        <w:tc>
          <w:tcPr>
            <w:tcW w:w="3260" w:type="dxa"/>
            <w:shd w:val="clear" w:color="auto" w:fill="auto"/>
            <w:noWrap/>
            <w:vAlign w:val="center"/>
          </w:tcPr>
          <w:p w:rsidR="005F12F6" w:rsidRPr="005F12F6" w:rsidRDefault="005F12F6" w:rsidP="00547796">
            <w:pPr>
              <w:spacing w:after="0" w:line="276" w:lineRule="auto"/>
              <w:jc w:val="both"/>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СанПиН 2.2.1/2.1.1.1200-03 ч.7.1.11</w:t>
            </w:r>
          </w:p>
        </w:tc>
        <w:tc>
          <w:tcPr>
            <w:tcW w:w="1134" w:type="dxa"/>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134" w:type="dxa"/>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r w:rsidR="00642C5E" w:rsidRPr="005F12F6" w:rsidTr="005F12F6">
        <w:trPr>
          <w:trHeight w:val="255"/>
        </w:trPr>
        <w:tc>
          <w:tcPr>
            <w:tcW w:w="616" w:type="dxa"/>
            <w:shd w:val="clear" w:color="auto" w:fill="auto"/>
            <w:vAlign w:val="center"/>
          </w:tcPr>
          <w:p w:rsidR="00642C5E" w:rsidRPr="00847053" w:rsidRDefault="00642C5E" w:rsidP="00642C5E">
            <w:pPr>
              <w:spacing w:after="0" w:line="276" w:lineRule="auto"/>
              <w:jc w:val="center"/>
              <w:rPr>
                <w:rFonts w:ascii="Times New Roman" w:eastAsia="Times New Roman" w:hAnsi="Times New Roman" w:cs="Times New Roman"/>
                <w:sz w:val="20"/>
                <w:szCs w:val="24"/>
                <w:lang w:eastAsia="ru-RU"/>
              </w:rPr>
            </w:pPr>
            <w:r w:rsidRPr="00847053">
              <w:rPr>
                <w:rFonts w:ascii="Times New Roman" w:eastAsia="Times New Roman" w:hAnsi="Times New Roman" w:cs="Times New Roman"/>
                <w:sz w:val="20"/>
                <w:szCs w:val="24"/>
                <w:lang w:eastAsia="ru-RU"/>
              </w:rPr>
              <w:t>2.13</w:t>
            </w:r>
          </w:p>
        </w:tc>
        <w:tc>
          <w:tcPr>
            <w:tcW w:w="1985" w:type="dxa"/>
            <w:shd w:val="clear" w:color="auto" w:fill="auto"/>
            <w:noWrap/>
            <w:vAlign w:val="center"/>
          </w:tcPr>
          <w:p w:rsidR="00642C5E" w:rsidRPr="00432B22" w:rsidRDefault="00642C5E" w:rsidP="00642C5E">
            <w:pPr>
              <w:spacing w:after="0" w:line="276" w:lineRule="auto"/>
              <w:jc w:val="center"/>
              <w:rPr>
                <w:rFonts w:ascii="Times New Roman" w:eastAsia="Times New Roman" w:hAnsi="Times New Roman" w:cs="Times New Roman"/>
                <w:sz w:val="20"/>
                <w:szCs w:val="24"/>
                <w:lang w:eastAsia="ru-RU"/>
              </w:rPr>
            </w:pPr>
            <w:r w:rsidRPr="00432B22">
              <w:rPr>
                <w:rFonts w:ascii="Times New Roman" w:eastAsia="Times New Roman" w:hAnsi="Times New Roman" w:cs="Times New Roman"/>
                <w:sz w:val="20"/>
                <w:szCs w:val="24"/>
                <w:lang w:eastAsia="ru-RU"/>
              </w:rPr>
              <w:t>Цех сухофруктов</w:t>
            </w:r>
          </w:p>
        </w:tc>
        <w:tc>
          <w:tcPr>
            <w:tcW w:w="1701" w:type="dxa"/>
            <w:shd w:val="clear" w:color="auto" w:fill="auto"/>
            <w:noWrap/>
            <w:vAlign w:val="center"/>
          </w:tcPr>
          <w:p w:rsidR="00642C5E" w:rsidRPr="00432B22" w:rsidRDefault="00642C5E" w:rsidP="00642C5E">
            <w:pPr>
              <w:spacing w:after="0" w:line="276" w:lineRule="auto"/>
              <w:jc w:val="center"/>
              <w:rPr>
                <w:rFonts w:ascii="Times New Roman" w:eastAsia="Times New Roman" w:hAnsi="Times New Roman" w:cs="Times New Roman"/>
                <w:sz w:val="20"/>
                <w:szCs w:val="24"/>
                <w:lang w:eastAsia="ru-RU"/>
              </w:rPr>
            </w:pPr>
            <w:r w:rsidRPr="00432B22">
              <w:rPr>
                <w:rFonts w:ascii="Times New Roman" w:eastAsia="Times New Roman" w:hAnsi="Times New Roman" w:cs="Times New Roman"/>
                <w:sz w:val="20"/>
                <w:szCs w:val="24"/>
                <w:lang w:eastAsia="ru-RU"/>
              </w:rPr>
              <w:t>50</w:t>
            </w:r>
          </w:p>
        </w:tc>
        <w:tc>
          <w:tcPr>
            <w:tcW w:w="3260" w:type="dxa"/>
            <w:shd w:val="clear" w:color="auto" w:fill="auto"/>
            <w:noWrap/>
            <w:vAlign w:val="center"/>
          </w:tcPr>
          <w:p w:rsidR="00642C5E" w:rsidRPr="00432B22" w:rsidRDefault="00642C5E" w:rsidP="00642C5E">
            <w:pPr>
              <w:spacing w:after="0" w:line="276" w:lineRule="auto"/>
              <w:jc w:val="both"/>
              <w:rPr>
                <w:rFonts w:ascii="Times New Roman" w:eastAsia="Times New Roman" w:hAnsi="Times New Roman" w:cs="Times New Roman"/>
                <w:sz w:val="20"/>
                <w:szCs w:val="24"/>
                <w:lang w:eastAsia="ru-RU"/>
              </w:rPr>
            </w:pPr>
            <w:r w:rsidRPr="00432B22">
              <w:rPr>
                <w:rFonts w:ascii="Times New Roman" w:eastAsia="Times New Roman" w:hAnsi="Times New Roman" w:cs="Times New Roman"/>
                <w:sz w:val="20"/>
                <w:szCs w:val="24"/>
                <w:lang w:eastAsia="ru-RU"/>
              </w:rPr>
              <w:t>СанПиН 2.2.1/2.1.1.1200-03 ч.7.1.8</w:t>
            </w:r>
          </w:p>
        </w:tc>
        <w:tc>
          <w:tcPr>
            <w:tcW w:w="1134" w:type="dxa"/>
            <w:vAlign w:val="center"/>
          </w:tcPr>
          <w:p w:rsidR="00642C5E" w:rsidRPr="00432B22" w:rsidRDefault="00642C5E" w:rsidP="00642C5E">
            <w:pPr>
              <w:spacing w:after="0" w:line="276" w:lineRule="auto"/>
              <w:jc w:val="center"/>
              <w:rPr>
                <w:rFonts w:ascii="Times New Roman" w:eastAsia="Times New Roman" w:hAnsi="Times New Roman" w:cs="Times New Roman"/>
                <w:sz w:val="20"/>
                <w:szCs w:val="20"/>
                <w:lang w:eastAsia="ru-RU"/>
              </w:rPr>
            </w:pPr>
            <w:r w:rsidRPr="00432B22">
              <w:rPr>
                <w:rFonts w:ascii="Times New Roman" w:eastAsia="Times New Roman" w:hAnsi="Times New Roman" w:cs="Times New Roman"/>
                <w:sz w:val="20"/>
                <w:szCs w:val="20"/>
                <w:lang w:eastAsia="ru-RU"/>
              </w:rPr>
              <w:t>0,70</w:t>
            </w:r>
          </w:p>
        </w:tc>
        <w:tc>
          <w:tcPr>
            <w:tcW w:w="1134" w:type="dxa"/>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0"/>
                <w:lang w:eastAsia="ru-RU"/>
              </w:rPr>
            </w:pPr>
            <w:r w:rsidRPr="00432B22">
              <w:rPr>
                <w:rFonts w:ascii="Times New Roman" w:eastAsia="Times New Roman" w:hAnsi="Times New Roman" w:cs="Times New Roman"/>
                <w:sz w:val="20"/>
                <w:szCs w:val="20"/>
                <w:lang w:eastAsia="ru-RU"/>
              </w:rPr>
              <w:t>1,26</w:t>
            </w:r>
          </w:p>
        </w:tc>
      </w:tr>
      <w:tr w:rsidR="00642C5E" w:rsidRPr="005F12F6" w:rsidTr="005F12F6">
        <w:trPr>
          <w:trHeight w:val="255"/>
        </w:trPr>
        <w:tc>
          <w:tcPr>
            <w:tcW w:w="616" w:type="dxa"/>
            <w:shd w:val="clear" w:color="auto" w:fill="auto"/>
            <w:vAlign w:val="center"/>
          </w:tcPr>
          <w:p w:rsidR="00642C5E" w:rsidRPr="00847053" w:rsidRDefault="00642C5E" w:rsidP="00642C5E">
            <w:pPr>
              <w:spacing w:after="0" w:line="276" w:lineRule="auto"/>
              <w:jc w:val="center"/>
              <w:rPr>
                <w:rFonts w:ascii="Times New Roman" w:eastAsia="Times New Roman" w:hAnsi="Times New Roman" w:cs="Times New Roman"/>
                <w:sz w:val="20"/>
                <w:szCs w:val="24"/>
                <w:lang w:eastAsia="ru-RU"/>
              </w:rPr>
            </w:pPr>
            <w:r w:rsidRPr="00847053">
              <w:rPr>
                <w:rFonts w:ascii="Times New Roman" w:eastAsia="Times New Roman" w:hAnsi="Times New Roman" w:cs="Times New Roman"/>
                <w:sz w:val="20"/>
                <w:szCs w:val="24"/>
                <w:lang w:eastAsia="ru-RU"/>
              </w:rPr>
              <w:t>4.5</w:t>
            </w:r>
          </w:p>
        </w:tc>
        <w:tc>
          <w:tcPr>
            <w:tcW w:w="1985" w:type="dxa"/>
            <w:shd w:val="clear" w:color="auto" w:fill="auto"/>
            <w:noWrap/>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Электроподстанция</w:t>
            </w:r>
          </w:p>
        </w:tc>
        <w:tc>
          <w:tcPr>
            <w:tcW w:w="1701" w:type="dxa"/>
            <w:shd w:val="clear" w:color="auto" w:fill="auto"/>
            <w:noWrap/>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300</w:t>
            </w:r>
          </w:p>
        </w:tc>
        <w:tc>
          <w:tcPr>
            <w:tcW w:w="3260" w:type="dxa"/>
            <w:shd w:val="clear" w:color="auto" w:fill="auto"/>
            <w:noWrap/>
            <w:vAlign w:val="center"/>
          </w:tcPr>
          <w:p w:rsidR="00642C5E" w:rsidRPr="005F12F6" w:rsidRDefault="00642C5E" w:rsidP="00642C5E">
            <w:pPr>
              <w:spacing w:after="0" w:line="276" w:lineRule="auto"/>
              <w:jc w:val="both"/>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СанПиН 2.2.1/2.1.1.1200-03 ч.7.1.10</w:t>
            </w:r>
          </w:p>
        </w:tc>
        <w:tc>
          <w:tcPr>
            <w:tcW w:w="1134" w:type="dxa"/>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134" w:type="dxa"/>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r w:rsidR="00642C5E" w:rsidRPr="005F12F6" w:rsidTr="005F12F6">
        <w:trPr>
          <w:trHeight w:val="255"/>
        </w:trPr>
        <w:tc>
          <w:tcPr>
            <w:tcW w:w="9830" w:type="dxa"/>
            <w:gridSpan w:val="6"/>
            <w:shd w:val="clear" w:color="auto" w:fill="auto"/>
            <w:vAlign w:val="center"/>
          </w:tcPr>
          <w:p w:rsidR="00642C5E" w:rsidRPr="00847053" w:rsidRDefault="00642C5E" w:rsidP="00642C5E">
            <w:pPr>
              <w:spacing w:after="0" w:line="276" w:lineRule="auto"/>
              <w:jc w:val="center"/>
              <w:rPr>
                <w:rFonts w:ascii="Times New Roman" w:eastAsia="Times New Roman" w:hAnsi="Times New Roman" w:cs="Times New Roman"/>
                <w:b/>
                <w:sz w:val="20"/>
                <w:szCs w:val="20"/>
                <w:lang w:eastAsia="ru-RU"/>
              </w:rPr>
            </w:pPr>
            <w:r w:rsidRPr="00847053">
              <w:rPr>
                <w:rFonts w:ascii="Times New Roman" w:eastAsia="Times New Roman" w:hAnsi="Times New Roman" w:cs="Times New Roman"/>
                <w:b/>
                <w:sz w:val="20"/>
                <w:szCs w:val="20"/>
                <w:lang w:eastAsia="ru-RU"/>
              </w:rPr>
              <w:t>д.Серда</w:t>
            </w:r>
          </w:p>
        </w:tc>
      </w:tr>
      <w:tr w:rsidR="00642C5E" w:rsidRPr="005F12F6" w:rsidTr="005F12F6">
        <w:trPr>
          <w:trHeight w:val="255"/>
        </w:trPr>
        <w:tc>
          <w:tcPr>
            <w:tcW w:w="616" w:type="dxa"/>
            <w:shd w:val="clear" w:color="auto" w:fill="auto"/>
            <w:vAlign w:val="center"/>
          </w:tcPr>
          <w:p w:rsidR="00642C5E" w:rsidRPr="00847053" w:rsidRDefault="00847053" w:rsidP="00642C5E">
            <w:pPr>
              <w:spacing w:after="0" w:line="276" w:lineRule="auto"/>
              <w:jc w:val="center"/>
              <w:rPr>
                <w:rFonts w:ascii="Times New Roman" w:eastAsia="Times New Roman" w:hAnsi="Times New Roman" w:cs="Times New Roman"/>
                <w:sz w:val="20"/>
                <w:szCs w:val="24"/>
                <w:lang w:eastAsia="ru-RU"/>
              </w:rPr>
            </w:pPr>
            <w:r w:rsidRPr="00847053">
              <w:rPr>
                <w:rFonts w:ascii="Times New Roman" w:eastAsia="Times New Roman" w:hAnsi="Times New Roman" w:cs="Times New Roman"/>
                <w:sz w:val="20"/>
                <w:szCs w:val="24"/>
                <w:lang w:eastAsia="ru-RU"/>
              </w:rPr>
              <w:t>4.11</w:t>
            </w:r>
          </w:p>
        </w:tc>
        <w:tc>
          <w:tcPr>
            <w:tcW w:w="1985" w:type="dxa"/>
            <w:shd w:val="clear" w:color="auto" w:fill="auto"/>
            <w:noWrap/>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Ферма КРС на 600 голов</w:t>
            </w:r>
          </w:p>
        </w:tc>
        <w:tc>
          <w:tcPr>
            <w:tcW w:w="1701" w:type="dxa"/>
            <w:shd w:val="clear" w:color="auto" w:fill="auto"/>
            <w:noWrap/>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300</w:t>
            </w:r>
          </w:p>
        </w:tc>
        <w:tc>
          <w:tcPr>
            <w:tcW w:w="3260" w:type="dxa"/>
            <w:shd w:val="clear" w:color="auto" w:fill="auto"/>
            <w:noWrap/>
            <w:vAlign w:val="center"/>
          </w:tcPr>
          <w:p w:rsidR="00642C5E" w:rsidRPr="005F12F6" w:rsidRDefault="00642C5E" w:rsidP="00642C5E">
            <w:pPr>
              <w:spacing w:after="0" w:line="276" w:lineRule="auto"/>
              <w:jc w:val="both"/>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СанПиН 2.2.1/2.1.1.1200-03 ч.7.1.11</w:t>
            </w:r>
          </w:p>
        </w:tc>
        <w:tc>
          <w:tcPr>
            <w:tcW w:w="1134" w:type="dxa"/>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8,57</w:t>
            </w:r>
          </w:p>
        </w:tc>
        <w:tc>
          <w:tcPr>
            <w:tcW w:w="1134" w:type="dxa"/>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30,10</w:t>
            </w:r>
          </w:p>
        </w:tc>
      </w:tr>
      <w:tr w:rsidR="00642C5E" w:rsidRPr="005F12F6" w:rsidTr="005F12F6">
        <w:trPr>
          <w:trHeight w:val="255"/>
        </w:trPr>
        <w:tc>
          <w:tcPr>
            <w:tcW w:w="9830" w:type="dxa"/>
            <w:gridSpan w:val="6"/>
            <w:vAlign w:val="center"/>
          </w:tcPr>
          <w:p w:rsidR="00642C5E" w:rsidRPr="00847053" w:rsidRDefault="00642C5E" w:rsidP="00642C5E">
            <w:pPr>
              <w:spacing w:after="0" w:line="276" w:lineRule="auto"/>
              <w:jc w:val="center"/>
              <w:rPr>
                <w:rFonts w:ascii="Times New Roman" w:eastAsia="Times New Roman" w:hAnsi="Times New Roman" w:cs="Times New Roman"/>
                <w:sz w:val="20"/>
                <w:szCs w:val="20"/>
                <w:lang w:eastAsia="ru-RU"/>
              </w:rPr>
            </w:pPr>
          </w:p>
        </w:tc>
      </w:tr>
      <w:tr w:rsidR="00642C5E" w:rsidRPr="005F12F6" w:rsidTr="005F12F6">
        <w:trPr>
          <w:trHeight w:val="255"/>
        </w:trPr>
        <w:tc>
          <w:tcPr>
            <w:tcW w:w="616" w:type="dxa"/>
            <w:vAlign w:val="center"/>
          </w:tcPr>
          <w:p w:rsidR="00642C5E" w:rsidRPr="00847053" w:rsidRDefault="00847053" w:rsidP="00642C5E">
            <w:pPr>
              <w:spacing w:after="0" w:line="276"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4.13</w:t>
            </w:r>
          </w:p>
        </w:tc>
        <w:tc>
          <w:tcPr>
            <w:tcW w:w="1985" w:type="dxa"/>
            <w:shd w:val="clear" w:color="auto" w:fill="auto"/>
            <w:noWrap/>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Свиноферма на 600 голов</w:t>
            </w:r>
          </w:p>
        </w:tc>
        <w:tc>
          <w:tcPr>
            <w:tcW w:w="1701" w:type="dxa"/>
            <w:shd w:val="clear" w:color="auto" w:fill="auto"/>
            <w:noWrap/>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4"/>
                <w:highlight w:val="yellow"/>
                <w:lang w:eastAsia="ru-RU"/>
              </w:rPr>
            </w:pPr>
            <w:r w:rsidRPr="005F12F6">
              <w:rPr>
                <w:rFonts w:ascii="Times New Roman" w:eastAsia="Times New Roman" w:hAnsi="Times New Roman" w:cs="Times New Roman"/>
                <w:sz w:val="20"/>
                <w:szCs w:val="24"/>
                <w:lang w:eastAsia="ru-RU"/>
              </w:rPr>
              <w:t>300</w:t>
            </w:r>
          </w:p>
        </w:tc>
        <w:tc>
          <w:tcPr>
            <w:tcW w:w="3260" w:type="dxa"/>
            <w:shd w:val="clear" w:color="auto" w:fill="auto"/>
            <w:noWrap/>
            <w:vAlign w:val="center"/>
          </w:tcPr>
          <w:p w:rsidR="00642C5E" w:rsidRPr="005F12F6" w:rsidRDefault="00642C5E" w:rsidP="00642C5E">
            <w:pPr>
              <w:spacing w:after="0" w:line="276" w:lineRule="auto"/>
              <w:jc w:val="both"/>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СанПиН 2.2.1/2.1.1.1200-03 ч.7.1.11</w:t>
            </w:r>
          </w:p>
        </w:tc>
        <w:tc>
          <w:tcPr>
            <w:tcW w:w="1134" w:type="dxa"/>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134" w:type="dxa"/>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r w:rsidR="00642C5E" w:rsidRPr="005F12F6" w:rsidTr="005F12F6">
        <w:trPr>
          <w:trHeight w:val="255"/>
        </w:trPr>
        <w:tc>
          <w:tcPr>
            <w:tcW w:w="616" w:type="dxa"/>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985" w:type="dxa"/>
            <w:shd w:val="clear" w:color="auto" w:fill="auto"/>
            <w:noWrap/>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Биотермическая яма (с.Шикши)</w:t>
            </w:r>
          </w:p>
        </w:tc>
        <w:tc>
          <w:tcPr>
            <w:tcW w:w="1701" w:type="dxa"/>
            <w:shd w:val="clear" w:color="auto" w:fill="auto"/>
            <w:noWrap/>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1000</w:t>
            </w:r>
          </w:p>
        </w:tc>
        <w:tc>
          <w:tcPr>
            <w:tcW w:w="3260" w:type="dxa"/>
            <w:shd w:val="clear" w:color="auto" w:fill="auto"/>
            <w:noWrap/>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Ветеринарно-санитарные правила сбора, утилизации и уничтожения биологических отходов</w:t>
            </w:r>
            <w:r w:rsidRPr="005F12F6">
              <w:rPr>
                <w:rFonts w:ascii="Times New Roman" w:eastAsia="Times New Roman" w:hAnsi="Times New Roman" w:cs="Times New Roman"/>
                <w:sz w:val="20"/>
                <w:szCs w:val="24"/>
                <w:lang w:eastAsia="ru-RU"/>
              </w:rPr>
              <w:br/>
              <w:t xml:space="preserve">(утв. Главным государственным ветеринарным инспектором Российской Федерации 4 декабря </w:t>
            </w:r>
            <w:smartTag w:uri="urn:schemas-microsoft-com:office:smarttags" w:element="metricconverter">
              <w:smartTagPr>
                <w:attr w:name="ProductID" w:val="1995 г"/>
              </w:smartTagPr>
              <w:r w:rsidRPr="005F12F6">
                <w:rPr>
                  <w:rFonts w:ascii="Times New Roman" w:eastAsia="Times New Roman" w:hAnsi="Times New Roman" w:cs="Times New Roman"/>
                  <w:sz w:val="20"/>
                  <w:szCs w:val="24"/>
                  <w:lang w:eastAsia="ru-RU"/>
                </w:rPr>
                <w:t>1995 г</w:t>
              </w:r>
            </w:smartTag>
            <w:r w:rsidRPr="005F12F6">
              <w:rPr>
                <w:rFonts w:ascii="Times New Roman" w:eastAsia="Times New Roman" w:hAnsi="Times New Roman" w:cs="Times New Roman"/>
                <w:sz w:val="20"/>
                <w:szCs w:val="24"/>
                <w:lang w:eastAsia="ru-RU"/>
              </w:rPr>
              <w:t>. N 13-7-2/469)</w:t>
            </w:r>
          </w:p>
        </w:tc>
        <w:tc>
          <w:tcPr>
            <w:tcW w:w="1134" w:type="dxa"/>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1,47</w:t>
            </w:r>
          </w:p>
        </w:tc>
        <w:tc>
          <w:tcPr>
            <w:tcW w:w="1134" w:type="dxa"/>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2,64</w:t>
            </w:r>
          </w:p>
        </w:tc>
      </w:tr>
      <w:tr w:rsidR="00642C5E" w:rsidRPr="005F12F6" w:rsidTr="005F12F6">
        <w:trPr>
          <w:trHeight w:val="255"/>
        </w:trPr>
        <w:tc>
          <w:tcPr>
            <w:tcW w:w="616" w:type="dxa"/>
            <w:vAlign w:val="center"/>
          </w:tcPr>
          <w:p w:rsidR="00642C5E" w:rsidRPr="005F12F6" w:rsidRDefault="004A561F" w:rsidP="00642C5E">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85" w:type="dxa"/>
            <w:shd w:val="clear" w:color="auto" w:fill="auto"/>
            <w:noWrap/>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Сибиреязвенные скотомогильники (с.Шикши, д.Серда)</w:t>
            </w:r>
          </w:p>
        </w:tc>
        <w:tc>
          <w:tcPr>
            <w:tcW w:w="1701" w:type="dxa"/>
            <w:shd w:val="clear" w:color="auto" w:fill="auto"/>
            <w:noWrap/>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1000</w:t>
            </w:r>
          </w:p>
        </w:tc>
        <w:tc>
          <w:tcPr>
            <w:tcW w:w="3260" w:type="dxa"/>
            <w:shd w:val="clear" w:color="auto" w:fill="auto"/>
            <w:noWrap/>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Ветеринарно-санитарные правила сбора, утилизации и уничтожения биологических отходов</w:t>
            </w:r>
            <w:r w:rsidRPr="005F12F6">
              <w:rPr>
                <w:rFonts w:ascii="Times New Roman" w:eastAsia="Times New Roman" w:hAnsi="Times New Roman" w:cs="Times New Roman"/>
                <w:sz w:val="20"/>
                <w:szCs w:val="24"/>
                <w:lang w:eastAsia="ru-RU"/>
              </w:rPr>
              <w:br/>
              <w:t xml:space="preserve">(утв. Главным государственным ветеринарным инспектором Российской Федерации 4 декабря </w:t>
            </w:r>
            <w:smartTag w:uri="urn:schemas-microsoft-com:office:smarttags" w:element="metricconverter">
              <w:smartTagPr>
                <w:attr w:name="ProductID" w:val="1995 г"/>
              </w:smartTagPr>
              <w:r w:rsidRPr="005F12F6">
                <w:rPr>
                  <w:rFonts w:ascii="Times New Roman" w:eastAsia="Times New Roman" w:hAnsi="Times New Roman" w:cs="Times New Roman"/>
                  <w:sz w:val="20"/>
                  <w:szCs w:val="24"/>
                  <w:lang w:eastAsia="ru-RU"/>
                </w:rPr>
                <w:t>1995 г</w:t>
              </w:r>
            </w:smartTag>
            <w:r w:rsidRPr="005F12F6">
              <w:rPr>
                <w:rFonts w:ascii="Times New Roman" w:eastAsia="Times New Roman" w:hAnsi="Times New Roman" w:cs="Times New Roman"/>
                <w:sz w:val="20"/>
                <w:szCs w:val="24"/>
                <w:lang w:eastAsia="ru-RU"/>
              </w:rPr>
              <w:t>. N 13-7-2/469)</w:t>
            </w:r>
          </w:p>
        </w:tc>
        <w:tc>
          <w:tcPr>
            <w:tcW w:w="1134" w:type="dxa"/>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134" w:type="dxa"/>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r w:rsidR="00642C5E" w:rsidRPr="005F12F6" w:rsidTr="005F12F6">
        <w:trPr>
          <w:trHeight w:val="255"/>
        </w:trPr>
        <w:tc>
          <w:tcPr>
            <w:tcW w:w="616" w:type="dxa"/>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0"/>
                <w:highlight w:val="yellow"/>
                <w:lang w:eastAsia="ru-RU"/>
              </w:rPr>
            </w:pPr>
          </w:p>
        </w:tc>
        <w:tc>
          <w:tcPr>
            <w:tcW w:w="1985" w:type="dxa"/>
            <w:shd w:val="clear" w:color="auto" w:fill="auto"/>
            <w:noWrap/>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4"/>
                <w:highlight w:val="yellow"/>
                <w:lang w:eastAsia="ru-RU"/>
              </w:rPr>
            </w:pPr>
          </w:p>
        </w:tc>
        <w:tc>
          <w:tcPr>
            <w:tcW w:w="1701" w:type="dxa"/>
            <w:shd w:val="clear" w:color="auto" w:fill="auto"/>
            <w:noWrap/>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4"/>
                <w:highlight w:val="yellow"/>
                <w:lang w:eastAsia="ru-RU"/>
              </w:rPr>
            </w:pPr>
          </w:p>
        </w:tc>
        <w:tc>
          <w:tcPr>
            <w:tcW w:w="3260" w:type="dxa"/>
            <w:shd w:val="clear" w:color="auto" w:fill="auto"/>
            <w:noWrap/>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4"/>
                <w:highlight w:val="yellow"/>
                <w:lang w:eastAsia="ru-RU"/>
              </w:rPr>
            </w:pPr>
          </w:p>
        </w:tc>
        <w:tc>
          <w:tcPr>
            <w:tcW w:w="1134" w:type="dxa"/>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0"/>
                <w:highlight w:val="yellow"/>
                <w:lang w:eastAsia="ru-RU"/>
              </w:rPr>
            </w:pPr>
          </w:p>
        </w:tc>
        <w:tc>
          <w:tcPr>
            <w:tcW w:w="1134" w:type="dxa"/>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0"/>
                <w:highlight w:val="yellow"/>
                <w:lang w:eastAsia="ru-RU"/>
              </w:rPr>
            </w:pPr>
          </w:p>
        </w:tc>
      </w:tr>
      <w:tr w:rsidR="00642C5E" w:rsidRPr="005F12F6" w:rsidTr="005F12F6">
        <w:trPr>
          <w:trHeight w:val="255"/>
        </w:trPr>
        <w:tc>
          <w:tcPr>
            <w:tcW w:w="616" w:type="dxa"/>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4"/>
                <w:highlight w:val="yellow"/>
                <w:lang w:eastAsia="ru-RU"/>
              </w:rPr>
            </w:pPr>
            <w:r w:rsidRPr="005F12F6">
              <w:rPr>
                <w:rFonts w:ascii="Times New Roman" w:eastAsia="Times New Roman" w:hAnsi="Times New Roman" w:cs="Times New Roman"/>
                <w:sz w:val="20"/>
                <w:szCs w:val="24"/>
                <w:lang w:eastAsia="ru-RU"/>
              </w:rPr>
              <w:lastRenderedPageBreak/>
              <w:t>-</w:t>
            </w:r>
          </w:p>
        </w:tc>
        <w:tc>
          <w:tcPr>
            <w:tcW w:w="1985" w:type="dxa"/>
            <w:shd w:val="clear" w:color="auto" w:fill="auto"/>
            <w:noWrap/>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4"/>
                <w:highlight w:val="yellow"/>
                <w:lang w:eastAsia="ru-RU"/>
              </w:rPr>
            </w:pPr>
            <w:r w:rsidRPr="005F12F6">
              <w:rPr>
                <w:rFonts w:ascii="Times New Roman" w:eastAsia="Times New Roman" w:hAnsi="Times New Roman" w:cs="Times New Roman"/>
                <w:sz w:val="20"/>
                <w:szCs w:val="24"/>
                <w:lang w:eastAsia="ru-RU"/>
              </w:rPr>
              <w:t>автомобильные дороги регионального значения IV категории «Казань-Шемордан», "Казань-Шемордан" - Мешабаш, "Казань-Шемордан"- Мешабаш - Серда</w:t>
            </w:r>
          </w:p>
        </w:tc>
        <w:tc>
          <w:tcPr>
            <w:tcW w:w="1701" w:type="dxa"/>
            <w:shd w:val="clear" w:color="auto" w:fill="auto"/>
            <w:noWrap/>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50</w:t>
            </w:r>
          </w:p>
          <w:p w:rsidR="00642C5E" w:rsidRPr="005F12F6" w:rsidRDefault="00642C5E" w:rsidP="00642C5E">
            <w:pPr>
              <w:spacing w:after="0" w:line="276" w:lineRule="auto"/>
              <w:jc w:val="center"/>
              <w:rPr>
                <w:rFonts w:ascii="Times New Roman" w:eastAsia="Times New Roman" w:hAnsi="Times New Roman" w:cs="Times New Roman"/>
                <w:sz w:val="20"/>
                <w:szCs w:val="24"/>
                <w:lang w:eastAsia="ru-RU"/>
              </w:rPr>
            </w:pPr>
          </w:p>
        </w:tc>
        <w:tc>
          <w:tcPr>
            <w:tcW w:w="3260" w:type="dxa"/>
            <w:shd w:val="clear" w:color="auto" w:fill="auto"/>
            <w:noWrap/>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СП 42.13330.2016</w:t>
            </w:r>
          </w:p>
        </w:tc>
        <w:tc>
          <w:tcPr>
            <w:tcW w:w="1134" w:type="dxa"/>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134" w:type="dxa"/>
            <w:vAlign w:val="center"/>
          </w:tcPr>
          <w:p w:rsidR="00642C5E" w:rsidRPr="005F12F6" w:rsidRDefault="00642C5E" w:rsidP="00642C5E">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bl>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b/>
          <w:sz w:val="28"/>
          <w:szCs w:val="28"/>
          <w:lang w:eastAsia="ru-RU"/>
        </w:rPr>
        <w:t>Объекты агропромышленного комплекса.</w:t>
      </w:r>
      <w:r w:rsidRPr="005F12F6">
        <w:rPr>
          <w:rFonts w:ascii="Times New Roman" w:eastAsia="Times New Roman" w:hAnsi="Times New Roman" w:cs="Times New Roman"/>
          <w:sz w:val="28"/>
          <w:szCs w:val="28"/>
          <w:lang w:eastAsia="ru-RU"/>
        </w:rPr>
        <w:t xml:space="preserve"> Основными стационарными объектами, влияющими на состояние воздушного бассейна в пределах сельского поселения, являются производственные объекты агропромышленного комплекса: ферма КРС на 1000 головы (СЗЗ – 300 м), ферма КРС на 600 голов (СЗЗ – 300 м), свиноферма на 600 голов (СЗЗ – 300 м), машинно-тракторный парк (СЗЗ – 300 м), тепличное хозяйство (</w:t>
      </w:r>
      <w:r w:rsidR="00E966E8">
        <w:rPr>
          <w:rFonts w:ascii="Times New Roman" w:eastAsia="Times New Roman" w:hAnsi="Times New Roman" w:cs="Times New Roman"/>
          <w:sz w:val="28"/>
          <w:szCs w:val="28"/>
          <w:lang w:eastAsia="ru-RU"/>
        </w:rPr>
        <w:t xml:space="preserve">СЗЗ – </w:t>
      </w:r>
      <w:r w:rsidRPr="005F12F6">
        <w:rPr>
          <w:rFonts w:ascii="Times New Roman" w:eastAsia="Times New Roman" w:hAnsi="Times New Roman" w:cs="Times New Roman"/>
          <w:sz w:val="28"/>
          <w:szCs w:val="28"/>
          <w:lang w:eastAsia="ru-RU"/>
        </w:rPr>
        <w:t>100 м),</w:t>
      </w:r>
      <w:r w:rsidR="00E966E8">
        <w:rPr>
          <w:rFonts w:ascii="Times New Roman" w:eastAsia="Times New Roman" w:hAnsi="Times New Roman" w:cs="Times New Roman"/>
          <w:sz w:val="28"/>
          <w:szCs w:val="28"/>
          <w:lang w:eastAsia="ru-RU"/>
        </w:rPr>
        <w:t xml:space="preserve"> цех сухофруктов (СЗЗ – 5</w:t>
      </w:r>
      <w:r w:rsidR="00E966E8" w:rsidRPr="005F12F6">
        <w:rPr>
          <w:rFonts w:ascii="Times New Roman" w:eastAsia="Times New Roman" w:hAnsi="Times New Roman" w:cs="Times New Roman"/>
          <w:sz w:val="28"/>
          <w:szCs w:val="28"/>
          <w:lang w:eastAsia="ru-RU"/>
        </w:rPr>
        <w:t>0 м</w:t>
      </w:r>
      <w:r w:rsidR="00E966E8">
        <w:rPr>
          <w:rFonts w:ascii="Times New Roman" w:eastAsia="Times New Roman" w:hAnsi="Times New Roman" w:cs="Times New Roman"/>
          <w:sz w:val="28"/>
          <w:szCs w:val="28"/>
          <w:lang w:eastAsia="ru-RU"/>
        </w:rPr>
        <w:t xml:space="preserve">), </w:t>
      </w:r>
      <w:r w:rsidRPr="005F12F6">
        <w:rPr>
          <w:rFonts w:ascii="Times New Roman" w:eastAsia="Times New Roman" w:hAnsi="Times New Roman" w:cs="Times New Roman"/>
          <w:sz w:val="28"/>
          <w:szCs w:val="28"/>
          <w:lang w:eastAsia="ru-RU"/>
        </w:rPr>
        <w:t xml:space="preserve"> склады горюче – смазочных материалов (</w:t>
      </w:r>
      <w:r w:rsidR="00E966E8">
        <w:rPr>
          <w:rFonts w:ascii="Times New Roman" w:eastAsia="Times New Roman" w:hAnsi="Times New Roman" w:cs="Times New Roman"/>
          <w:sz w:val="28"/>
          <w:szCs w:val="28"/>
          <w:lang w:eastAsia="ru-RU"/>
        </w:rPr>
        <w:t xml:space="preserve">СЗЗ – </w:t>
      </w:r>
      <w:r w:rsidRPr="005F12F6">
        <w:rPr>
          <w:rFonts w:ascii="Times New Roman" w:eastAsia="Times New Roman" w:hAnsi="Times New Roman" w:cs="Times New Roman"/>
          <w:sz w:val="28"/>
          <w:szCs w:val="28"/>
          <w:lang w:eastAsia="ru-RU"/>
        </w:rPr>
        <w:t>100 м).</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Животноводческие фермы, расположенные вблизи сс.Алан-Елга, Шикши, д.Серда, являются основными источниками образования животноводческих отходов на территории сельского поселения. Основной проблемой, связанной с животноводческими предприятиями, является образование и накопление значительных количеств навоза и навозной жижи. При разложении органических азотистых соединений образуется аммиак, при гниении органических белковых веществ, содержащих серу, выделяется сероводород. Ферментативные процессы брожения сопровождаются образованием альдегидов, спиртов, сложных эфиров, жирных кислот. Неприятные запахи обусловлены гниением белковых веществ и такими соединениями, как пептоны. Образовавшийся от данных ферм навоз временно накапливается на их территориях и в дальнейшем вывозится на поля распахивания в качестве органического удобрения.</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Вопрос утилизации отходов сельскохозяйственного производства в Шикшинском сельском поселении в целом не решен. Места складирования отходов животноводства на территории сельского поселения отсутствуют.</w:t>
      </w:r>
    </w:p>
    <w:p w:rsid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Кроме того, предприятия животноводства являются источником загрязнения атмосферного воздуха микроорганизмами. Согласно СанПиН 2.2.1/.2.1.1-1200-03, фермы, расположенные на рассматриваемой территории, относятся к объектам </w:t>
      </w:r>
      <w:r w:rsidRPr="005F12F6">
        <w:rPr>
          <w:rFonts w:ascii="Times New Roman" w:eastAsia="Times New Roman" w:hAnsi="Times New Roman" w:cs="Times New Roman"/>
          <w:sz w:val="28"/>
          <w:szCs w:val="28"/>
          <w:lang w:val="en-US" w:eastAsia="ru-RU"/>
        </w:rPr>
        <w:t>III</w:t>
      </w:r>
      <w:r w:rsidRPr="005F12F6">
        <w:rPr>
          <w:rFonts w:ascii="Times New Roman" w:eastAsia="Times New Roman" w:hAnsi="Times New Roman" w:cs="Times New Roman"/>
          <w:sz w:val="28"/>
          <w:szCs w:val="28"/>
          <w:lang w:eastAsia="ru-RU"/>
        </w:rPr>
        <w:t xml:space="preserve"> класса опасности с ориентировочной санитарно-защитной зоной 300 м. В указанных зонах оказываются жилые территории населенных пунктов Алан-Елга, Шикши, Серда.</w:t>
      </w:r>
    </w:p>
    <w:p w:rsidR="00F00485" w:rsidRPr="00536B71" w:rsidRDefault="00F00485" w:rsidP="00F00485">
      <w:pPr>
        <w:spacing w:after="0" w:line="276" w:lineRule="auto"/>
        <w:ind w:firstLine="709"/>
        <w:contextualSpacing/>
        <w:jc w:val="both"/>
        <w:rPr>
          <w:rFonts w:ascii="Times New Roman" w:eastAsia="Times New Roman" w:hAnsi="Times New Roman" w:cs="Times New Roman"/>
          <w:sz w:val="28"/>
          <w:szCs w:val="28"/>
          <w:lang w:eastAsia="ru-RU"/>
        </w:rPr>
      </w:pPr>
      <w:r w:rsidRPr="00536B71">
        <w:rPr>
          <w:rFonts w:ascii="Times New Roman" w:eastAsia="Times New Roman" w:hAnsi="Times New Roman" w:cs="Times New Roman"/>
          <w:sz w:val="28"/>
          <w:szCs w:val="28"/>
          <w:lang w:eastAsia="ru-RU"/>
        </w:rPr>
        <w:t xml:space="preserve">Атмосферный воздух является одним из основных жизненно важных элементов окружающей среды. Попадающие в него примеси переносятся, рассеиваются, вымываются. В конечном счете, почва, растительность, </w:t>
      </w:r>
      <w:r w:rsidRPr="00536B71">
        <w:rPr>
          <w:rFonts w:ascii="Times New Roman" w:eastAsia="Times New Roman" w:hAnsi="Times New Roman" w:cs="Times New Roman"/>
          <w:sz w:val="28"/>
          <w:szCs w:val="28"/>
          <w:lang w:eastAsia="ru-RU"/>
        </w:rPr>
        <w:lastRenderedPageBreak/>
        <w:t>поверхностные и подземные воды получают многое из того, что попадает в воздушную среду. Загрязнение же атмосферы происходит в результате поступления различных веществ в процессе хозяйственной деятельности.</w:t>
      </w:r>
    </w:p>
    <w:p w:rsidR="00F00485" w:rsidRPr="00536B71" w:rsidRDefault="00F00485" w:rsidP="00F00485">
      <w:pPr>
        <w:spacing w:after="0" w:line="276" w:lineRule="auto"/>
        <w:ind w:firstLine="709"/>
        <w:contextualSpacing/>
        <w:jc w:val="both"/>
        <w:rPr>
          <w:rFonts w:ascii="Times New Roman" w:eastAsia="Times New Roman" w:hAnsi="Times New Roman" w:cs="Times New Roman"/>
          <w:sz w:val="28"/>
          <w:szCs w:val="28"/>
          <w:lang w:eastAsia="ru-RU"/>
        </w:rPr>
      </w:pPr>
      <w:r w:rsidRPr="00536B71">
        <w:rPr>
          <w:rFonts w:ascii="Times New Roman" w:eastAsia="Times New Roman" w:hAnsi="Times New Roman" w:cs="Times New Roman"/>
          <w:sz w:val="28"/>
          <w:szCs w:val="28"/>
          <w:lang w:eastAsia="ru-RU"/>
        </w:rPr>
        <w:t>Атмосферный воздух, кроме таких важнейших компонентов, как азот, кислород, углекислый газ, содержит в разных количествах и множество других веществ. Первые относятся к естественным составляющим атмосферного воздуха, вторые его загрязняют.</w:t>
      </w:r>
    </w:p>
    <w:p w:rsidR="00F00485" w:rsidRPr="005F12F6" w:rsidRDefault="00F00485" w:rsidP="00F00485">
      <w:pPr>
        <w:spacing w:after="0" w:line="276" w:lineRule="auto"/>
        <w:ind w:firstLine="709"/>
        <w:contextualSpacing/>
        <w:jc w:val="both"/>
        <w:rPr>
          <w:rFonts w:ascii="Times New Roman" w:eastAsia="Times New Roman" w:hAnsi="Times New Roman" w:cs="Times New Roman"/>
          <w:sz w:val="28"/>
          <w:szCs w:val="28"/>
          <w:lang w:eastAsia="ru-RU"/>
        </w:rPr>
      </w:pPr>
      <w:r w:rsidRPr="00536B71">
        <w:rPr>
          <w:rFonts w:ascii="Times New Roman" w:eastAsia="Times New Roman" w:hAnsi="Times New Roman" w:cs="Times New Roman"/>
          <w:sz w:val="28"/>
          <w:szCs w:val="28"/>
          <w:lang w:eastAsia="ru-RU"/>
        </w:rPr>
        <w:t>Загрязняющие вещества, поступающие от стационарных источников и автотранспорта, в больших концентрациях способны оказать негативное влияние на состояние здоровья населения.</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Отдельно следует заметить о воздействии на атмосферный воздух продуктов сгорания топлива при использовании автотранспортных средств. Источниками данного вида загрязнений являются машинно-тракторный парк, прилегающий к южной границе с.Шикши, и автомобильные дороги регионального значения автомобильные дороги регионального значения IV категории «Казань-Шемордан», "Казань-Шемордан" - Мешабаш, "Казань-Шемордан"- Мешабаш - Серда. Приоритетными загрязняющими веществами, поступающими в атмосферу от передвижных источников, являются: 1,3-бутадиен, формальдегид, бензол, обладающие канцерогенным действием, а также акролеин и диоксид азота.</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В соответствии с СанПиН 2.2.1/2.1.1.1200-03 машинно-тракторный парк относится к III классу опасности, является одним из источников образования промышленных отходов. Несмотря на близость жилой застройки, для указанных источников воздействия проекты обоснования сокращения размеров санитарно-защитных зон не разработаны. В ориентировочных санитарно-защитных зонах объектов, составляющих 300 м, оказываются жилые территории села.</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Как указывалось выше, от ряда объектов, расположенных в Шикшинском сельском поселении, в нарушение требований, установленных СанПиН 2.2.1/2.1.1.1200-03, не выдержаны санитарно-защитные зоны до жилой застройки (Таблица 2.2.2).</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b/>
          <w:sz w:val="28"/>
          <w:szCs w:val="28"/>
          <w:lang w:eastAsia="ru-RU"/>
        </w:rPr>
        <w:t>Объекты производственной инфраструктуры.</w:t>
      </w:r>
      <w:r w:rsidRPr="005F12F6">
        <w:rPr>
          <w:rFonts w:ascii="Times New Roman" w:eastAsia="Times New Roman" w:hAnsi="Times New Roman" w:cs="Times New Roman"/>
          <w:i/>
          <w:sz w:val="28"/>
          <w:szCs w:val="28"/>
          <w:lang w:eastAsia="ru-RU"/>
        </w:rPr>
        <w:t xml:space="preserve"> </w:t>
      </w:r>
      <w:r w:rsidRPr="005F12F6">
        <w:rPr>
          <w:rFonts w:ascii="Times New Roman" w:eastAsia="Times New Roman" w:hAnsi="Times New Roman" w:cs="Times New Roman"/>
          <w:sz w:val="28"/>
          <w:szCs w:val="28"/>
          <w:lang w:eastAsia="ru-RU"/>
        </w:rPr>
        <w:t xml:space="preserve">На территории Шикшинского </w:t>
      </w:r>
      <w:r w:rsidR="00642C5E">
        <w:rPr>
          <w:rFonts w:ascii="Times New Roman" w:eastAsia="Times New Roman" w:hAnsi="Times New Roman" w:cs="Times New Roman"/>
          <w:sz w:val="28"/>
          <w:szCs w:val="28"/>
          <w:lang w:eastAsia="ru-RU"/>
        </w:rPr>
        <w:t>сельского поселения расположен</w:t>
      </w:r>
      <w:r w:rsidR="00E966E8">
        <w:rPr>
          <w:rFonts w:ascii="Times New Roman" w:eastAsia="Times New Roman" w:hAnsi="Times New Roman" w:cs="Times New Roman"/>
          <w:sz w:val="28"/>
          <w:szCs w:val="28"/>
          <w:lang w:eastAsia="ru-RU"/>
        </w:rPr>
        <w:t xml:space="preserve"> 1</w:t>
      </w:r>
      <w:r w:rsidRPr="005F12F6">
        <w:rPr>
          <w:rFonts w:ascii="Times New Roman" w:eastAsia="Times New Roman" w:hAnsi="Times New Roman" w:cs="Times New Roman"/>
          <w:sz w:val="28"/>
          <w:szCs w:val="28"/>
          <w:lang w:eastAsia="ru-RU"/>
        </w:rPr>
        <w:t xml:space="preserve"> объект производства -  пилорама у южной границы с.Алан-Елга</w:t>
      </w:r>
      <w:r w:rsidR="00E966E8">
        <w:rPr>
          <w:rFonts w:ascii="Times New Roman" w:eastAsia="Times New Roman" w:hAnsi="Times New Roman" w:cs="Times New Roman"/>
          <w:sz w:val="28"/>
          <w:szCs w:val="28"/>
          <w:lang w:eastAsia="ru-RU"/>
        </w:rPr>
        <w:t>, являющий</w:t>
      </w:r>
      <w:r w:rsidR="00414ECC">
        <w:rPr>
          <w:rFonts w:ascii="Times New Roman" w:eastAsia="Times New Roman" w:hAnsi="Times New Roman" w:cs="Times New Roman"/>
          <w:sz w:val="28"/>
          <w:szCs w:val="28"/>
          <w:lang w:eastAsia="ru-RU"/>
        </w:rPr>
        <w:t>ся источник</w:t>
      </w:r>
      <w:r w:rsidR="00E966E8">
        <w:rPr>
          <w:rFonts w:ascii="Times New Roman" w:eastAsia="Times New Roman" w:hAnsi="Times New Roman" w:cs="Times New Roman"/>
          <w:sz w:val="28"/>
          <w:szCs w:val="28"/>
          <w:lang w:eastAsia="ru-RU"/>
        </w:rPr>
        <w:t>о</w:t>
      </w:r>
      <w:r w:rsidR="00414ECC">
        <w:rPr>
          <w:rFonts w:ascii="Times New Roman" w:eastAsia="Times New Roman" w:hAnsi="Times New Roman" w:cs="Times New Roman"/>
          <w:sz w:val="28"/>
          <w:szCs w:val="28"/>
          <w:lang w:eastAsia="ru-RU"/>
        </w:rPr>
        <w:t>м образования промышленных отходов</w:t>
      </w:r>
      <w:r w:rsidRPr="005F12F6">
        <w:rPr>
          <w:rFonts w:ascii="Times New Roman" w:eastAsia="Times New Roman" w:hAnsi="Times New Roman" w:cs="Times New Roman"/>
          <w:sz w:val="28"/>
          <w:szCs w:val="28"/>
          <w:lang w:eastAsia="ru-RU"/>
        </w:rPr>
        <w:t xml:space="preserve"> </w:t>
      </w:r>
      <w:r w:rsidRPr="005F12F6">
        <w:rPr>
          <w:rFonts w:ascii="Times New Roman" w:eastAsia="Times New Roman" w:hAnsi="Times New Roman" w:cs="Times New Roman"/>
          <w:sz w:val="28"/>
          <w:szCs w:val="28"/>
          <w:lang w:val="en-US" w:eastAsia="ru-RU"/>
        </w:rPr>
        <w:t>IV</w:t>
      </w:r>
      <w:r w:rsidRPr="005F12F6">
        <w:rPr>
          <w:rFonts w:ascii="Times New Roman" w:eastAsia="Times New Roman" w:hAnsi="Times New Roman" w:cs="Times New Roman"/>
          <w:sz w:val="28"/>
          <w:szCs w:val="28"/>
          <w:lang w:eastAsia="ru-RU"/>
        </w:rPr>
        <w:t xml:space="preserve"> </w:t>
      </w:r>
      <w:r w:rsidR="00414ECC">
        <w:rPr>
          <w:rFonts w:ascii="Times New Roman" w:eastAsia="Times New Roman" w:hAnsi="Times New Roman" w:cs="Times New Roman"/>
          <w:sz w:val="28"/>
          <w:szCs w:val="28"/>
          <w:lang w:eastAsia="ru-RU"/>
        </w:rPr>
        <w:t xml:space="preserve">опасности </w:t>
      </w:r>
      <w:r w:rsidRPr="005F12F6">
        <w:rPr>
          <w:rFonts w:ascii="Times New Roman" w:eastAsia="Times New Roman" w:hAnsi="Times New Roman" w:cs="Times New Roman"/>
          <w:sz w:val="28"/>
          <w:szCs w:val="28"/>
          <w:lang w:eastAsia="ru-RU"/>
        </w:rPr>
        <w:t xml:space="preserve">в сельском поселении. </w:t>
      </w:r>
      <w:r w:rsidRPr="00E966E8">
        <w:rPr>
          <w:rFonts w:ascii="Times New Roman" w:eastAsia="Times New Roman" w:hAnsi="Times New Roman" w:cs="Times New Roman"/>
          <w:sz w:val="28"/>
          <w:szCs w:val="28"/>
          <w:lang w:eastAsia="ru-RU"/>
        </w:rPr>
        <w:t>Основным выбросом в атмосферный воздух от пилорамы является древесная пыль.</w:t>
      </w:r>
      <w:r w:rsidRPr="005F12F6">
        <w:rPr>
          <w:rFonts w:ascii="Times New Roman" w:eastAsia="Times New Roman" w:hAnsi="Times New Roman" w:cs="Times New Roman"/>
          <w:sz w:val="28"/>
          <w:szCs w:val="28"/>
          <w:lang w:eastAsia="ru-RU"/>
        </w:rPr>
        <w:t xml:space="preserve"> Санитарно-защитная зона объект</w:t>
      </w:r>
      <w:r w:rsidR="00E966E8">
        <w:rPr>
          <w:rFonts w:ascii="Times New Roman" w:eastAsia="Times New Roman" w:hAnsi="Times New Roman" w:cs="Times New Roman"/>
          <w:sz w:val="28"/>
          <w:szCs w:val="28"/>
          <w:lang w:eastAsia="ru-RU"/>
        </w:rPr>
        <w:t>а</w:t>
      </w:r>
      <w:r w:rsidRPr="005F12F6">
        <w:rPr>
          <w:rFonts w:ascii="Times New Roman" w:eastAsia="Times New Roman" w:hAnsi="Times New Roman" w:cs="Times New Roman"/>
          <w:sz w:val="28"/>
          <w:szCs w:val="28"/>
          <w:lang w:eastAsia="ru-RU"/>
        </w:rPr>
        <w:t xml:space="preserve"> производственной инфраструктуры составля</w:t>
      </w:r>
      <w:r w:rsidR="00414ECC">
        <w:rPr>
          <w:rFonts w:ascii="Times New Roman" w:eastAsia="Times New Roman" w:hAnsi="Times New Roman" w:cs="Times New Roman"/>
          <w:sz w:val="28"/>
          <w:szCs w:val="28"/>
          <w:lang w:eastAsia="ru-RU"/>
        </w:rPr>
        <w:t>ю</w:t>
      </w:r>
      <w:r w:rsidRPr="005F12F6">
        <w:rPr>
          <w:rFonts w:ascii="Times New Roman" w:eastAsia="Times New Roman" w:hAnsi="Times New Roman" w:cs="Times New Roman"/>
          <w:sz w:val="28"/>
          <w:szCs w:val="28"/>
          <w:lang w:eastAsia="ru-RU"/>
        </w:rPr>
        <w:t>т 100</w:t>
      </w:r>
      <w:r w:rsidR="00414ECC">
        <w:rPr>
          <w:rFonts w:ascii="Times New Roman" w:eastAsia="Times New Roman" w:hAnsi="Times New Roman" w:cs="Times New Roman"/>
          <w:sz w:val="28"/>
          <w:szCs w:val="28"/>
          <w:lang w:eastAsia="ru-RU"/>
        </w:rPr>
        <w:t xml:space="preserve"> </w:t>
      </w:r>
      <w:r w:rsidR="00414ECC" w:rsidRPr="005F12F6">
        <w:rPr>
          <w:rFonts w:ascii="Times New Roman" w:eastAsia="Times New Roman" w:hAnsi="Times New Roman" w:cs="Times New Roman"/>
          <w:sz w:val="28"/>
          <w:szCs w:val="28"/>
          <w:lang w:eastAsia="ru-RU"/>
        </w:rPr>
        <w:t>(IV класс опасности)</w:t>
      </w:r>
      <w:r w:rsidR="00414ECC">
        <w:rPr>
          <w:rFonts w:ascii="Times New Roman" w:eastAsia="Times New Roman" w:hAnsi="Times New Roman" w:cs="Times New Roman"/>
          <w:sz w:val="28"/>
          <w:szCs w:val="28"/>
          <w:lang w:eastAsia="ru-RU"/>
        </w:rPr>
        <w:t xml:space="preserve"> </w:t>
      </w:r>
      <w:r w:rsidRPr="005F12F6">
        <w:rPr>
          <w:rFonts w:ascii="Times New Roman" w:eastAsia="Times New Roman" w:hAnsi="Times New Roman" w:cs="Times New Roman"/>
          <w:sz w:val="28"/>
          <w:szCs w:val="28"/>
          <w:lang w:eastAsia="ru-RU"/>
        </w:rPr>
        <w:t>в соответствии с СанПиН 2.2.1/2.1.1.1200-03 (Таблица 2.2.2).</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b/>
          <w:sz w:val="28"/>
          <w:szCs w:val="24"/>
          <w:lang w:eastAsia="ru-RU"/>
        </w:rPr>
        <w:t>Скотомогильники.</w:t>
      </w:r>
      <w:r w:rsidRPr="005F12F6">
        <w:rPr>
          <w:rFonts w:ascii="Times New Roman" w:eastAsia="Times New Roman" w:hAnsi="Times New Roman" w:cs="Times New Roman"/>
          <w:i/>
          <w:sz w:val="28"/>
          <w:szCs w:val="24"/>
          <w:lang w:eastAsia="ru-RU"/>
        </w:rPr>
        <w:t xml:space="preserve"> </w:t>
      </w:r>
      <w:r w:rsidRPr="005F12F6">
        <w:rPr>
          <w:rFonts w:ascii="Times New Roman" w:eastAsia="Times New Roman" w:hAnsi="Times New Roman" w:cs="Times New Roman"/>
          <w:sz w:val="28"/>
          <w:szCs w:val="24"/>
          <w:lang w:eastAsia="ru-RU"/>
        </w:rPr>
        <w:t xml:space="preserve">По данным ГБУ «Сабинское РГВО» на территории Шикшинского сельского поселения расположены одна биотермическая яма </w:t>
      </w:r>
      <w:r w:rsidRPr="005F12F6">
        <w:rPr>
          <w:rFonts w:ascii="Times New Roman" w:eastAsia="Times New Roman" w:hAnsi="Times New Roman" w:cs="Times New Roman"/>
          <w:sz w:val="28"/>
          <w:szCs w:val="24"/>
          <w:lang w:eastAsia="ru-RU"/>
        </w:rPr>
        <w:lastRenderedPageBreak/>
        <w:t xml:space="preserve">(16:35:180401:43 ОКС)  и два сибиреязвенных скотомогильника (16:35:180404:86, 16:35:180405:28 ОКС). </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В нарушение требований СанПиН 2.2.1/2.1.1.1200-03 и Ветеринарно-санитарных правил сбора, утилизации и уничтожения биологических отходов в санитарно-защитной зоне биотермической ямы оказывается жилая территория (2,64 % от общей территории жилой застройки) с.Шикши и родник (источник питьевого водоснабжения). Кроме того, за пределами сельского поселения на территории Евлаштауского и Иштуганского сельских поселений Сабинского муниципального района расположены сибиреязвенный скотомогильник и биотермическая яма, санитарно-защитные зоны которых оказывают воздействие на территорию рассматриваемого поселения.</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Режим использования территории биотермической ямы и его санитарно-защитной зоны (</w:t>
      </w:r>
      <w:smartTag w:uri="urn:schemas-microsoft-com:office:smarttags" w:element="metricconverter">
        <w:smartTagPr>
          <w:attr w:name="ProductID" w:val="1000 м"/>
        </w:smartTagPr>
        <w:r w:rsidRPr="005F12F6">
          <w:rPr>
            <w:rFonts w:ascii="Times New Roman" w:eastAsia="Times New Roman" w:hAnsi="Times New Roman" w:cs="Times New Roman"/>
            <w:sz w:val="28"/>
            <w:szCs w:val="24"/>
            <w:lang w:eastAsia="ru-RU"/>
          </w:rPr>
          <w:t>1000 м</w:t>
        </w:r>
      </w:smartTag>
      <w:r w:rsidRPr="005F12F6">
        <w:rPr>
          <w:rFonts w:ascii="Times New Roman" w:eastAsia="Times New Roman" w:hAnsi="Times New Roman" w:cs="Times New Roman"/>
          <w:sz w:val="28"/>
          <w:szCs w:val="24"/>
          <w:lang w:eastAsia="ru-RU"/>
        </w:rPr>
        <w:t xml:space="preserve">) определяется </w:t>
      </w:r>
      <w:r w:rsidRPr="005F12F6">
        <w:rPr>
          <w:rFonts w:ascii="Times New Roman" w:eastAsia="Times New Roman" w:hAnsi="Times New Roman" w:cs="Times New Roman"/>
          <w:b/>
          <w:bCs/>
          <w:sz w:val="28"/>
          <w:szCs w:val="24"/>
          <w:lang w:eastAsia="ru-RU"/>
        </w:rPr>
        <w:t>Ветеринарно-санитарными правилами сбора, утилизации и уничтожения биологических отходов</w:t>
      </w:r>
      <w:r w:rsidRPr="005F12F6">
        <w:rPr>
          <w:rFonts w:ascii="Times New Roman" w:eastAsia="Times New Roman" w:hAnsi="Times New Roman" w:cs="Times New Roman"/>
          <w:sz w:val="28"/>
          <w:szCs w:val="24"/>
          <w:lang w:eastAsia="ru-RU"/>
        </w:rPr>
        <w:t xml:space="preserve"> (Таблица 2.2.3). </w:t>
      </w:r>
    </w:p>
    <w:p w:rsidR="005F12F6" w:rsidRPr="005F12F6" w:rsidRDefault="005F12F6" w:rsidP="00547796">
      <w:pPr>
        <w:spacing w:after="0" w:line="276" w:lineRule="auto"/>
        <w:ind w:firstLine="709"/>
        <w:jc w:val="right"/>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Таблица 2.2.3</w:t>
      </w:r>
    </w:p>
    <w:p w:rsidR="005F12F6" w:rsidRPr="005F12F6" w:rsidRDefault="005F12F6" w:rsidP="003B1A7B">
      <w:pPr>
        <w:keepNext/>
        <w:spacing w:after="0" w:line="276" w:lineRule="auto"/>
        <w:jc w:val="center"/>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Регламенты использования санитарн</w:t>
      </w:r>
      <w:r w:rsidR="003B1A7B">
        <w:rPr>
          <w:rFonts w:ascii="Times New Roman" w:eastAsia="Times New Roman" w:hAnsi="Times New Roman" w:cs="Times New Roman"/>
          <w:sz w:val="28"/>
          <w:szCs w:val="28"/>
          <w:lang w:eastAsia="ru-RU"/>
        </w:rPr>
        <w:t>о-защитных зон скотомогильников</w:t>
      </w:r>
    </w:p>
    <w:tbl>
      <w:tblPr>
        <w:tblW w:w="5157" w:type="pct"/>
        <w:jc w:val="center"/>
        <w:tblLook w:val="0000" w:firstRow="0" w:lastRow="0" w:firstColumn="0" w:lastColumn="0" w:noHBand="0" w:noVBand="0"/>
      </w:tblPr>
      <w:tblGrid>
        <w:gridCol w:w="517"/>
        <w:gridCol w:w="1708"/>
        <w:gridCol w:w="4530"/>
        <w:gridCol w:w="3458"/>
      </w:tblGrid>
      <w:tr w:rsidR="005F12F6" w:rsidRPr="005F12F6" w:rsidTr="005F12F6">
        <w:trPr>
          <w:trHeight w:val="525"/>
          <w:jc w:val="center"/>
        </w:trPr>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п/п</w:t>
            </w:r>
          </w:p>
        </w:tc>
        <w:tc>
          <w:tcPr>
            <w:tcW w:w="836" w:type="pct"/>
            <w:tcBorders>
              <w:top w:val="single" w:sz="8" w:space="0" w:color="auto"/>
              <w:left w:val="nil"/>
              <w:bottom w:val="single" w:sz="8" w:space="0" w:color="auto"/>
              <w:right w:val="single" w:sz="8" w:space="0" w:color="auto"/>
            </w:tcBorders>
            <w:shd w:val="clear" w:color="auto" w:fill="auto"/>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Название зоны</w:t>
            </w:r>
          </w:p>
        </w:tc>
        <w:tc>
          <w:tcPr>
            <w:tcW w:w="2218" w:type="pct"/>
            <w:tcBorders>
              <w:top w:val="single" w:sz="8" w:space="0" w:color="auto"/>
              <w:left w:val="nil"/>
              <w:bottom w:val="single" w:sz="8" w:space="0" w:color="auto"/>
              <w:right w:val="single" w:sz="8" w:space="0" w:color="auto"/>
            </w:tcBorders>
            <w:shd w:val="clear" w:color="auto" w:fill="auto"/>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Режим использования указанной зоны</w:t>
            </w:r>
          </w:p>
        </w:tc>
        <w:tc>
          <w:tcPr>
            <w:tcW w:w="1693" w:type="pct"/>
            <w:tcBorders>
              <w:top w:val="single" w:sz="8" w:space="0" w:color="auto"/>
              <w:left w:val="nil"/>
              <w:bottom w:val="single" w:sz="4" w:space="0" w:color="auto"/>
              <w:right w:val="single" w:sz="8" w:space="0" w:color="auto"/>
            </w:tcBorders>
            <w:shd w:val="clear" w:color="auto" w:fill="auto"/>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Нормативные документы, регулирующие разрешенное использование</w:t>
            </w:r>
          </w:p>
        </w:tc>
      </w:tr>
      <w:tr w:rsidR="005F12F6" w:rsidRPr="005F12F6" w:rsidTr="005F12F6">
        <w:trPr>
          <w:trHeight w:val="463"/>
          <w:jc w:val="center"/>
        </w:trPr>
        <w:tc>
          <w:tcPr>
            <w:tcW w:w="253" w:type="pct"/>
            <w:vMerge w:val="restart"/>
            <w:tcBorders>
              <w:top w:val="nil"/>
              <w:left w:val="single" w:sz="8" w:space="0" w:color="auto"/>
              <w:bottom w:val="nil"/>
              <w:right w:val="single" w:sz="8" w:space="0" w:color="auto"/>
            </w:tcBorders>
            <w:shd w:val="clear" w:color="auto" w:fill="auto"/>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1</w:t>
            </w:r>
          </w:p>
        </w:tc>
        <w:tc>
          <w:tcPr>
            <w:tcW w:w="836" w:type="pct"/>
            <w:vMerge w:val="restart"/>
            <w:tcBorders>
              <w:top w:val="nil"/>
              <w:left w:val="single" w:sz="8" w:space="0" w:color="auto"/>
              <w:bottom w:val="nil"/>
              <w:right w:val="single" w:sz="8" w:space="0" w:color="auto"/>
            </w:tcBorders>
            <w:shd w:val="clear" w:color="auto" w:fill="auto"/>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Скотомогильник</w:t>
            </w:r>
          </w:p>
        </w:tc>
        <w:tc>
          <w:tcPr>
            <w:tcW w:w="2218" w:type="pct"/>
            <w:tcBorders>
              <w:top w:val="nil"/>
              <w:left w:val="nil"/>
              <w:right w:val="single" w:sz="4" w:space="0" w:color="auto"/>
            </w:tcBorders>
            <w:shd w:val="clear" w:color="auto" w:fill="auto"/>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xml:space="preserve">В 1000-метровой санитарно-защитной зоне скотомогильника (биотермической ямы) </w:t>
            </w:r>
            <w:r w:rsidRPr="005F12F6">
              <w:rPr>
                <w:rFonts w:ascii="Times New Roman" w:eastAsia="Times New Roman" w:hAnsi="Times New Roman" w:cs="Times New Roman"/>
                <w:b/>
                <w:bCs/>
                <w:sz w:val="20"/>
                <w:szCs w:val="20"/>
                <w:lang w:eastAsia="ru-RU"/>
              </w:rPr>
              <w:t xml:space="preserve">запрещается </w:t>
            </w:r>
            <w:r w:rsidRPr="005F12F6">
              <w:rPr>
                <w:rFonts w:ascii="Times New Roman" w:eastAsia="Times New Roman" w:hAnsi="Times New Roman" w:cs="Times New Roman"/>
                <w:sz w:val="20"/>
                <w:szCs w:val="20"/>
                <w:lang w:eastAsia="ru-RU"/>
              </w:rPr>
              <w:t>размещение жилых, общественных зданий, животноводческих ферм (комплексов);</w:t>
            </w:r>
          </w:p>
        </w:tc>
        <w:tc>
          <w:tcPr>
            <w:tcW w:w="1693" w:type="pct"/>
            <w:vMerge w:val="restart"/>
            <w:tcBorders>
              <w:top w:val="single" w:sz="4" w:space="0" w:color="auto"/>
              <w:left w:val="single" w:sz="4" w:space="0" w:color="auto"/>
              <w:bottom w:val="nil"/>
              <w:right w:val="single" w:sz="4" w:space="0" w:color="auto"/>
            </w:tcBorders>
            <w:shd w:val="clear" w:color="auto" w:fill="auto"/>
          </w:tcPr>
          <w:p w:rsidR="005F12F6" w:rsidRPr="005F12F6" w:rsidRDefault="005F12F6" w:rsidP="00547796">
            <w:pPr>
              <w:spacing w:after="0" w:line="276" w:lineRule="auto"/>
              <w:jc w:val="both"/>
              <w:rPr>
                <w:rFonts w:ascii="Times New Roman" w:eastAsia="Times New Roman" w:hAnsi="Times New Roman" w:cs="Times New Roman"/>
                <w:b/>
                <w:bCs/>
                <w:sz w:val="20"/>
                <w:szCs w:val="20"/>
                <w:lang w:eastAsia="ru-RU"/>
              </w:rPr>
            </w:pPr>
            <w:r w:rsidRPr="005F12F6">
              <w:rPr>
                <w:rFonts w:ascii="Times New Roman" w:eastAsia="Times New Roman" w:hAnsi="Times New Roman" w:cs="Times New Roman"/>
                <w:bCs/>
                <w:sz w:val="20"/>
                <w:szCs w:val="20"/>
                <w:lang w:eastAsia="ru-RU"/>
              </w:rPr>
              <w:t xml:space="preserve">Ветеринарно-санитарные правила сбора, утилизации и уничтожения биологических отходов </w:t>
            </w:r>
            <w:r w:rsidRPr="005F12F6">
              <w:rPr>
                <w:rFonts w:ascii="Times New Roman" w:eastAsia="Times New Roman" w:hAnsi="Times New Roman" w:cs="Times New Roman"/>
                <w:sz w:val="20"/>
                <w:szCs w:val="20"/>
                <w:lang w:eastAsia="ru-RU"/>
              </w:rPr>
              <w:t>(утв. Главным государственным ветеринарным инспектором РФ 04.12.1995 г. № 13-7-2/469)</w:t>
            </w:r>
          </w:p>
        </w:tc>
      </w:tr>
      <w:tr w:rsidR="005F12F6" w:rsidRPr="005F12F6" w:rsidTr="005F12F6">
        <w:trPr>
          <w:trHeight w:val="100"/>
          <w:jc w:val="center"/>
        </w:trPr>
        <w:tc>
          <w:tcPr>
            <w:tcW w:w="253" w:type="pct"/>
            <w:vMerge/>
            <w:tcBorders>
              <w:top w:val="nil"/>
              <w:left w:val="single" w:sz="8" w:space="0" w:color="auto"/>
              <w:bottom w:val="nil"/>
              <w:right w:val="single" w:sz="8" w:space="0" w:color="auto"/>
            </w:tcBorders>
            <w:vAlign w:val="center"/>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p>
        </w:tc>
        <w:tc>
          <w:tcPr>
            <w:tcW w:w="836" w:type="pct"/>
            <w:vMerge/>
            <w:tcBorders>
              <w:top w:val="nil"/>
              <w:left w:val="single" w:sz="8" w:space="0" w:color="auto"/>
              <w:bottom w:val="nil"/>
              <w:right w:val="single" w:sz="4" w:space="0" w:color="auto"/>
            </w:tcBorders>
            <w:vAlign w:val="center"/>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p>
        </w:tc>
        <w:tc>
          <w:tcPr>
            <w:tcW w:w="2218" w:type="pct"/>
            <w:tcBorders>
              <w:top w:val="nil"/>
              <w:left w:val="single" w:sz="4" w:space="0" w:color="auto"/>
              <w:right w:val="single" w:sz="4" w:space="0" w:color="auto"/>
            </w:tcBorders>
            <w:shd w:val="clear" w:color="auto" w:fill="auto"/>
          </w:tcPr>
          <w:p w:rsidR="005F12F6" w:rsidRPr="005F12F6" w:rsidRDefault="005F12F6" w:rsidP="00547796">
            <w:pPr>
              <w:spacing w:after="0" w:line="276" w:lineRule="auto"/>
              <w:jc w:val="both"/>
              <w:rPr>
                <w:rFonts w:ascii="Times New Roman" w:eastAsia="Times New Roman" w:hAnsi="Times New Roman" w:cs="Times New Roman"/>
                <w:b/>
                <w:bCs/>
                <w:sz w:val="20"/>
                <w:szCs w:val="20"/>
                <w:lang w:eastAsia="ru-RU"/>
              </w:rPr>
            </w:pPr>
            <w:r w:rsidRPr="005F12F6">
              <w:rPr>
                <w:rFonts w:ascii="Times New Roman" w:eastAsia="Times New Roman" w:hAnsi="Times New Roman" w:cs="Times New Roman"/>
                <w:b/>
                <w:bCs/>
                <w:sz w:val="20"/>
                <w:szCs w:val="20"/>
                <w:lang w:eastAsia="ru-RU"/>
              </w:rPr>
              <w:t>Нельзя размещать</w:t>
            </w:r>
            <w:r w:rsidRPr="005F12F6">
              <w:rPr>
                <w:rFonts w:ascii="Times New Roman" w:eastAsia="Times New Roman" w:hAnsi="Times New Roman" w:cs="Times New Roman"/>
                <w:sz w:val="20"/>
                <w:szCs w:val="20"/>
                <w:lang w:eastAsia="ru-RU"/>
              </w:rPr>
              <w:t xml:space="preserve"> ближе </w:t>
            </w:r>
            <w:smartTag w:uri="urn:schemas-microsoft-com:office:smarttags" w:element="metricconverter">
              <w:smartTagPr>
                <w:attr w:name="ProductID" w:val="200 м"/>
              </w:smartTagPr>
              <w:r w:rsidRPr="005F12F6">
                <w:rPr>
                  <w:rFonts w:ascii="Times New Roman" w:eastAsia="Times New Roman" w:hAnsi="Times New Roman" w:cs="Times New Roman"/>
                  <w:sz w:val="20"/>
                  <w:szCs w:val="20"/>
                  <w:lang w:eastAsia="ru-RU"/>
                </w:rPr>
                <w:t>200 м</w:t>
              </w:r>
            </w:smartTag>
            <w:r w:rsidRPr="005F12F6">
              <w:rPr>
                <w:rFonts w:ascii="Times New Roman" w:eastAsia="Times New Roman" w:hAnsi="Times New Roman" w:cs="Times New Roman"/>
                <w:sz w:val="20"/>
                <w:szCs w:val="20"/>
                <w:lang w:eastAsia="ru-RU"/>
              </w:rPr>
              <w:t xml:space="preserve"> от скотомогильников скотопрогоны и пастбища.</w:t>
            </w:r>
          </w:p>
        </w:tc>
        <w:tc>
          <w:tcPr>
            <w:tcW w:w="1693" w:type="pct"/>
            <w:vMerge/>
            <w:tcBorders>
              <w:top w:val="nil"/>
              <w:left w:val="single" w:sz="4" w:space="0" w:color="auto"/>
              <w:bottom w:val="nil"/>
              <w:right w:val="single" w:sz="4" w:space="0" w:color="auto"/>
            </w:tcBorders>
            <w:vAlign w:val="center"/>
          </w:tcPr>
          <w:p w:rsidR="005F12F6" w:rsidRPr="005F12F6" w:rsidRDefault="005F12F6" w:rsidP="00547796">
            <w:pPr>
              <w:spacing w:after="0" w:line="276" w:lineRule="auto"/>
              <w:jc w:val="both"/>
              <w:rPr>
                <w:rFonts w:ascii="Times New Roman" w:eastAsia="Times New Roman" w:hAnsi="Times New Roman" w:cs="Times New Roman"/>
                <w:b/>
                <w:bCs/>
                <w:sz w:val="20"/>
                <w:szCs w:val="20"/>
                <w:lang w:eastAsia="ru-RU"/>
              </w:rPr>
            </w:pPr>
          </w:p>
        </w:tc>
      </w:tr>
      <w:tr w:rsidR="005F12F6" w:rsidRPr="005F12F6" w:rsidTr="005F12F6">
        <w:trPr>
          <w:trHeight w:val="465"/>
          <w:jc w:val="center"/>
        </w:trPr>
        <w:tc>
          <w:tcPr>
            <w:tcW w:w="253" w:type="pct"/>
            <w:vMerge/>
            <w:tcBorders>
              <w:top w:val="nil"/>
              <w:left w:val="single" w:sz="8" w:space="0" w:color="auto"/>
              <w:bottom w:val="nil"/>
              <w:right w:val="single" w:sz="8" w:space="0" w:color="auto"/>
            </w:tcBorders>
            <w:vAlign w:val="center"/>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p>
        </w:tc>
        <w:tc>
          <w:tcPr>
            <w:tcW w:w="836" w:type="pct"/>
            <w:vMerge/>
            <w:tcBorders>
              <w:top w:val="nil"/>
              <w:left w:val="single" w:sz="8" w:space="0" w:color="auto"/>
              <w:bottom w:val="nil"/>
              <w:right w:val="single" w:sz="4" w:space="0" w:color="auto"/>
            </w:tcBorders>
            <w:vAlign w:val="center"/>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p>
        </w:tc>
        <w:tc>
          <w:tcPr>
            <w:tcW w:w="2218" w:type="pct"/>
            <w:tcBorders>
              <w:left w:val="single" w:sz="4" w:space="0" w:color="auto"/>
              <w:bottom w:val="nil"/>
              <w:right w:val="single" w:sz="4" w:space="0" w:color="auto"/>
            </w:tcBorders>
            <w:shd w:val="clear" w:color="auto" w:fill="auto"/>
            <w:vAlign w:val="bottom"/>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Автомобильные, железные дороги в зависимости от их категории не должны приближаться к скотомогильникам ближе 50-</w:t>
            </w:r>
            <w:smartTag w:uri="urn:schemas-microsoft-com:office:smarttags" w:element="metricconverter">
              <w:smartTagPr>
                <w:attr w:name="ProductID" w:val="300 м"/>
              </w:smartTagPr>
              <w:r w:rsidRPr="005F12F6">
                <w:rPr>
                  <w:rFonts w:ascii="Times New Roman" w:eastAsia="Times New Roman" w:hAnsi="Times New Roman" w:cs="Times New Roman"/>
                  <w:sz w:val="20"/>
                  <w:szCs w:val="20"/>
                  <w:lang w:eastAsia="ru-RU"/>
                </w:rPr>
                <w:t>300 м</w:t>
              </w:r>
            </w:smartTag>
            <w:r w:rsidRPr="005F12F6">
              <w:rPr>
                <w:rFonts w:ascii="Times New Roman" w:eastAsia="Times New Roman" w:hAnsi="Times New Roman" w:cs="Times New Roman"/>
                <w:sz w:val="20"/>
                <w:szCs w:val="20"/>
                <w:lang w:eastAsia="ru-RU"/>
              </w:rPr>
              <w:t>.</w:t>
            </w:r>
          </w:p>
        </w:tc>
        <w:tc>
          <w:tcPr>
            <w:tcW w:w="1693" w:type="pct"/>
            <w:vMerge/>
            <w:tcBorders>
              <w:top w:val="nil"/>
              <w:left w:val="single" w:sz="4" w:space="0" w:color="auto"/>
              <w:bottom w:val="nil"/>
              <w:right w:val="single" w:sz="4" w:space="0" w:color="auto"/>
            </w:tcBorders>
            <w:vAlign w:val="center"/>
          </w:tcPr>
          <w:p w:rsidR="005F12F6" w:rsidRPr="005F12F6" w:rsidRDefault="005F12F6" w:rsidP="00547796">
            <w:pPr>
              <w:spacing w:after="0" w:line="276" w:lineRule="auto"/>
              <w:jc w:val="both"/>
              <w:rPr>
                <w:rFonts w:ascii="Times New Roman" w:eastAsia="Times New Roman" w:hAnsi="Times New Roman" w:cs="Times New Roman"/>
                <w:b/>
                <w:bCs/>
                <w:sz w:val="20"/>
                <w:szCs w:val="20"/>
                <w:lang w:eastAsia="ru-RU"/>
              </w:rPr>
            </w:pPr>
          </w:p>
        </w:tc>
      </w:tr>
      <w:tr w:rsidR="005F12F6" w:rsidRPr="005F12F6" w:rsidTr="005F12F6">
        <w:trPr>
          <w:trHeight w:val="895"/>
          <w:jc w:val="center"/>
        </w:trPr>
        <w:tc>
          <w:tcPr>
            <w:tcW w:w="253" w:type="pct"/>
            <w:vMerge/>
            <w:tcBorders>
              <w:top w:val="single" w:sz="4" w:space="0" w:color="auto"/>
              <w:left w:val="single" w:sz="4" w:space="0" w:color="auto"/>
              <w:bottom w:val="single" w:sz="4" w:space="0" w:color="auto"/>
              <w:right w:val="single" w:sz="8" w:space="0" w:color="auto"/>
            </w:tcBorders>
            <w:vAlign w:val="center"/>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p>
        </w:tc>
        <w:tc>
          <w:tcPr>
            <w:tcW w:w="836" w:type="pct"/>
            <w:vMerge/>
            <w:tcBorders>
              <w:top w:val="single" w:sz="4" w:space="0" w:color="auto"/>
              <w:left w:val="single" w:sz="8" w:space="0" w:color="auto"/>
              <w:bottom w:val="single" w:sz="4" w:space="0" w:color="auto"/>
              <w:right w:val="single" w:sz="8" w:space="0" w:color="auto"/>
            </w:tcBorders>
            <w:vAlign w:val="center"/>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p>
        </w:tc>
        <w:tc>
          <w:tcPr>
            <w:tcW w:w="2218" w:type="pct"/>
            <w:tcBorders>
              <w:top w:val="single" w:sz="4" w:space="0" w:color="auto"/>
              <w:left w:val="nil"/>
              <w:bottom w:val="single" w:sz="4" w:space="0" w:color="auto"/>
              <w:right w:val="single" w:sz="4" w:space="0" w:color="auto"/>
            </w:tcBorders>
            <w:shd w:val="clear" w:color="auto" w:fill="auto"/>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xml:space="preserve">*Для принятия решения по сокращению величины СЗЗ от границ скотомогильника до границ жилой застройки необходимо обратиться в Управление по ветеринарии и фитосанитарному надзору по РТ для уточнения границ скотомогильников с нанесением на графические материалы и обозначением их на местности; проведения мероприятий по защите от загрязнения грунтовых вод и почвы скотомогильником; указания даты последнего захоронения погибшего скота, условий и контроля за эксплуатацией скотомогильника. </w:t>
            </w:r>
          </w:p>
        </w:tc>
        <w:tc>
          <w:tcPr>
            <w:tcW w:w="1693" w:type="pct"/>
            <w:tcBorders>
              <w:top w:val="single" w:sz="4" w:space="0" w:color="auto"/>
              <w:left w:val="single" w:sz="4" w:space="0" w:color="auto"/>
              <w:bottom w:val="single" w:sz="4" w:space="0" w:color="auto"/>
              <w:right w:val="single" w:sz="4" w:space="0" w:color="auto"/>
            </w:tcBorders>
            <w:shd w:val="clear" w:color="auto" w:fill="auto"/>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Из письма заместителя руководителя Федеральной службы по надзору в сфере защиты прав потребителей и благополучия человека  (Роспотребнадзор)</w:t>
            </w:r>
          </w:p>
        </w:tc>
      </w:tr>
    </w:tbl>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xml:space="preserve">Согласно СанПиН 2.2.1/2.1.1.1200-03 и  Ветеринарно-санитарным правилам сбора, утилизации и уничтожения биологических отходов </w:t>
      </w:r>
      <w:r w:rsidRPr="005F12F6">
        <w:rPr>
          <w:rFonts w:ascii="Times New Roman" w:eastAsia="Times New Roman" w:hAnsi="Times New Roman" w:cs="Times New Roman"/>
          <w:sz w:val="28"/>
          <w:szCs w:val="28"/>
          <w:lang w:eastAsia="ru-RU"/>
        </w:rPr>
        <w:t>(утв. Главным государственным ветеринарным инспектором Российской Федерации 04 декабря 1995 года)</w:t>
      </w:r>
      <w:r w:rsidRPr="005F12F6">
        <w:rPr>
          <w:rFonts w:ascii="Times New Roman" w:eastAsia="Times New Roman" w:hAnsi="Times New Roman" w:cs="Times New Roman"/>
          <w:sz w:val="28"/>
          <w:szCs w:val="24"/>
          <w:lang w:eastAsia="ru-RU"/>
        </w:rPr>
        <w:t xml:space="preserve"> размеры санитарно-защитных зон скотомогильников составляют </w:t>
      </w:r>
      <w:smartTag w:uri="urn:schemas-microsoft-com:office:smarttags" w:element="metricconverter">
        <w:smartTagPr>
          <w:attr w:name="ProductID" w:val="1000 м"/>
        </w:smartTagPr>
        <w:r w:rsidRPr="005F12F6">
          <w:rPr>
            <w:rFonts w:ascii="Times New Roman" w:eastAsia="Times New Roman" w:hAnsi="Times New Roman" w:cs="Times New Roman"/>
            <w:sz w:val="28"/>
            <w:szCs w:val="24"/>
            <w:lang w:eastAsia="ru-RU"/>
          </w:rPr>
          <w:t>1000 м</w:t>
        </w:r>
      </w:smartTag>
      <w:r w:rsidRPr="005F12F6">
        <w:rPr>
          <w:rFonts w:ascii="Times New Roman" w:eastAsia="Times New Roman" w:hAnsi="Times New Roman" w:cs="Times New Roman"/>
          <w:sz w:val="28"/>
          <w:szCs w:val="24"/>
          <w:lang w:eastAsia="ru-RU"/>
        </w:rPr>
        <w:t xml:space="preserve"> (</w:t>
      </w:r>
      <w:r w:rsidRPr="005F12F6">
        <w:rPr>
          <w:rFonts w:ascii="Times New Roman" w:eastAsia="Times New Roman" w:hAnsi="Times New Roman" w:cs="Times New Roman"/>
          <w:sz w:val="28"/>
          <w:szCs w:val="24"/>
          <w:lang w:val="en-US" w:eastAsia="ru-RU"/>
        </w:rPr>
        <w:t>I</w:t>
      </w:r>
      <w:r w:rsidRPr="005F12F6">
        <w:rPr>
          <w:rFonts w:ascii="Times New Roman" w:eastAsia="Times New Roman" w:hAnsi="Times New Roman" w:cs="Times New Roman"/>
          <w:sz w:val="28"/>
          <w:szCs w:val="24"/>
          <w:lang w:eastAsia="ru-RU"/>
        </w:rPr>
        <w:t xml:space="preserve"> класс опасности). </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lastRenderedPageBreak/>
        <w:t>В случае необходимости использования земель, расположенных в санитарно-защитной зоне скотомогильника, в хозяйственных целях возможно несколько вариантов решения:</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1. проведение мероприятий по сокращению размеров санитарно-защитных зон скотомогильников;</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2. ликвидация несибиреязвенных скотомогильников.</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b/>
          <w:sz w:val="28"/>
          <w:szCs w:val="24"/>
          <w:lang w:eastAsia="ru-RU"/>
        </w:rPr>
        <w:t>Сокращение размеров санитарно-защитных зон</w:t>
      </w:r>
      <w:r w:rsidRPr="005F12F6">
        <w:rPr>
          <w:rFonts w:ascii="Times New Roman" w:eastAsia="Times New Roman" w:hAnsi="Times New Roman" w:cs="Times New Roman"/>
          <w:sz w:val="28"/>
          <w:szCs w:val="24"/>
          <w:lang w:eastAsia="ru-RU"/>
        </w:rPr>
        <w:t xml:space="preserve"> </w:t>
      </w:r>
      <w:r w:rsidRPr="005F12F6">
        <w:rPr>
          <w:rFonts w:ascii="Times New Roman" w:eastAsia="Times New Roman" w:hAnsi="Times New Roman" w:cs="Times New Roman"/>
          <w:b/>
          <w:sz w:val="28"/>
          <w:szCs w:val="24"/>
          <w:lang w:eastAsia="ru-RU"/>
        </w:rPr>
        <w:t>скотомогильников</w:t>
      </w:r>
      <w:r w:rsidRPr="005F12F6">
        <w:rPr>
          <w:rFonts w:ascii="Times New Roman" w:eastAsia="Times New Roman" w:hAnsi="Times New Roman" w:cs="Times New Roman"/>
          <w:sz w:val="28"/>
          <w:szCs w:val="24"/>
          <w:lang w:eastAsia="ru-RU"/>
        </w:rPr>
        <w:t xml:space="preserve"> возможно по решению Главного государственного санитарного врача Российской Федерации или его заместителя. Основными требованиями Управления Роспотребнадзора по Республике Татарстан по сокращению размеров санитарно-защитных зон скотомогильников являются:</w:t>
      </w:r>
    </w:p>
    <w:p w:rsidR="005F12F6" w:rsidRPr="005F12F6" w:rsidRDefault="005F12F6" w:rsidP="00547796">
      <w:pPr>
        <w:tabs>
          <w:tab w:val="num" w:pos="0"/>
        </w:tabs>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обеспечение укрытия почвенного очага сверху железобетонным каркасом;</w:t>
      </w:r>
    </w:p>
    <w:p w:rsidR="005F12F6" w:rsidRPr="005F12F6" w:rsidRDefault="005F12F6" w:rsidP="00547796">
      <w:pPr>
        <w:tabs>
          <w:tab w:val="num" w:pos="0"/>
          <w:tab w:val="num" w:pos="928"/>
        </w:tabs>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организация лабораторного контроля почвы и воды ниже по потоку грунтовых вод в скважинах по согласованию с Управлением Роспотребнадзора по Республике Татарстан.</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xml:space="preserve">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w:t>
      </w:r>
      <w:smartTag w:uri="urn:schemas-microsoft-com:office:smarttags" w:element="metricconverter">
        <w:smartTagPr>
          <w:attr w:name="ProductID" w:val="0,4 м"/>
        </w:smartTagPr>
        <w:r w:rsidRPr="005F12F6">
          <w:rPr>
            <w:rFonts w:ascii="Times New Roman" w:eastAsia="Times New Roman" w:hAnsi="Times New Roman" w:cs="Times New Roman"/>
            <w:sz w:val="28"/>
            <w:szCs w:val="24"/>
            <w:lang w:eastAsia="ru-RU"/>
          </w:rPr>
          <w:t>0,4 м</w:t>
        </w:r>
      </w:smartTag>
      <w:r w:rsidRPr="005F12F6">
        <w:rPr>
          <w:rFonts w:ascii="Times New Roman" w:eastAsia="Times New Roman" w:hAnsi="Times New Roman" w:cs="Times New Roman"/>
          <w:sz w:val="28"/>
          <w:szCs w:val="24"/>
          <w:lang w:eastAsia="ru-RU"/>
        </w:rPr>
        <w:t xml:space="preserve">; скотомогильник должен быть огражден по периметру забором высотой не менее </w:t>
      </w:r>
      <w:smartTag w:uri="urn:schemas-microsoft-com:office:smarttags" w:element="metricconverter">
        <w:smartTagPr>
          <w:attr w:name="ProductID" w:val="2,5 м"/>
        </w:smartTagPr>
        <w:r w:rsidRPr="005F12F6">
          <w:rPr>
            <w:rFonts w:ascii="Times New Roman" w:eastAsia="Times New Roman" w:hAnsi="Times New Roman" w:cs="Times New Roman"/>
            <w:sz w:val="28"/>
            <w:szCs w:val="24"/>
            <w:lang w:eastAsia="ru-RU"/>
          </w:rPr>
          <w:t>2,5 м</w:t>
        </w:r>
      </w:smartTag>
      <w:r w:rsidRPr="005F12F6">
        <w:rPr>
          <w:rFonts w:ascii="Times New Roman" w:eastAsia="Times New Roman" w:hAnsi="Times New Roman" w:cs="Times New Roman"/>
          <w:sz w:val="28"/>
          <w:szCs w:val="24"/>
          <w:lang w:eastAsia="ru-RU"/>
        </w:rPr>
        <w:t xml:space="preserve">; в радиусе </w:t>
      </w:r>
      <w:smartTag w:uri="urn:schemas-microsoft-com:office:smarttags" w:element="metricconverter">
        <w:smartTagPr>
          <w:attr w:name="ProductID" w:val="30 м"/>
        </w:smartTagPr>
        <w:r w:rsidRPr="005F12F6">
          <w:rPr>
            <w:rFonts w:ascii="Times New Roman" w:eastAsia="Times New Roman" w:hAnsi="Times New Roman" w:cs="Times New Roman"/>
            <w:sz w:val="28"/>
            <w:szCs w:val="24"/>
            <w:lang w:eastAsia="ru-RU"/>
          </w:rPr>
          <w:t>30 м</w:t>
        </w:r>
      </w:smartTag>
      <w:r w:rsidRPr="005F12F6">
        <w:rPr>
          <w:rFonts w:ascii="Times New Roman" w:eastAsia="Times New Roman" w:hAnsi="Times New Roman" w:cs="Times New Roman"/>
          <w:sz w:val="28"/>
          <w:szCs w:val="24"/>
          <w:lang w:eastAsia="ru-RU"/>
        </w:rPr>
        <w:t xml:space="preserve"> от забора или бетонного саркофага необходимо создание дополнительной защитной зоны в виде земляного вала высотой </w:t>
      </w:r>
      <w:smartTag w:uri="urn:schemas-microsoft-com:office:smarttags" w:element="metricconverter">
        <w:smartTagPr>
          <w:attr w:name="ProductID" w:val="1 метр"/>
        </w:smartTagPr>
        <w:r w:rsidRPr="005F12F6">
          <w:rPr>
            <w:rFonts w:ascii="Times New Roman" w:eastAsia="Times New Roman" w:hAnsi="Times New Roman" w:cs="Times New Roman"/>
            <w:sz w:val="28"/>
            <w:szCs w:val="24"/>
            <w:lang w:eastAsia="ru-RU"/>
          </w:rPr>
          <w:t>1 метр</w:t>
        </w:r>
      </w:smartTag>
      <w:r w:rsidRPr="005F12F6">
        <w:rPr>
          <w:rFonts w:ascii="Times New Roman" w:eastAsia="Times New Roman" w:hAnsi="Times New Roman" w:cs="Times New Roman"/>
          <w:sz w:val="28"/>
          <w:szCs w:val="24"/>
          <w:lang w:eastAsia="ru-RU"/>
        </w:rPr>
        <w:t>.</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xml:space="preserve">Постановлением Кабинета Министров Республики Татарстан от 06.05.2017 г. № 263 утвержден Порядок ликвидации неиспользуемых скотомогильников (биотермических ям) на территории Республики Татарстан. </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Указанный Порядок устанавливает последовательность проведения мероприятий по ликвидации недействующих несибиреязвенных скотомогильников в целях недопущения несанкционированного захоронения в них биологических отходов, предотвращения распространения возбудителей заразных болезней животных, предупреждения заболевания людей зооантропонозными болезнями и охраны окружающей среды от загрязнения.</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Мероприятия по ликвидации неиспользуемых скотомогильников включают в себя следующие этапы:</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ветеринарно-санитарное освидетельс</w:t>
      </w:r>
      <w:r w:rsidR="006426F8">
        <w:rPr>
          <w:rFonts w:ascii="Times New Roman" w:eastAsia="Times New Roman" w:hAnsi="Times New Roman" w:cs="Times New Roman"/>
          <w:sz w:val="28"/>
          <w:szCs w:val="24"/>
          <w:lang w:eastAsia="ru-RU"/>
        </w:rPr>
        <w:t>твование неиспользуемых скотомо</w:t>
      </w:r>
      <w:r w:rsidRPr="005F12F6">
        <w:rPr>
          <w:rFonts w:ascii="Times New Roman" w:eastAsia="Times New Roman" w:hAnsi="Times New Roman" w:cs="Times New Roman"/>
          <w:sz w:val="28"/>
          <w:szCs w:val="24"/>
          <w:lang w:eastAsia="ru-RU"/>
        </w:rPr>
        <w:t>гильников;</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формирование реестра неиспользуемых скотомогильников (биотермических ям), подлежащих ликвидации;</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ликвидация неиспользуемых скотомогильников.</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xml:space="preserve">Ветеринарно-санитарное освидетельствование осуществляется посредством эпизоотологического и лабораторно-бактериологического обследования </w:t>
      </w:r>
      <w:r w:rsidRPr="005F12F6">
        <w:rPr>
          <w:rFonts w:ascii="Times New Roman" w:eastAsia="Times New Roman" w:hAnsi="Times New Roman" w:cs="Times New Roman"/>
          <w:sz w:val="28"/>
          <w:szCs w:val="24"/>
          <w:lang w:eastAsia="ru-RU"/>
        </w:rPr>
        <w:lastRenderedPageBreak/>
        <w:t>скотомогильника на наличие спор сибирской язвы в целях определения ветеринарно-санитарной безопасности объекта.</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На основании проведенного освидетельствования скотомогильник включают  в реестр неиспользуемых скотомогильников (биотермических ям), подлежащих ликвидации.</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Ликвидация неиспользуемых скотомогильников осуществляется посредством:</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переноса и перезахоронения содержимого гуммированного остатка ликвидируемого скотомогильника в иной скотомогильник, включенный в перечень скотомогильников, утвержденный Кабинетом Министров Республики Татарстан;</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дезинфекции и демонтажа конструкций, расположенных выше уровня земли (путем вывоза различных материалов на полигоны твердых коммунальных отходов, сжигания деревянных конструкций на месте с соблюдением мер противопожарной безопасности);</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засыпки скотомогильников и траншей грунтом с последующим выравниванием, прикатыванием, профилактической дезинфекцией поверхностного слоя почвы.</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Дезинфекция проводится в соответствии с Правилами проведения дезинфекции и дезинвазии объектов государственного ветеринарного надзора, утвержденными Министерством сельского хозяйства Российской Федерации от 15 июля 2002 г. № 13-5-2/0525.</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По результатам проведения мероприятий Управлением ветеринарии оформляется акт ликвидации скотомогильника, Минземимущества РТ обеспечивает проведение процедуры по снятию скотомогильника с кадастрового учета. Дальнейшее использование территории ликвидированных скотомогильников (биотермических ям) осуществляется в соответствии с законодательством Российской Федерации.</w:t>
      </w:r>
    </w:p>
    <w:p w:rsidR="005F12F6" w:rsidRPr="005F12F6" w:rsidRDefault="005F12F6" w:rsidP="00547796">
      <w:pPr>
        <w:spacing w:after="0" w:line="276" w:lineRule="auto"/>
        <w:ind w:firstLine="709"/>
        <w:contextualSpacing/>
        <w:jc w:val="both"/>
        <w:rPr>
          <w:rFonts w:ascii="Times New Roman" w:eastAsia="Times New Roman" w:hAnsi="Times New Roman" w:cs="Times New Roman"/>
          <w:b/>
          <w:sz w:val="28"/>
          <w:szCs w:val="28"/>
          <w:lang w:eastAsia="ru-RU"/>
        </w:rPr>
      </w:pPr>
      <w:r w:rsidRPr="005F12F6">
        <w:rPr>
          <w:rFonts w:ascii="Times New Roman" w:eastAsia="Times New Roman" w:hAnsi="Times New Roman" w:cs="Times New Roman"/>
          <w:b/>
          <w:sz w:val="28"/>
          <w:szCs w:val="28"/>
          <w:lang w:eastAsia="ru-RU"/>
        </w:rPr>
        <w:t xml:space="preserve">Мероприятия по оптимизации размещения объектов и организация зон с особыми условиями использования территории. </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Генеральным планом Шикшинского сельского поселения разработаны мероприятия, направленные на разрешение конфликтов в зонах действия экологических ограничений (Таблица 2.2.4).</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Реорганизация площадей, испытывающих наибольшую техногенную нагрузку, позволит сократить воздействие на компоненты окружающей среды и экологически реабилитировать эти территории.</w:t>
      </w:r>
    </w:p>
    <w:p w:rsidR="005F12F6" w:rsidRPr="005F12F6" w:rsidRDefault="005F12F6" w:rsidP="00547796">
      <w:pPr>
        <w:spacing w:after="0" w:line="276" w:lineRule="auto"/>
        <w:ind w:firstLine="709"/>
        <w:contextualSpacing/>
        <w:jc w:val="right"/>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Таблица 2.2.4</w:t>
      </w:r>
    </w:p>
    <w:p w:rsidR="005F12F6" w:rsidRPr="005F12F6" w:rsidRDefault="005F12F6" w:rsidP="00547796">
      <w:pPr>
        <w:spacing w:after="0" w:line="276" w:lineRule="auto"/>
        <w:contextualSpacing/>
        <w:jc w:val="center"/>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Перечень мероприятий по оптимизации размещения объектов и организации зон с особыми условиями использования территорий</w:t>
      </w:r>
    </w:p>
    <w:tbl>
      <w:tblPr>
        <w:tblW w:w="52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994"/>
        <w:gridCol w:w="3968"/>
        <w:gridCol w:w="1561"/>
        <w:gridCol w:w="1559"/>
      </w:tblGrid>
      <w:tr w:rsidR="00CF7A8A" w:rsidRPr="005F12F6" w:rsidTr="00766623">
        <w:trPr>
          <w:trHeight w:val="609"/>
          <w:jc w:val="center"/>
        </w:trPr>
        <w:tc>
          <w:tcPr>
            <w:tcW w:w="1096" w:type="pct"/>
            <w:vMerge w:val="restart"/>
            <w:vAlign w:val="center"/>
          </w:tcPr>
          <w:p w:rsidR="00CF7A8A" w:rsidRPr="005F12F6" w:rsidRDefault="00CF7A8A"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lastRenderedPageBreak/>
              <w:t>Наименование объекта</w:t>
            </w:r>
          </w:p>
        </w:tc>
        <w:tc>
          <w:tcPr>
            <w:tcW w:w="480" w:type="pct"/>
            <w:vMerge w:val="restart"/>
            <w:vAlign w:val="center"/>
          </w:tcPr>
          <w:p w:rsidR="00CF7A8A" w:rsidRPr="005F12F6" w:rsidRDefault="00CF7A8A"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Размер СЗЗ (м)</w:t>
            </w:r>
          </w:p>
        </w:tc>
        <w:tc>
          <w:tcPr>
            <w:tcW w:w="1917" w:type="pct"/>
            <w:vMerge w:val="restart"/>
            <w:vAlign w:val="center"/>
          </w:tcPr>
          <w:p w:rsidR="00CF7A8A" w:rsidRPr="005F12F6" w:rsidRDefault="00CF7A8A" w:rsidP="00547796">
            <w:pPr>
              <w:spacing w:after="0" w:line="276" w:lineRule="auto"/>
              <w:ind w:hanging="1"/>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Предлагаемые варианты мероприятий</w:t>
            </w:r>
          </w:p>
        </w:tc>
        <w:tc>
          <w:tcPr>
            <w:tcW w:w="1507" w:type="pct"/>
            <w:gridSpan w:val="2"/>
            <w:vAlign w:val="center"/>
          </w:tcPr>
          <w:p w:rsidR="00CF7A8A" w:rsidRPr="005F12F6" w:rsidRDefault="00CF7A8A" w:rsidP="00547796">
            <w:pPr>
              <w:spacing w:after="0" w:line="276" w:lineRule="auto"/>
              <w:ind w:hanging="1"/>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Сроки реализации</w:t>
            </w:r>
          </w:p>
        </w:tc>
      </w:tr>
      <w:tr w:rsidR="00CF7A8A" w:rsidRPr="005F12F6" w:rsidTr="00766623">
        <w:trPr>
          <w:trHeight w:val="609"/>
          <w:jc w:val="center"/>
        </w:trPr>
        <w:tc>
          <w:tcPr>
            <w:tcW w:w="1096" w:type="pct"/>
            <w:vMerge/>
            <w:vAlign w:val="center"/>
          </w:tcPr>
          <w:p w:rsidR="00CF7A8A" w:rsidRPr="005F12F6" w:rsidRDefault="00CF7A8A" w:rsidP="00547796">
            <w:pPr>
              <w:spacing w:after="0" w:line="276" w:lineRule="auto"/>
              <w:rPr>
                <w:rFonts w:ascii="Times New Roman" w:eastAsia="Times New Roman" w:hAnsi="Times New Roman" w:cs="Times New Roman"/>
                <w:sz w:val="20"/>
                <w:szCs w:val="20"/>
                <w:lang w:eastAsia="ru-RU"/>
              </w:rPr>
            </w:pPr>
          </w:p>
        </w:tc>
        <w:tc>
          <w:tcPr>
            <w:tcW w:w="480" w:type="pct"/>
            <w:vMerge/>
            <w:vAlign w:val="center"/>
          </w:tcPr>
          <w:p w:rsidR="00CF7A8A" w:rsidRPr="005F12F6" w:rsidRDefault="00CF7A8A" w:rsidP="00547796">
            <w:pPr>
              <w:spacing w:after="0" w:line="276" w:lineRule="auto"/>
              <w:jc w:val="center"/>
              <w:rPr>
                <w:rFonts w:ascii="Times New Roman" w:eastAsia="Times New Roman" w:hAnsi="Times New Roman" w:cs="Times New Roman"/>
                <w:sz w:val="20"/>
                <w:szCs w:val="20"/>
                <w:lang w:eastAsia="ru-RU"/>
              </w:rPr>
            </w:pPr>
          </w:p>
        </w:tc>
        <w:tc>
          <w:tcPr>
            <w:tcW w:w="1917" w:type="pct"/>
            <w:vMerge/>
            <w:vAlign w:val="center"/>
          </w:tcPr>
          <w:p w:rsidR="00CF7A8A" w:rsidRPr="005F12F6" w:rsidRDefault="00CF7A8A" w:rsidP="00547796">
            <w:pPr>
              <w:spacing w:after="0" w:line="276" w:lineRule="auto"/>
              <w:ind w:hanging="1"/>
              <w:jc w:val="center"/>
              <w:rPr>
                <w:rFonts w:ascii="Times New Roman" w:eastAsia="Times New Roman" w:hAnsi="Times New Roman" w:cs="Times New Roman"/>
                <w:sz w:val="20"/>
                <w:szCs w:val="20"/>
                <w:lang w:eastAsia="ru-RU"/>
              </w:rPr>
            </w:pPr>
          </w:p>
        </w:tc>
        <w:tc>
          <w:tcPr>
            <w:tcW w:w="754" w:type="pct"/>
            <w:vAlign w:val="center"/>
          </w:tcPr>
          <w:p w:rsidR="00CF7A8A" w:rsidRPr="005F12F6" w:rsidRDefault="00CF7A8A" w:rsidP="00547796">
            <w:pPr>
              <w:spacing w:after="0" w:line="276" w:lineRule="auto"/>
              <w:ind w:hanging="1"/>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первая очередь  (</w:t>
            </w:r>
            <w:r>
              <w:rPr>
                <w:rFonts w:ascii="Times New Roman" w:eastAsia="Times New Roman" w:hAnsi="Times New Roman" w:cs="Times New Roman"/>
                <w:sz w:val="20"/>
                <w:szCs w:val="20"/>
                <w:lang w:eastAsia="ru-RU"/>
              </w:rPr>
              <w:t>2027г.</w:t>
            </w:r>
            <w:r w:rsidRPr="005F12F6">
              <w:rPr>
                <w:rFonts w:ascii="Times New Roman" w:eastAsia="Times New Roman" w:hAnsi="Times New Roman" w:cs="Times New Roman"/>
                <w:sz w:val="20"/>
                <w:szCs w:val="20"/>
                <w:lang w:eastAsia="ru-RU"/>
              </w:rPr>
              <w:t>)</w:t>
            </w:r>
          </w:p>
        </w:tc>
        <w:tc>
          <w:tcPr>
            <w:tcW w:w="753" w:type="pct"/>
            <w:vAlign w:val="center"/>
          </w:tcPr>
          <w:p w:rsidR="00CF7A8A" w:rsidRPr="005F12F6" w:rsidRDefault="00CF7A8A" w:rsidP="00547796">
            <w:pPr>
              <w:spacing w:after="0" w:line="276" w:lineRule="auto"/>
              <w:ind w:hanging="1"/>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расчетный срок (2036г.)</w:t>
            </w:r>
          </w:p>
        </w:tc>
      </w:tr>
      <w:tr w:rsidR="00CF7A8A" w:rsidRPr="005F12F6" w:rsidTr="00CF7A8A">
        <w:trPr>
          <w:trHeight w:val="251"/>
          <w:jc w:val="center"/>
        </w:trPr>
        <w:tc>
          <w:tcPr>
            <w:tcW w:w="5000" w:type="pct"/>
            <w:gridSpan w:val="5"/>
            <w:vAlign w:val="center"/>
          </w:tcPr>
          <w:p w:rsidR="00CF7A8A" w:rsidRPr="005F12F6" w:rsidRDefault="00CF7A8A" w:rsidP="00547796">
            <w:pPr>
              <w:spacing w:after="0" w:line="276" w:lineRule="auto"/>
              <w:ind w:hanging="1"/>
              <w:jc w:val="center"/>
              <w:rPr>
                <w:rFonts w:ascii="Times New Roman" w:eastAsia="Times New Roman" w:hAnsi="Times New Roman" w:cs="Times New Roman"/>
                <w:b/>
                <w:i/>
                <w:sz w:val="20"/>
                <w:szCs w:val="20"/>
                <w:highlight w:val="yellow"/>
                <w:lang w:eastAsia="ru-RU"/>
              </w:rPr>
            </w:pPr>
            <w:r w:rsidRPr="005F12F6">
              <w:rPr>
                <w:rFonts w:ascii="Times New Roman" w:eastAsia="Times New Roman" w:hAnsi="Times New Roman" w:cs="Times New Roman"/>
                <w:b/>
                <w:sz w:val="20"/>
                <w:szCs w:val="20"/>
                <w:lang w:eastAsia="ru-RU"/>
              </w:rPr>
              <w:t>с.Алан-Елга</w:t>
            </w:r>
          </w:p>
        </w:tc>
      </w:tr>
      <w:tr w:rsidR="00CF7A8A" w:rsidRPr="005F12F6" w:rsidTr="00766623">
        <w:trPr>
          <w:trHeight w:val="609"/>
          <w:jc w:val="center"/>
        </w:trPr>
        <w:tc>
          <w:tcPr>
            <w:tcW w:w="1096" w:type="pct"/>
            <w:vAlign w:val="center"/>
          </w:tcPr>
          <w:p w:rsidR="00CF7A8A" w:rsidRPr="005F12F6" w:rsidRDefault="00CF7A8A" w:rsidP="00547796">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Тепличное хозяйство</w:t>
            </w:r>
          </w:p>
        </w:tc>
        <w:tc>
          <w:tcPr>
            <w:tcW w:w="480" w:type="pct"/>
            <w:vAlign w:val="center"/>
          </w:tcPr>
          <w:p w:rsidR="00CF7A8A" w:rsidRPr="005F12F6" w:rsidRDefault="00CF7A8A" w:rsidP="00547796">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100</w:t>
            </w:r>
          </w:p>
        </w:tc>
        <w:tc>
          <w:tcPr>
            <w:tcW w:w="1917" w:type="pct"/>
            <w:vAlign w:val="center"/>
          </w:tcPr>
          <w:p w:rsidR="00CF7A8A" w:rsidRPr="005F12F6" w:rsidRDefault="00CF7A8A"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Оптимизация производства с целью сокращения санитарно-защитной зоны до границы жилой застройки</w:t>
            </w:r>
          </w:p>
        </w:tc>
        <w:tc>
          <w:tcPr>
            <w:tcW w:w="754" w:type="pct"/>
            <w:vAlign w:val="center"/>
          </w:tcPr>
          <w:p w:rsidR="00CF7A8A" w:rsidRPr="005F12F6" w:rsidRDefault="00CF7A8A"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753" w:type="pct"/>
            <w:vAlign w:val="center"/>
          </w:tcPr>
          <w:p w:rsidR="00CF7A8A" w:rsidRPr="005F12F6" w:rsidRDefault="00CF7A8A"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r w:rsidR="00CF7A8A" w:rsidRPr="005F12F6" w:rsidTr="00766623">
        <w:trPr>
          <w:trHeight w:val="609"/>
          <w:jc w:val="center"/>
        </w:trPr>
        <w:tc>
          <w:tcPr>
            <w:tcW w:w="1096" w:type="pct"/>
            <w:vAlign w:val="center"/>
          </w:tcPr>
          <w:p w:rsidR="00CF7A8A" w:rsidRPr="005F12F6" w:rsidRDefault="00CF7A8A" w:rsidP="00547796">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Пилорама</w:t>
            </w:r>
          </w:p>
        </w:tc>
        <w:tc>
          <w:tcPr>
            <w:tcW w:w="480" w:type="pct"/>
            <w:vAlign w:val="center"/>
          </w:tcPr>
          <w:p w:rsidR="00CF7A8A" w:rsidRPr="005F12F6" w:rsidRDefault="00CF7A8A" w:rsidP="00547796">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100</w:t>
            </w:r>
          </w:p>
        </w:tc>
        <w:tc>
          <w:tcPr>
            <w:tcW w:w="1917" w:type="pct"/>
            <w:vAlign w:val="center"/>
          </w:tcPr>
          <w:p w:rsidR="00CF7A8A" w:rsidRPr="005F12F6" w:rsidRDefault="00CF7A8A"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Оптимизация производства с целью сокращения санитарно-защитной зоны до границы жилой застройки</w:t>
            </w:r>
          </w:p>
        </w:tc>
        <w:tc>
          <w:tcPr>
            <w:tcW w:w="754" w:type="pct"/>
            <w:vAlign w:val="center"/>
          </w:tcPr>
          <w:p w:rsidR="00CF7A8A" w:rsidRPr="005F12F6" w:rsidRDefault="00CF7A8A"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753" w:type="pct"/>
            <w:vAlign w:val="center"/>
          </w:tcPr>
          <w:p w:rsidR="00CF7A8A" w:rsidRPr="005F12F6" w:rsidRDefault="00CF7A8A"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r w:rsidR="00CF7A8A" w:rsidRPr="005F12F6" w:rsidTr="00CF7A8A">
        <w:trPr>
          <w:trHeight w:val="85"/>
          <w:jc w:val="center"/>
        </w:trPr>
        <w:tc>
          <w:tcPr>
            <w:tcW w:w="5000" w:type="pct"/>
            <w:gridSpan w:val="5"/>
            <w:vAlign w:val="center"/>
          </w:tcPr>
          <w:p w:rsidR="00CF7A8A" w:rsidRPr="005F12F6" w:rsidRDefault="00CF7A8A" w:rsidP="00547796">
            <w:pPr>
              <w:spacing w:after="0" w:line="276" w:lineRule="auto"/>
              <w:jc w:val="center"/>
              <w:rPr>
                <w:rFonts w:ascii="Times New Roman" w:eastAsia="Times New Roman" w:hAnsi="Times New Roman" w:cs="Times New Roman"/>
                <w:b/>
                <w:i/>
                <w:sz w:val="20"/>
                <w:szCs w:val="20"/>
                <w:lang w:eastAsia="ru-RU"/>
              </w:rPr>
            </w:pPr>
            <w:r w:rsidRPr="005F12F6">
              <w:rPr>
                <w:rFonts w:ascii="Times New Roman" w:eastAsia="Times New Roman" w:hAnsi="Times New Roman" w:cs="Times New Roman"/>
                <w:b/>
                <w:color w:val="000000" w:themeColor="text1"/>
                <w:sz w:val="20"/>
                <w:szCs w:val="20"/>
                <w:lang w:eastAsia="ru-RU"/>
              </w:rPr>
              <w:t>с.Шикши</w:t>
            </w:r>
          </w:p>
        </w:tc>
      </w:tr>
      <w:tr w:rsidR="00CF7A8A" w:rsidRPr="005F12F6" w:rsidTr="00766623">
        <w:trPr>
          <w:trHeight w:val="609"/>
          <w:jc w:val="center"/>
        </w:trPr>
        <w:tc>
          <w:tcPr>
            <w:tcW w:w="1096" w:type="pct"/>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Цех сухофруктов</w:t>
            </w:r>
          </w:p>
        </w:tc>
        <w:tc>
          <w:tcPr>
            <w:tcW w:w="480" w:type="pct"/>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50</w:t>
            </w:r>
          </w:p>
        </w:tc>
        <w:tc>
          <w:tcPr>
            <w:tcW w:w="1917" w:type="pct"/>
            <w:vAlign w:val="center"/>
          </w:tcPr>
          <w:p w:rsidR="00CF7A8A" w:rsidRPr="005F12F6" w:rsidRDefault="00CF7A8A" w:rsidP="003B1A7B">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Оптимизация производства с целью сокращения санитарно-защитной зоны до границы жилой застройки</w:t>
            </w:r>
          </w:p>
        </w:tc>
        <w:tc>
          <w:tcPr>
            <w:tcW w:w="754" w:type="pct"/>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753" w:type="pct"/>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r w:rsidR="00524F5B" w:rsidRPr="005F12F6" w:rsidTr="00766623">
        <w:trPr>
          <w:trHeight w:val="609"/>
          <w:jc w:val="center"/>
        </w:trPr>
        <w:tc>
          <w:tcPr>
            <w:tcW w:w="1096" w:type="pct"/>
            <w:vAlign w:val="center"/>
          </w:tcPr>
          <w:p w:rsidR="00524F5B" w:rsidRPr="005F12F6" w:rsidRDefault="00524F5B" w:rsidP="003B1A7B">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Ферма КРС на 1000 голов</w:t>
            </w:r>
          </w:p>
        </w:tc>
        <w:tc>
          <w:tcPr>
            <w:tcW w:w="480" w:type="pct"/>
            <w:vMerge w:val="restart"/>
            <w:vAlign w:val="center"/>
          </w:tcPr>
          <w:p w:rsidR="00524F5B" w:rsidRPr="005F12F6" w:rsidRDefault="00524F5B" w:rsidP="003B1A7B">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300</w:t>
            </w:r>
          </w:p>
        </w:tc>
        <w:tc>
          <w:tcPr>
            <w:tcW w:w="1917" w:type="pct"/>
            <w:vMerge w:val="restart"/>
            <w:vAlign w:val="center"/>
          </w:tcPr>
          <w:p w:rsidR="00524F5B" w:rsidRPr="005F12F6" w:rsidRDefault="00524F5B" w:rsidP="003B1A7B">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Оптимизация производства с целью сокращения санитарно-защитной зоны до границы жилой застройки</w:t>
            </w:r>
          </w:p>
        </w:tc>
        <w:tc>
          <w:tcPr>
            <w:tcW w:w="754" w:type="pct"/>
            <w:vMerge w:val="restart"/>
            <w:vAlign w:val="center"/>
          </w:tcPr>
          <w:p w:rsidR="00524F5B" w:rsidRPr="005F12F6" w:rsidRDefault="00524F5B" w:rsidP="003B1A7B">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753" w:type="pct"/>
            <w:vMerge w:val="restart"/>
            <w:vAlign w:val="center"/>
          </w:tcPr>
          <w:p w:rsidR="00524F5B" w:rsidRPr="005F12F6" w:rsidRDefault="00524F5B" w:rsidP="003B1A7B">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r w:rsidR="00524F5B" w:rsidRPr="005F12F6" w:rsidTr="00766623">
        <w:trPr>
          <w:trHeight w:val="609"/>
          <w:jc w:val="center"/>
        </w:trPr>
        <w:tc>
          <w:tcPr>
            <w:tcW w:w="1096" w:type="pct"/>
            <w:vAlign w:val="center"/>
          </w:tcPr>
          <w:p w:rsidR="00524F5B" w:rsidRPr="005F12F6" w:rsidRDefault="00524F5B" w:rsidP="00524F5B">
            <w:pPr>
              <w:spacing w:after="0" w:line="276"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Ф</w:t>
            </w:r>
            <w:r w:rsidRPr="00524F5B">
              <w:rPr>
                <w:rFonts w:ascii="Times New Roman" w:eastAsia="Times New Roman" w:hAnsi="Times New Roman" w:cs="Times New Roman"/>
                <w:sz w:val="20"/>
                <w:szCs w:val="24"/>
                <w:lang w:eastAsia="ru-RU"/>
              </w:rPr>
              <w:t>ерма КРС (животноводческий к</w:t>
            </w:r>
            <w:r>
              <w:rPr>
                <w:rFonts w:ascii="Times New Roman" w:eastAsia="Times New Roman" w:hAnsi="Times New Roman" w:cs="Times New Roman"/>
                <w:sz w:val="20"/>
                <w:szCs w:val="24"/>
                <w:lang w:eastAsia="ru-RU"/>
              </w:rPr>
              <w:t xml:space="preserve">омплекс по содержанию молодняка КРС </w:t>
            </w:r>
            <w:r w:rsidRPr="00524F5B">
              <w:rPr>
                <w:rFonts w:ascii="Times New Roman" w:eastAsia="Times New Roman" w:hAnsi="Times New Roman" w:cs="Times New Roman"/>
                <w:sz w:val="20"/>
                <w:szCs w:val="24"/>
                <w:lang w:eastAsia="ru-RU"/>
              </w:rPr>
              <w:t>и нетелей)</w:t>
            </w:r>
          </w:p>
        </w:tc>
        <w:tc>
          <w:tcPr>
            <w:tcW w:w="480" w:type="pct"/>
            <w:vMerge/>
            <w:vAlign w:val="center"/>
          </w:tcPr>
          <w:p w:rsidR="00524F5B" w:rsidRPr="005F12F6" w:rsidRDefault="00524F5B" w:rsidP="003B1A7B">
            <w:pPr>
              <w:spacing w:after="0" w:line="276" w:lineRule="auto"/>
              <w:jc w:val="center"/>
              <w:rPr>
                <w:rFonts w:ascii="Times New Roman" w:eastAsia="Times New Roman" w:hAnsi="Times New Roman" w:cs="Times New Roman"/>
                <w:sz w:val="20"/>
                <w:szCs w:val="24"/>
                <w:lang w:eastAsia="ru-RU"/>
              </w:rPr>
            </w:pPr>
          </w:p>
        </w:tc>
        <w:tc>
          <w:tcPr>
            <w:tcW w:w="1917" w:type="pct"/>
            <w:vMerge/>
            <w:vAlign w:val="center"/>
          </w:tcPr>
          <w:p w:rsidR="00524F5B" w:rsidRPr="005F12F6" w:rsidRDefault="00524F5B" w:rsidP="003B1A7B">
            <w:pPr>
              <w:spacing w:after="0" w:line="276" w:lineRule="auto"/>
              <w:jc w:val="both"/>
              <w:rPr>
                <w:rFonts w:ascii="Times New Roman" w:eastAsia="Times New Roman" w:hAnsi="Times New Roman" w:cs="Times New Roman"/>
                <w:sz w:val="20"/>
                <w:szCs w:val="20"/>
                <w:lang w:eastAsia="ru-RU"/>
              </w:rPr>
            </w:pPr>
          </w:p>
        </w:tc>
        <w:tc>
          <w:tcPr>
            <w:tcW w:w="754" w:type="pct"/>
            <w:vMerge/>
            <w:vAlign w:val="center"/>
          </w:tcPr>
          <w:p w:rsidR="00524F5B" w:rsidRPr="005F12F6" w:rsidRDefault="00524F5B" w:rsidP="003B1A7B">
            <w:pPr>
              <w:spacing w:after="0" w:line="276" w:lineRule="auto"/>
              <w:jc w:val="center"/>
              <w:rPr>
                <w:rFonts w:ascii="Times New Roman" w:eastAsia="Times New Roman" w:hAnsi="Times New Roman" w:cs="Times New Roman"/>
                <w:sz w:val="20"/>
                <w:szCs w:val="20"/>
                <w:lang w:eastAsia="ru-RU"/>
              </w:rPr>
            </w:pPr>
          </w:p>
        </w:tc>
        <w:tc>
          <w:tcPr>
            <w:tcW w:w="753" w:type="pct"/>
            <w:vMerge/>
            <w:vAlign w:val="center"/>
          </w:tcPr>
          <w:p w:rsidR="00524F5B" w:rsidRPr="005F12F6" w:rsidRDefault="00524F5B" w:rsidP="003B1A7B">
            <w:pPr>
              <w:spacing w:after="0" w:line="276" w:lineRule="auto"/>
              <w:jc w:val="center"/>
              <w:rPr>
                <w:rFonts w:ascii="Times New Roman" w:eastAsia="Times New Roman" w:hAnsi="Times New Roman" w:cs="Times New Roman"/>
                <w:sz w:val="20"/>
                <w:szCs w:val="20"/>
                <w:lang w:eastAsia="ru-RU"/>
              </w:rPr>
            </w:pPr>
          </w:p>
        </w:tc>
      </w:tr>
      <w:tr w:rsidR="00CF7A8A" w:rsidRPr="005F12F6" w:rsidTr="00766623">
        <w:trPr>
          <w:trHeight w:val="609"/>
          <w:jc w:val="center"/>
        </w:trPr>
        <w:tc>
          <w:tcPr>
            <w:tcW w:w="1096" w:type="pct"/>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МТП</w:t>
            </w:r>
          </w:p>
        </w:tc>
        <w:tc>
          <w:tcPr>
            <w:tcW w:w="480" w:type="pct"/>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300</w:t>
            </w:r>
          </w:p>
        </w:tc>
        <w:tc>
          <w:tcPr>
            <w:tcW w:w="1917" w:type="pct"/>
            <w:vAlign w:val="center"/>
          </w:tcPr>
          <w:p w:rsidR="00CF7A8A" w:rsidRPr="005F12F6" w:rsidRDefault="00CF7A8A" w:rsidP="003B1A7B">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Оптимизация производства с целью сокращения санитарно-защитной зоны до границы жилой застройки</w:t>
            </w:r>
          </w:p>
        </w:tc>
        <w:tc>
          <w:tcPr>
            <w:tcW w:w="754" w:type="pct"/>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753" w:type="pct"/>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r w:rsidR="00CF7A8A" w:rsidRPr="005F12F6" w:rsidTr="00766623">
        <w:trPr>
          <w:trHeight w:val="609"/>
          <w:jc w:val="center"/>
        </w:trPr>
        <w:tc>
          <w:tcPr>
            <w:tcW w:w="1096" w:type="pct"/>
            <w:shd w:val="clear" w:color="auto" w:fill="auto"/>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Электроподстанция</w:t>
            </w:r>
          </w:p>
        </w:tc>
        <w:tc>
          <w:tcPr>
            <w:tcW w:w="480" w:type="pct"/>
            <w:shd w:val="clear" w:color="auto" w:fill="auto"/>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300</w:t>
            </w:r>
          </w:p>
        </w:tc>
        <w:tc>
          <w:tcPr>
            <w:tcW w:w="1917" w:type="pct"/>
            <w:shd w:val="clear" w:color="auto" w:fill="auto"/>
            <w:vAlign w:val="center"/>
          </w:tcPr>
          <w:p w:rsidR="00CF7A8A" w:rsidRPr="005F12F6" w:rsidRDefault="00CF7A8A" w:rsidP="003B1A7B">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xml:space="preserve">Оснащение трансформаторами закрытого типа </w:t>
            </w:r>
          </w:p>
        </w:tc>
        <w:tc>
          <w:tcPr>
            <w:tcW w:w="754" w:type="pct"/>
            <w:shd w:val="clear" w:color="auto" w:fill="auto"/>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753" w:type="pct"/>
            <w:shd w:val="clear" w:color="auto" w:fill="auto"/>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r w:rsidR="00CF7A8A" w:rsidRPr="005F12F6" w:rsidTr="00CF7A8A">
        <w:trPr>
          <w:trHeight w:val="85"/>
          <w:jc w:val="center"/>
        </w:trPr>
        <w:tc>
          <w:tcPr>
            <w:tcW w:w="5000" w:type="pct"/>
            <w:gridSpan w:val="5"/>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b/>
                <w:sz w:val="20"/>
                <w:szCs w:val="20"/>
                <w:lang w:eastAsia="ru-RU"/>
              </w:rPr>
              <w:t>д.Серда</w:t>
            </w:r>
          </w:p>
        </w:tc>
      </w:tr>
      <w:tr w:rsidR="00CF7A8A" w:rsidRPr="005F12F6" w:rsidTr="00766623">
        <w:trPr>
          <w:trHeight w:val="85"/>
          <w:jc w:val="center"/>
        </w:trPr>
        <w:tc>
          <w:tcPr>
            <w:tcW w:w="1096" w:type="pct"/>
            <w:shd w:val="clear" w:color="auto" w:fill="auto"/>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Ферма КРС на 600 голов</w:t>
            </w:r>
          </w:p>
        </w:tc>
        <w:tc>
          <w:tcPr>
            <w:tcW w:w="480" w:type="pct"/>
            <w:shd w:val="clear" w:color="auto" w:fill="auto"/>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300</w:t>
            </w:r>
          </w:p>
        </w:tc>
        <w:tc>
          <w:tcPr>
            <w:tcW w:w="1917" w:type="pct"/>
            <w:vAlign w:val="center"/>
          </w:tcPr>
          <w:p w:rsidR="00CF7A8A" w:rsidRPr="005F12F6" w:rsidRDefault="00CF7A8A" w:rsidP="003B1A7B">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Перефункционирование/закрытие час</w:t>
            </w:r>
            <w:r>
              <w:rPr>
                <w:rFonts w:ascii="Times New Roman" w:eastAsia="Times New Roman" w:hAnsi="Times New Roman" w:cs="Times New Roman"/>
                <w:sz w:val="20"/>
                <w:szCs w:val="20"/>
                <w:lang w:eastAsia="ru-RU"/>
              </w:rPr>
              <w:t>ти, располагающейся на территор</w:t>
            </w:r>
            <w:r w:rsidRPr="005F12F6">
              <w:rPr>
                <w:rFonts w:ascii="Times New Roman" w:eastAsia="Times New Roman" w:hAnsi="Times New Roman" w:cs="Times New Roman"/>
                <w:sz w:val="20"/>
                <w:szCs w:val="20"/>
                <w:lang w:eastAsia="ru-RU"/>
              </w:rPr>
              <w:t>ии прибрежной защитной полосы;</w:t>
            </w:r>
          </w:p>
          <w:p w:rsidR="00CF7A8A" w:rsidRPr="005F12F6" w:rsidRDefault="00CF7A8A" w:rsidP="003B1A7B">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оптимизация производства с целью сокращения санитарно-защитной зоны до границы жилой застройки</w:t>
            </w:r>
          </w:p>
        </w:tc>
        <w:tc>
          <w:tcPr>
            <w:tcW w:w="754" w:type="pct"/>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753" w:type="pct"/>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r w:rsidR="00CF7A8A" w:rsidRPr="005F12F6" w:rsidTr="00CF7A8A">
        <w:trPr>
          <w:trHeight w:val="85"/>
          <w:jc w:val="center"/>
        </w:trPr>
        <w:tc>
          <w:tcPr>
            <w:tcW w:w="5000" w:type="pct"/>
            <w:gridSpan w:val="5"/>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0"/>
                <w:highlight w:val="yellow"/>
                <w:lang w:eastAsia="ru-RU"/>
              </w:rPr>
            </w:pPr>
          </w:p>
        </w:tc>
      </w:tr>
      <w:tr w:rsidR="00CF7A8A" w:rsidRPr="005F12F6" w:rsidTr="00766623">
        <w:trPr>
          <w:trHeight w:val="85"/>
          <w:jc w:val="center"/>
        </w:trPr>
        <w:tc>
          <w:tcPr>
            <w:tcW w:w="1096" w:type="pct"/>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Биотермическая яма (с.Шикши)</w:t>
            </w:r>
          </w:p>
        </w:tc>
        <w:tc>
          <w:tcPr>
            <w:tcW w:w="480" w:type="pct"/>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1000</w:t>
            </w:r>
          </w:p>
        </w:tc>
        <w:tc>
          <w:tcPr>
            <w:tcW w:w="1917" w:type="pct"/>
            <w:vAlign w:val="center"/>
          </w:tcPr>
          <w:p w:rsidR="00CF7A8A" w:rsidRPr="005F12F6" w:rsidRDefault="00CF7A8A" w:rsidP="003B1A7B">
            <w:pPr>
              <w:spacing w:after="0" w:line="276" w:lineRule="auto"/>
              <w:jc w:val="both"/>
              <w:rPr>
                <w:rFonts w:ascii="Times New Roman" w:eastAsia="Times New Roman" w:hAnsi="Times New Roman" w:cs="Times New Roman"/>
                <w:sz w:val="20"/>
                <w:szCs w:val="20"/>
                <w:highlight w:val="yellow"/>
                <w:lang w:eastAsia="ru-RU"/>
              </w:rPr>
            </w:pPr>
            <w:r w:rsidRPr="005F12F6">
              <w:rPr>
                <w:rFonts w:ascii="Times New Roman" w:eastAsia="Times New Roman" w:hAnsi="Times New Roman" w:cs="Times New Roman"/>
                <w:sz w:val="20"/>
                <w:szCs w:val="20"/>
                <w:lang w:eastAsia="ru-RU"/>
              </w:rPr>
              <w:t>Проведение мероприятий по сокращению размеров санитарно-защитной зоны скотомогильника</w:t>
            </w:r>
          </w:p>
        </w:tc>
        <w:tc>
          <w:tcPr>
            <w:tcW w:w="754" w:type="pct"/>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753" w:type="pct"/>
            <w:vAlign w:val="center"/>
          </w:tcPr>
          <w:p w:rsidR="00CF7A8A" w:rsidRPr="005F12F6" w:rsidRDefault="00CF7A8A" w:rsidP="003B1A7B">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bl>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Для ряда объектов, в санитарно-защитных зонах которых оказываются жилые территории и иные нормируемые объекты, предлагается </w:t>
      </w:r>
      <w:r w:rsidRPr="005F12F6">
        <w:rPr>
          <w:rFonts w:ascii="Times New Roman" w:eastAsia="Times New Roman" w:hAnsi="Times New Roman" w:cs="Times New Roman"/>
          <w:b/>
          <w:sz w:val="28"/>
          <w:szCs w:val="28"/>
          <w:lang w:eastAsia="ru-RU"/>
        </w:rPr>
        <w:t>оптимизация</w:t>
      </w:r>
      <w:r w:rsidRPr="005F12F6">
        <w:rPr>
          <w:rFonts w:ascii="Times New Roman" w:eastAsia="Times New Roman" w:hAnsi="Times New Roman" w:cs="Times New Roman"/>
          <w:sz w:val="28"/>
          <w:szCs w:val="28"/>
          <w:lang w:eastAsia="ru-RU"/>
        </w:rPr>
        <w:t>, включающая проведение комплекса архитектурно-планировочных, инженерно-технических и организационно-административных мероприятий, направленных на сокращение размеров их санитарно-защитных зон:</w:t>
      </w:r>
    </w:p>
    <w:p w:rsidR="005F12F6" w:rsidRPr="005F12F6" w:rsidRDefault="005F12F6" w:rsidP="00547796">
      <w:pPr>
        <w:numPr>
          <w:ilvl w:val="0"/>
          <w:numId w:val="28"/>
        </w:numPr>
        <w:tabs>
          <w:tab w:val="num" w:pos="1211"/>
        </w:tabs>
        <w:spacing w:after="0" w:line="276" w:lineRule="auto"/>
        <w:ind w:left="0"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архитектурно-планировочные мероприятия направлены на корректировку границ животноводческих ферм для возможности создания санитарно-защитных зон, а также на перепланировку их территорий с целью размещения основных источников воздействия на максимальном удалении от жилой застройки.</w:t>
      </w:r>
    </w:p>
    <w:p w:rsidR="005F12F6" w:rsidRPr="005F12F6" w:rsidRDefault="005F12F6" w:rsidP="00547796">
      <w:pPr>
        <w:numPr>
          <w:ilvl w:val="0"/>
          <w:numId w:val="28"/>
        </w:numPr>
        <w:tabs>
          <w:tab w:val="num" w:pos="1211"/>
        </w:tabs>
        <w:spacing w:after="0" w:line="276" w:lineRule="auto"/>
        <w:ind w:left="0"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lastRenderedPageBreak/>
        <w:t>инженерно-технические мероприятия включают совершенствование технологических процессов - оснащение локальными очистными сооружениями, биогазовыми установками для утилизации отходов животноводства и т.д.</w:t>
      </w:r>
    </w:p>
    <w:p w:rsidR="005F12F6" w:rsidRDefault="005F12F6" w:rsidP="00547796">
      <w:pPr>
        <w:numPr>
          <w:ilvl w:val="0"/>
          <w:numId w:val="28"/>
        </w:numPr>
        <w:tabs>
          <w:tab w:val="num" w:pos="1211"/>
        </w:tabs>
        <w:spacing w:after="0" w:line="276" w:lineRule="auto"/>
        <w:ind w:left="0"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организационно − административные мероприятия включают в себя разработку проектов обоснования сокращения санитарно-защитных зон, направленных на установление их фактического воздействия, с проведением лабораторных исследований за состоянием атмосферного воздуха, почвы и грунтовых вод.</w:t>
      </w:r>
    </w:p>
    <w:p w:rsidR="001A70B5" w:rsidRPr="001A70B5" w:rsidRDefault="001A70B5" w:rsidP="001A70B5">
      <w:pPr>
        <w:keepLines/>
        <w:suppressAutoHyphens/>
        <w:spacing w:after="0"/>
        <w:ind w:firstLine="709"/>
        <w:jc w:val="both"/>
        <w:rPr>
          <w:rFonts w:ascii="Times New Roman" w:hAnsi="Times New Roman" w:cs="Times New Roman"/>
          <w:sz w:val="28"/>
          <w:szCs w:val="28"/>
          <w:lang w:eastAsia="ru-RU"/>
        </w:rPr>
      </w:pPr>
      <w:r w:rsidRPr="001A70B5">
        <w:rPr>
          <w:rFonts w:ascii="Times New Roman" w:hAnsi="Times New Roman" w:cs="Times New Roman"/>
          <w:b/>
          <w:sz w:val="28"/>
          <w:szCs w:val="28"/>
          <w:lang w:eastAsia="ru-RU"/>
        </w:rPr>
        <w:t xml:space="preserve">Мероприятия по охране атмосферного воздуха. </w:t>
      </w:r>
    </w:p>
    <w:p w:rsidR="001A70B5" w:rsidRPr="001A70B5" w:rsidRDefault="001A70B5" w:rsidP="001A70B5">
      <w:pPr>
        <w:pStyle w:val="af"/>
        <w:keepLines/>
        <w:numPr>
          <w:ilvl w:val="0"/>
          <w:numId w:val="72"/>
        </w:numPr>
        <w:suppressAutoHyphens/>
        <w:spacing w:after="0"/>
        <w:ind w:left="0" w:firstLine="709"/>
        <w:jc w:val="both"/>
        <w:rPr>
          <w:rFonts w:ascii="Times New Roman" w:hAnsi="Times New Roman" w:cs="Times New Roman"/>
          <w:sz w:val="28"/>
          <w:szCs w:val="28"/>
          <w:lang w:eastAsia="ru-RU"/>
        </w:rPr>
      </w:pPr>
      <w:r w:rsidRPr="001A70B5">
        <w:rPr>
          <w:rFonts w:ascii="Times New Roman" w:hAnsi="Times New Roman" w:cs="Times New Roman"/>
          <w:sz w:val="28"/>
          <w:szCs w:val="28"/>
          <w:lang w:eastAsia="ru-RU"/>
        </w:rPr>
        <w:t>архитектурно-планировочные:</w:t>
      </w:r>
    </w:p>
    <w:p w:rsidR="001A70B5" w:rsidRPr="001A70B5" w:rsidRDefault="001A70B5" w:rsidP="001A70B5">
      <w:pPr>
        <w:keepLines/>
        <w:suppressAutoHyphens/>
        <w:spacing w:after="0"/>
        <w:ind w:firstLine="709"/>
        <w:jc w:val="both"/>
        <w:rPr>
          <w:rFonts w:ascii="Times New Roman" w:hAnsi="Times New Roman" w:cs="Times New Roman"/>
          <w:sz w:val="28"/>
          <w:szCs w:val="28"/>
          <w:lang w:eastAsia="ru-RU"/>
        </w:rPr>
      </w:pPr>
      <w:r w:rsidRPr="001A70B5">
        <w:rPr>
          <w:rFonts w:ascii="Times New Roman" w:hAnsi="Times New Roman" w:cs="Times New Roman"/>
          <w:sz w:val="28"/>
          <w:szCs w:val="28"/>
          <w:lang w:eastAsia="ru-RU"/>
        </w:rPr>
        <w:t>- правильное размещение объектов нового строительства с учетом санитарно-гигиенических и экологических требований;</w:t>
      </w:r>
    </w:p>
    <w:p w:rsidR="001A70B5" w:rsidRPr="001A70B5" w:rsidRDefault="001A70B5" w:rsidP="001A70B5">
      <w:pPr>
        <w:keepLines/>
        <w:suppressAutoHyphens/>
        <w:spacing w:after="0"/>
        <w:ind w:firstLine="709"/>
        <w:jc w:val="both"/>
        <w:rPr>
          <w:rFonts w:ascii="Times New Roman" w:hAnsi="Times New Roman" w:cs="Times New Roman"/>
          <w:sz w:val="28"/>
          <w:szCs w:val="28"/>
          <w:lang w:eastAsia="ru-RU"/>
        </w:rPr>
      </w:pPr>
      <w:r w:rsidRPr="001A70B5">
        <w:rPr>
          <w:rFonts w:ascii="Times New Roman" w:hAnsi="Times New Roman" w:cs="Times New Roman"/>
          <w:sz w:val="28"/>
          <w:szCs w:val="28"/>
          <w:lang w:eastAsia="ru-RU"/>
        </w:rPr>
        <w:t>- максимальное озеленение территорий санитарно-защитных зон пыле-, газоустойчивыми породами зеленых насаждений;</w:t>
      </w:r>
    </w:p>
    <w:p w:rsidR="001A70B5" w:rsidRPr="001A70B5" w:rsidRDefault="001A70B5" w:rsidP="001A70B5">
      <w:pPr>
        <w:keepLines/>
        <w:suppressAutoHyphens/>
        <w:spacing w:after="0"/>
        <w:ind w:firstLine="709"/>
        <w:jc w:val="both"/>
        <w:rPr>
          <w:rFonts w:ascii="Times New Roman" w:hAnsi="Times New Roman" w:cs="Times New Roman"/>
          <w:sz w:val="28"/>
          <w:szCs w:val="28"/>
          <w:lang w:eastAsia="ru-RU"/>
        </w:rPr>
      </w:pPr>
      <w:r w:rsidRPr="001A70B5">
        <w:rPr>
          <w:rFonts w:ascii="Times New Roman" w:hAnsi="Times New Roman" w:cs="Times New Roman"/>
          <w:sz w:val="28"/>
          <w:szCs w:val="28"/>
          <w:lang w:eastAsia="ru-RU"/>
        </w:rPr>
        <w:t>- перефункционирование/закрытие части фермы КРС возле д.Серда, располагающейся на территории прибрежной защитной полосы;</w:t>
      </w:r>
    </w:p>
    <w:p w:rsidR="001A70B5" w:rsidRPr="001A70B5" w:rsidRDefault="001A70B5" w:rsidP="001A70B5">
      <w:pPr>
        <w:keepLines/>
        <w:suppressAutoHyphens/>
        <w:spacing w:after="0"/>
        <w:ind w:firstLine="709"/>
        <w:jc w:val="both"/>
        <w:rPr>
          <w:rFonts w:ascii="Times New Roman" w:hAnsi="Times New Roman" w:cs="Times New Roman"/>
          <w:sz w:val="28"/>
          <w:szCs w:val="28"/>
          <w:lang w:eastAsia="ru-RU"/>
        </w:rPr>
      </w:pPr>
      <w:r w:rsidRPr="001A70B5">
        <w:rPr>
          <w:rFonts w:ascii="Times New Roman" w:hAnsi="Times New Roman" w:cs="Times New Roman"/>
          <w:sz w:val="28"/>
          <w:szCs w:val="28"/>
          <w:lang w:eastAsia="ru-RU"/>
        </w:rPr>
        <w:t>2. инженерно-технические:</w:t>
      </w:r>
    </w:p>
    <w:p w:rsidR="001A70B5" w:rsidRPr="001A70B5" w:rsidRDefault="001A70B5" w:rsidP="001A70B5">
      <w:pPr>
        <w:keepLines/>
        <w:suppressAutoHyphens/>
        <w:spacing w:after="0"/>
        <w:ind w:firstLine="709"/>
        <w:jc w:val="both"/>
        <w:rPr>
          <w:rFonts w:ascii="Times New Roman" w:hAnsi="Times New Roman" w:cs="Times New Roman"/>
          <w:sz w:val="28"/>
          <w:szCs w:val="28"/>
          <w:lang w:eastAsia="ru-RU"/>
        </w:rPr>
      </w:pPr>
      <w:r w:rsidRPr="001A70B5">
        <w:rPr>
          <w:rFonts w:ascii="Times New Roman" w:hAnsi="Times New Roman" w:cs="Times New Roman"/>
          <w:sz w:val="28"/>
          <w:szCs w:val="28"/>
          <w:lang w:eastAsia="ru-RU"/>
        </w:rPr>
        <w:t>- привести автотранспортные средства в соответствие экологическому стандарту «Евро-5», регулирующему содержание загрязняющих веществ в выхлопных газах;</w:t>
      </w:r>
    </w:p>
    <w:p w:rsidR="001A70B5" w:rsidRPr="001A70B5" w:rsidRDefault="001A70B5" w:rsidP="001A70B5">
      <w:pPr>
        <w:keepLines/>
        <w:suppressAutoHyphens/>
        <w:spacing w:after="0"/>
        <w:ind w:firstLine="709"/>
        <w:jc w:val="both"/>
        <w:rPr>
          <w:rFonts w:ascii="Times New Roman" w:hAnsi="Times New Roman" w:cs="Times New Roman"/>
          <w:sz w:val="28"/>
          <w:szCs w:val="28"/>
          <w:lang w:eastAsia="ru-RU"/>
        </w:rPr>
      </w:pPr>
      <w:r w:rsidRPr="001A70B5">
        <w:rPr>
          <w:rFonts w:ascii="Times New Roman" w:hAnsi="Times New Roman" w:cs="Times New Roman"/>
          <w:sz w:val="28"/>
          <w:szCs w:val="28"/>
          <w:lang w:eastAsia="ru-RU"/>
        </w:rPr>
        <w:t>- осуществлять перевод автотранспорта на экологически чистые виды моторного топлива;</w:t>
      </w:r>
    </w:p>
    <w:p w:rsidR="001A70B5" w:rsidRDefault="001A70B5" w:rsidP="001A70B5">
      <w:pPr>
        <w:keepLines/>
        <w:suppressAutoHyphens/>
        <w:spacing w:after="0"/>
        <w:ind w:firstLine="709"/>
        <w:jc w:val="both"/>
        <w:rPr>
          <w:rFonts w:ascii="Times New Roman" w:hAnsi="Times New Roman" w:cs="Times New Roman"/>
          <w:sz w:val="28"/>
          <w:szCs w:val="28"/>
          <w:lang w:eastAsia="ru-RU"/>
        </w:rPr>
      </w:pPr>
      <w:r w:rsidRPr="001A70B5">
        <w:rPr>
          <w:rFonts w:ascii="Times New Roman" w:hAnsi="Times New Roman" w:cs="Times New Roman"/>
          <w:sz w:val="28"/>
          <w:szCs w:val="28"/>
          <w:lang w:eastAsia="ru-RU"/>
        </w:rPr>
        <w:t>- внедрять катализаторы и нейтрализаторы для очистки выбросов от автотранспорта, использующего традиционные виды топлива;</w:t>
      </w:r>
    </w:p>
    <w:p w:rsidR="008C6697" w:rsidRDefault="008C6697" w:rsidP="001A70B5">
      <w:pPr>
        <w:keepLines/>
        <w:suppressAutoHyphens/>
        <w:spacing w:after="0"/>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принятие мер</w:t>
      </w:r>
      <w:r w:rsidRPr="008C6697">
        <w:rPr>
          <w:rFonts w:ascii="Times New Roman" w:hAnsi="Times New Roman" w:cs="Times New Roman"/>
          <w:sz w:val="28"/>
          <w:szCs w:val="28"/>
          <w:lang w:eastAsia="ru-RU"/>
        </w:rPr>
        <w:t xml:space="preserve"> по обустройству</w:t>
      </w:r>
      <w:r>
        <w:rPr>
          <w:rFonts w:ascii="Times New Roman" w:hAnsi="Times New Roman" w:cs="Times New Roman"/>
          <w:sz w:val="28"/>
          <w:szCs w:val="28"/>
          <w:lang w:eastAsia="ru-RU"/>
        </w:rPr>
        <w:t xml:space="preserve"> сибиреязвенных скотомогильников</w:t>
      </w:r>
      <w:r w:rsidRPr="008C6697">
        <w:rPr>
          <w:rFonts w:ascii="Times New Roman" w:hAnsi="Times New Roman" w:cs="Times New Roman"/>
          <w:sz w:val="28"/>
          <w:szCs w:val="28"/>
          <w:lang w:eastAsia="ru-RU"/>
        </w:rPr>
        <w:t xml:space="preserve"> в соответствии с требованиями ветеринарно-санитарных правил</w:t>
      </w:r>
      <w:r>
        <w:rPr>
          <w:rFonts w:ascii="Times New Roman" w:hAnsi="Times New Roman" w:cs="Times New Roman"/>
          <w:sz w:val="28"/>
          <w:szCs w:val="28"/>
          <w:lang w:eastAsia="ru-RU"/>
        </w:rPr>
        <w:t>;</w:t>
      </w:r>
    </w:p>
    <w:p w:rsidR="001A70B5" w:rsidRPr="001A70B5" w:rsidRDefault="001A70B5" w:rsidP="001A70B5">
      <w:pPr>
        <w:keepLines/>
        <w:suppressAutoHyphens/>
        <w:spacing w:after="0"/>
        <w:ind w:firstLine="709"/>
        <w:jc w:val="both"/>
        <w:rPr>
          <w:rFonts w:ascii="Times New Roman" w:hAnsi="Times New Roman" w:cs="Times New Roman"/>
          <w:sz w:val="28"/>
          <w:szCs w:val="28"/>
          <w:lang w:eastAsia="ru-RU"/>
        </w:rPr>
      </w:pPr>
      <w:r w:rsidRPr="001A70B5">
        <w:rPr>
          <w:rFonts w:ascii="Times New Roman" w:hAnsi="Times New Roman" w:cs="Times New Roman"/>
          <w:sz w:val="28"/>
          <w:szCs w:val="28"/>
          <w:lang w:eastAsia="ru-RU"/>
        </w:rPr>
        <w:t>3. организационно-административные:</w:t>
      </w:r>
    </w:p>
    <w:p w:rsidR="001A70B5" w:rsidRPr="001A70B5" w:rsidRDefault="001A70B5" w:rsidP="001A70B5">
      <w:pPr>
        <w:keepLines/>
        <w:suppressAutoHyphens/>
        <w:spacing w:after="0"/>
        <w:ind w:firstLine="709"/>
        <w:jc w:val="both"/>
        <w:rPr>
          <w:rFonts w:ascii="Times New Roman" w:hAnsi="Times New Roman" w:cs="Times New Roman"/>
          <w:sz w:val="28"/>
          <w:szCs w:val="28"/>
          <w:lang w:eastAsia="ru-RU"/>
        </w:rPr>
      </w:pPr>
      <w:r w:rsidRPr="001A70B5">
        <w:rPr>
          <w:rFonts w:ascii="Times New Roman" w:hAnsi="Times New Roman" w:cs="Times New Roman"/>
          <w:sz w:val="28"/>
          <w:szCs w:val="28"/>
          <w:lang w:eastAsia="ru-RU"/>
        </w:rPr>
        <w:t>- проведение полной инвентаризации стационарных и передвижных источников загрязнения воздушного бассейна;</w:t>
      </w:r>
    </w:p>
    <w:p w:rsidR="001A70B5" w:rsidRPr="001A70B5" w:rsidRDefault="001A70B5" w:rsidP="001A70B5">
      <w:pPr>
        <w:keepLines/>
        <w:suppressAutoHyphens/>
        <w:spacing w:after="0"/>
        <w:ind w:firstLine="709"/>
        <w:jc w:val="both"/>
        <w:rPr>
          <w:rFonts w:ascii="Times New Roman" w:hAnsi="Times New Roman" w:cs="Times New Roman"/>
          <w:sz w:val="28"/>
          <w:szCs w:val="28"/>
          <w:lang w:eastAsia="ru-RU"/>
        </w:rPr>
      </w:pPr>
      <w:r w:rsidRPr="001A70B5">
        <w:rPr>
          <w:rFonts w:ascii="Times New Roman" w:hAnsi="Times New Roman" w:cs="Times New Roman"/>
          <w:sz w:val="28"/>
          <w:szCs w:val="28"/>
          <w:lang w:eastAsia="ru-RU"/>
        </w:rPr>
        <w:t>- мониторинговые исследования за состоянием атмосферы в зоне действия загрязнителей и их санитарно-защитных зонах, в зоне воздействия автодорог, а также в жилых и рекреационных зонах;</w:t>
      </w:r>
    </w:p>
    <w:p w:rsidR="001A70B5" w:rsidRPr="001A70B5" w:rsidRDefault="001A70B5" w:rsidP="001A70B5">
      <w:pPr>
        <w:keepLines/>
        <w:suppressAutoHyphens/>
        <w:spacing w:after="0"/>
        <w:ind w:firstLine="709"/>
        <w:jc w:val="both"/>
        <w:rPr>
          <w:rFonts w:ascii="Times New Roman" w:hAnsi="Times New Roman" w:cs="Times New Roman"/>
          <w:sz w:val="28"/>
          <w:szCs w:val="28"/>
          <w:lang w:eastAsia="ru-RU"/>
        </w:rPr>
      </w:pPr>
      <w:r w:rsidRPr="001A70B5">
        <w:rPr>
          <w:rFonts w:ascii="Times New Roman" w:hAnsi="Times New Roman" w:cs="Times New Roman"/>
          <w:sz w:val="28"/>
          <w:szCs w:val="28"/>
          <w:lang w:eastAsia="ru-RU"/>
        </w:rPr>
        <w:t>- установление и организацию санитарного разрыва автомобильных дорог, проходящих по территории сельского поселения;</w:t>
      </w:r>
    </w:p>
    <w:p w:rsidR="001A70B5" w:rsidRPr="005F12F6" w:rsidRDefault="001A70B5" w:rsidP="001A70B5">
      <w:pPr>
        <w:spacing w:after="0" w:line="276" w:lineRule="auto"/>
        <w:ind w:firstLine="709"/>
        <w:contextualSpacing/>
        <w:jc w:val="both"/>
        <w:rPr>
          <w:rFonts w:ascii="Times New Roman" w:eastAsia="Times New Roman" w:hAnsi="Times New Roman" w:cs="Times New Roman"/>
          <w:sz w:val="28"/>
          <w:szCs w:val="28"/>
          <w:lang w:eastAsia="ru-RU"/>
        </w:rPr>
      </w:pPr>
      <w:r w:rsidRPr="001A70B5">
        <w:rPr>
          <w:rFonts w:ascii="Times New Roman" w:hAnsi="Times New Roman" w:cs="Times New Roman"/>
          <w:sz w:val="28"/>
          <w:szCs w:val="28"/>
          <w:lang w:eastAsia="ru-RU"/>
        </w:rPr>
        <w:t>- разработку проектов обоснования сокращения размеров санитарно-защитных зон с проведением расчетов по рассеиванию выбросов и лабораторных исследований с последующим утверждением размеров СЗЗ в установленном порядке (Таблица 2.2.4).</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Генеральным планом также регламентированы проектные границы сани-тарно-защитных зон объектов. Санитарно-защитная зона или какая-либо ее часть </w:t>
      </w:r>
      <w:r w:rsidRPr="005F12F6">
        <w:rPr>
          <w:rFonts w:ascii="Times New Roman" w:eastAsia="Times New Roman" w:hAnsi="Times New Roman" w:cs="Times New Roman"/>
          <w:sz w:val="28"/>
          <w:szCs w:val="28"/>
          <w:lang w:eastAsia="ru-RU"/>
        </w:rPr>
        <w:lastRenderedPageBreak/>
        <w:t>не может рассматриваться как резервная территория объекта и использоваться для расширения производственной или жилой территории без соответствующей обоснованной корректировки границ санитарно-защитной зоны.</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В период до проведения природоохранных мероприятий Генеральным  планом Шикшинского сельского поселения предусматривается необходимость проведения социально-ориентированных мероприятий для населения, проживающего в санитарно-защитных зонах, включающих:</w:t>
      </w:r>
    </w:p>
    <w:p w:rsidR="005F12F6" w:rsidRPr="005F12F6" w:rsidRDefault="005F12F6" w:rsidP="00547796">
      <w:pPr>
        <w:numPr>
          <w:ilvl w:val="0"/>
          <w:numId w:val="29"/>
        </w:numPr>
        <w:spacing w:after="0" w:line="276" w:lineRule="auto"/>
        <w:ind w:left="0"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добровольное экологическое страхование населения;</w:t>
      </w:r>
    </w:p>
    <w:p w:rsidR="005F12F6" w:rsidRPr="005F12F6" w:rsidRDefault="005F12F6" w:rsidP="00547796">
      <w:pPr>
        <w:numPr>
          <w:ilvl w:val="0"/>
          <w:numId w:val="29"/>
        </w:numPr>
        <w:spacing w:after="0" w:line="276" w:lineRule="auto"/>
        <w:ind w:left="0"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социально-экономические и жилищные компенсации;</w:t>
      </w:r>
    </w:p>
    <w:p w:rsidR="005F12F6" w:rsidRPr="005F12F6" w:rsidRDefault="005F12F6" w:rsidP="00547796">
      <w:pPr>
        <w:numPr>
          <w:ilvl w:val="0"/>
          <w:numId w:val="29"/>
        </w:numPr>
        <w:spacing w:after="0" w:line="276" w:lineRule="auto"/>
        <w:ind w:left="0"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медицинское обследование населения с целью выявления экологически ориентированных заболеваний;</w:t>
      </w:r>
    </w:p>
    <w:p w:rsidR="005F12F6" w:rsidRPr="005F12F6" w:rsidRDefault="005F12F6" w:rsidP="00547796">
      <w:pPr>
        <w:numPr>
          <w:ilvl w:val="0"/>
          <w:numId w:val="29"/>
        </w:numPr>
        <w:spacing w:after="0" w:line="276" w:lineRule="auto"/>
        <w:ind w:left="0"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медико-экологическую реабилитацию детского населения;</w:t>
      </w:r>
    </w:p>
    <w:p w:rsidR="005F12F6" w:rsidRPr="005F12F6" w:rsidRDefault="005F12F6" w:rsidP="00547796">
      <w:pPr>
        <w:numPr>
          <w:ilvl w:val="0"/>
          <w:numId w:val="29"/>
        </w:numPr>
        <w:spacing w:after="0" w:line="276" w:lineRule="auto"/>
        <w:ind w:left="0"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наблюдения за состоянием загрязнения атмосферы.</w:t>
      </w:r>
    </w:p>
    <w:p w:rsidR="005F12F6" w:rsidRPr="005F12F6" w:rsidRDefault="005F12F6"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b/>
          <w:sz w:val="28"/>
          <w:szCs w:val="28"/>
          <w:lang w:eastAsia="ru-RU"/>
        </w:rPr>
        <w:t xml:space="preserve">Организация зон с особыми условиями использования территории (проектное предложение). </w:t>
      </w:r>
      <w:r w:rsidRPr="005F12F6">
        <w:rPr>
          <w:rFonts w:ascii="Times New Roman" w:eastAsia="Times New Roman" w:hAnsi="Times New Roman" w:cs="Times New Roman"/>
          <w:sz w:val="28"/>
          <w:szCs w:val="28"/>
          <w:lang w:eastAsia="ru-RU"/>
        </w:rPr>
        <w:t>Генеральным планом выделены зоны с особыми условиями использования территории, которые представлены в таблице 2.2.5 и отражены на соответствующей схеме.</w:t>
      </w:r>
    </w:p>
    <w:p w:rsidR="005F12F6" w:rsidRPr="005F12F6" w:rsidRDefault="005F12F6" w:rsidP="00D42EB2">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По согласованию с Администрацией Шикшинского сельского поселения Сабинского муниципального района генеральным планом предлагается перефункционирование территории недействующей кузницы в юго-западной части д.Серда. </w:t>
      </w:r>
    </w:p>
    <w:p w:rsidR="005F12F6" w:rsidRPr="005F12F6" w:rsidRDefault="005F12F6" w:rsidP="00547796">
      <w:pPr>
        <w:spacing w:after="0" w:line="276" w:lineRule="auto"/>
        <w:ind w:firstLine="709"/>
        <w:jc w:val="right"/>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Таблица 2.2.5</w:t>
      </w:r>
    </w:p>
    <w:p w:rsidR="005F12F6" w:rsidRPr="005F12F6" w:rsidRDefault="005F12F6" w:rsidP="00547796">
      <w:pPr>
        <w:spacing w:after="120" w:line="276" w:lineRule="auto"/>
        <w:contextualSpacing/>
        <w:jc w:val="center"/>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Сведения о размерах санитарно-защитных зон, санитарных разрывов в Шикшинском сельском поселении (проектное предложение)</w:t>
      </w:r>
    </w:p>
    <w:p w:rsidR="005F12F6" w:rsidRPr="005F12F6" w:rsidRDefault="005F12F6" w:rsidP="00547796">
      <w:pPr>
        <w:spacing w:after="120" w:line="276" w:lineRule="auto"/>
        <w:contextualSpacing/>
        <w:rPr>
          <w:rFonts w:ascii="Times New Roman" w:eastAsia="Times New Roman" w:hAnsi="Times New Roman" w:cs="Times New Roman"/>
          <w:sz w:val="28"/>
          <w:szCs w:val="28"/>
          <w:lang w:eastAsia="ru-RU"/>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843"/>
        <w:gridCol w:w="1554"/>
        <w:gridCol w:w="2410"/>
        <w:gridCol w:w="1134"/>
        <w:gridCol w:w="1134"/>
        <w:gridCol w:w="1842"/>
      </w:tblGrid>
      <w:tr w:rsidR="005F12F6" w:rsidRPr="005F12F6" w:rsidTr="005F12F6">
        <w:trPr>
          <w:trHeight w:val="619"/>
          <w:jc w:val="center"/>
        </w:trPr>
        <w:tc>
          <w:tcPr>
            <w:tcW w:w="851" w:type="dxa"/>
            <w:vMerge w:val="restart"/>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по экспликации</w:t>
            </w:r>
          </w:p>
        </w:tc>
        <w:tc>
          <w:tcPr>
            <w:tcW w:w="1843" w:type="dxa"/>
            <w:vMerge w:val="restart"/>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Объект</w:t>
            </w:r>
          </w:p>
        </w:tc>
        <w:tc>
          <w:tcPr>
            <w:tcW w:w="1554" w:type="dxa"/>
            <w:vMerge w:val="restart"/>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Размер, м</w:t>
            </w:r>
          </w:p>
        </w:tc>
        <w:tc>
          <w:tcPr>
            <w:tcW w:w="2410" w:type="dxa"/>
            <w:vMerge w:val="restart"/>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Нормативный документ</w:t>
            </w:r>
          </w:p>
        </w:tc>
        <w:tc>
          <w:tcPr>
            <w:tcW w:w="2268" w:type="dxa"/>
            <w:gridSpan w:val="2"/>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xml:space="preserve">Сроки реализации </w:t>
            </w:r>
          </w:p>
        </w:tc>
        <w:tc>
          <w:tcPr>
            <w:tcW w:w="1842" w:type="dxa"/>
            <w:vMerge w:val="restart"/>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Примечание</w:t>
            </w:r>
          </w:p>
        </w:tc>
      </w:tr>
      <w:tr w:rsidR="005F12F6" w:rsidRPr="005F12F6" w:rsidTr="005F12F6">
        <w:trPr>
          <w:trHeight w:val="619"/>
          <w:jc w:val="center"/>
        </w:trPr>
        <w:tc>
          <w:tcPr>
            <w:tcW w:w="851" w:type="dxa"/>
            <w:vMerge/>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highlight w:val="yellow"/>
                <w:lang w:eastAsia="ru-RU"/>
              </w:rPr>
            </w:pPr>
          </w:p>
        </w:tc>
        <w:tc>
          <w:tcPr>
            <w:tcW w:w="1843" w:type="dxa"/>
            <w:vMerge/>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highlight w:val="yellow"/>
                <w:lang w:eastAsia="ru-RU"/>
              </w:rPr>
            </w:pPr>
          </w:p>
        </w:tc>
        <w:tc>
          <w:tcPr>
            <w:tcW w:w="1554" w:type="dxa"/>
            <w:vMerge/>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highlight w:val="yellow"/>
                <w:lang w:eastAsia="ru-RU"/>
              </w:rPr>
            </w:pPr>
          </w:p>
        </w:tc>
        <w:tc>
          <w:tcPr>
            <w:tcW w:w="2410" w:type="dxa"/>
            <w:vMerge/>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highlight w:val="yellow"/>
                <w:lang w:eastAsia="ru-RU"/>
              </w:rPr>
            </w:pPr>
          </w:p>
        </w:tc>
        <w:tc>
          <w:tcPr>
            <w:tcW w:w="1134" w:type="dxa"/>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первая очередь (</w:t>
            </w:r>
            <w:r w:rsidR="008B1070">
              <w:rPr>
                <w:rFonts w:ascii="Times New Roman" w:eastAsia="Times New Roman" w:hAnsi="Times New Roman" w:cs="Times New Roman"/>
                <w:sz w:val="20"/>
                <w:szCs w:val="20"/>
                <w:lang w:eastAsia="ru-RU"/>
              </w:rPr>
              <w:t>2027г.</w:t>
            </w:r>
            <w:r w:rsidRPr="005F12F6">
              <w:rPr>
                <w:rFonts w:ascii="Times New Roman" w:eastAsia="Times New Roman" w:hAnsi="Times New Roman" w:cs="Times New Roman"/>
                <w:sz w:val="20"/>
                <w:szCs w:val="20"/>
                <w:lang w:eastAsia="ru-RU"/>
              </w:rPr>
              <w:t>)</w:t>
            </w:r>
          </w:p>
        </w:tc>
        <w:tc>
          <w:tcPr>
            <w:tcW w:w="1134" w:type="dxa"/>
            <w:vAlign w:val="center"/>
          </w:tcPr>
          <w:p w:rsidR="005F12F6" w:rsidRPr="005F12F6" w:rsidRDefault="000C748B" w:rsidP="00547796">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расчетный срок (2037</w:t>
            </w:r>
            <w:r w:rsidR="005F12F6" w:rsidRPr="005F12F6">
              <w:rPr>
                <w:rFonts w:ascii="Times New Roman" w:eastAsia="Times New Roman" w:hAnsi="Times New Roman" w:cs="Times New Roman"/>
                <w:sz w:val="20"/>
                <w:szCs w:val="20"/>
                <w:lang w:eastAsia="ru-RU"/>
              </w:rPr>
              <w:t>г.)</w:t>
            </w:r>
          </w:p>
        </w:tc>
        <w:tc>
          <w:tcPr>
            <w:tcW w:w="1842" w:type="dxa"/>
            <w:vMerge/>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p>
        </w:tc>
      </w:tr>
      <w:tr w:rsidR="005F12F6" w:rsidRPr="005F12F6" w:rsidTr="005F12F6">
        <w:trPr>
          <w:trHeight w:val="254"/>
          <w:jc w:val="center"/>
        </w:trPr>
        <w:tc>
          <w:tcPr>
            <w:tcW w:w="10768" w:type="dxa"/>
            <w:gridSpan w:val="7"/>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4"/>
                <w:highlight w:val="yellow"/>
                <w:lang w:eastAsia="ru-RU"/>
              </w:rPr>
            </w:pPr>
            <w:r w:rsidRPr="005F12F6">
              <w:rPr>
                <w:rFonts w:ascii="Times New Roman" w:eastAsia="Times New Roman" w:hAnsi="Times New Roman" w:cs="Times New Roman"/>
                <w:b/>
                <w:sz w:val="20"/>
                <w:szCs w:val="20"/>
                <w:lang w:eastAsia="ru-RU"/>
              </w:rPr>
              <w:t>с.Алан-Елга</w:t>
            </w:r>
          </w:p>
        </w:tc>
      </w:tr>
      <w:tr w:rsidR="005F12F6" w:rsidRPr="005F12F6" w:rsidTr="005F12F6">
        <w:trPr>
          <w:trHeight w:val="513"/>
          <w:jc w:val="center"/>
        </w:trPr>
        <w:tc>
          <w:tcPr>
            <w:tcW w:w="851" w:type="dxa"/>
            <w:vAlign w:val="center"/>
          </w:tcPr>
          <w:p w:rsidR="005F12F6" w:rsidRPr="005F12F6" w:rsidRDefault="00766623" w:rsidP="00547796">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4.22</w:t>
            </w:r>
          </w:p>
        </w:tc>
        <w:tc>
          <w:tcPr>
            <w:tcW w:w="1843" w:type="dxa"/>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Тепличное хозяйство</w:t>
            </w:r>
          </w:p>
        </w:tc>
        <w:tc>
          <w:tcPr>
            <w:tcW w:w="1554" w:type="dxa"/>
            <w:shd w:val="clear" w:color="auto" w:fill="auto"/>
            <w:noWrap/>
            <w:vAlign w:val="center"/>
          </w:tcPr>
          <w:p w:rsidR="005F12F6" w:rsidRPr="005F12F6" w:rsidRDefault="005F12F6" w:rsidP="00547796">
            <w:pPr>
              <w:spacing w:line="276" w:lineRule="auto"/>
              <w:jc w:val="center"/>
            </w:pPr>
            <w:r w:rsidRPr="005F12F6">
              <w:rPr>
                <w:rFonts w:ascii="Times New Roman" w:eastAsia="Times New Roman" w:hAnsi="Times New Roman" w:cs="Times New Roman"/>
                <w:sz w:val="20"/>
                <w:szCs w:val="24"/>
                <w:lang w:eastAsia="ru-RU"/>
              </w:rPr>
              <w:t>до жилой застройки</w:t>
            </w:r>
          </w:p>
        </w:tc>
        <w:tc>
          <w:tcPr>
            <w:tcW w:w="2410" w:type="dxa"/>
            <w:shd w:val="clear" w:color="auto" w:fill="auto"/>
            <w:noWrap/>
            <w:vAlign w:val="center"/>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По результатам разработки проекта обоснования сокращения размеров санитарно-защитной зоны</w:t>
            </w:r>
          </w:p>
        </w:tc>
        <w:tc>
          <w:tcPr>
            <w:tcW w:w="1134" w:type="dxa"/>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134" w:type="dxa"/>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842" w:type="dxa"/>
            <w:vAlign w:val="center"/>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После оптимизации производства</w:t>
            </w:r>
          </w:p>
        </w:tc>
      </w:tr>
      <w:tr w:rsidR="005F12F6" w:rsidRPr="005F12F6" w:rsidTr="005F12F6">
        <w:trPr>
          <w:trHeight w:val="254"/>
          <w:jc w:val="center"/>
        </w:trPr>
        <w:tc>
          <w:tcPr>
            <w:tcW w:w="851" w:type="dxa"/>
            <w:vAlign w:val="center"/>
          </w:tcPr>
          <w:p w:rsidR="005F12F6" w:rsidRPr="005F12F6" w:rsidRDefault="00766623" w:rsidP="00547796">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r w:rsidR="005F12F6" w:rsidRPr="005F12F6">
              <w:rPr>
                <w:rFonts w:ascii="Times New Roman" w:eastAsia="Times New Roman" w:hAnsi="Times New Roman" w:cs="Times New Roman"/>
                <w:sz w:val="20"/>
                <w:szCs w:val="20"/>
                <w:lang w:eastAsia="ru-RU"/>
              </w:rPr>
              <w:t>1</w:t>
            </w:r>
          </w:p>
        </w:tc>
        <w:tc>
          <w:tcPr>
            <w:tcW w:w="1843" w:type="dxa"/>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Пилорама</w:t>
            </w:r>
          </w:p>
        </w:tc>
        <w:tc>
          <w:tcPr>
            <w:tcW w:w="1554" w:type="dxa"/>
            <w:shd w:val="clear" w:color="auto" w:fill="auto"/>
            <w:noWrap/>
            <w:vAlign w:val="center"/>
          </w:tcPr>
          <w:p w:rsidR="005F12F6" w:rsidRPr="005F12F6" w:rsidRDefault="005F12F6" w:rsidP="00547796">
            <w:pPr>
              <w:spacing w:line="276" w:lineRule="auto"/>
              <w:jc w:val="center"/>
            </w:pPr>
            <w:r w:rsidRPr="005F12F6">
              <w:rPr>
                <w:rFonts w:ascii="Times New Roman" w:eastAsia="Times New Roman" w:hAnsi="Times New Roman" w:cs="Times New Roman"/>
                <w:sz w:val="20"/>
                <w:szCs w:val="24"/>
                <w:lang w:eastAsia="ru-RU"/>
              </w:rPr>
              <w:t>до жилой застройки</w:t>
            </w:r>
          </w:p>
        </w:tc>
        <w:tc>
          <w:tcPr>
            <w:tcW w:w="2410" w:type="dxa"/>
            <w:shd w:val="clear" w:color="auto" w:fill="auto"/>
            <w:noWrap/>
            <w:vAlign w:val="center"/>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По результатам разработки проекта обоснования сокращения размеров санитарно-защитной зоны</w:t>
            </w:r>
          </w:p>
        </w:tc>
        <w:tc>
          <w:tcPr>
            <w:tcW w:w="1134" w:type="dxa"/>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134" w:type="dxa"/>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842" w:type="dxa"/>
            <w:vAlign w:val="center"/>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После оптимизации производства</w:t>
            </w:r>
          </w:p>
        </w:tc>
      </w:tr>
      <w:tr w:rsidR="00CF7A8A" w:rsidRPr="005F12F6" w:rsidTr="005F12F6">
        <w:trPr>
          <w:trHeight w:val="254"/>
          <w:jc w:val="center"/>
        </w:trPr>
        <w:tc>
          <w:tcPr>
            <w:tcW w:w="851" w:type="dxa"/>
            <w:vAlign w:val="center"/>
          </w:tcPr>
          <w:p w:rsidR="00CF7A8A" w:rsidRPr="00847053" w:rsidRDefault="00766623" w:rsidP="00CF7A8A">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4.15</w:t>
            </w:r>
          </w:p>
        </w:tc>
        <w:tc>
          <w:tcPr>
            <w:tcW w:w="1843" w:type="dxa"/>
            <w:vAlign w:val="center"/>
          </w:tcPr>
          <w:p w:rsidR="00CF7A8A" w:rsidRPr="005F12F6" w:rsidRDefault="00CF7A8A" w:rsidP="00CF7A8A">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Овощехранилище</w:t>
            </w:r>
          </w:p>
        </w:tc>
        <w:tc>
          <w:tcPr>
            <w:tcW w:w="1554" w:type="dxa"/>
            <w:shd w:val="clear" w:color="auto" w:fill="auto"/>
            <w:noWrap/>
            <w:vAlign w:val="center"/>
          </w:tcPr>
          <w:p w:rsidR="00CF7A8A" w:rsidRPr="005F12F6" w:rsidRDefault="00CF7A8A" w:rsidP="00CF7A8A">
            <w:pPr>
              <w:spacing w:line="276" w:lineRule="auto"/>
              <w:jc w:val="center"/>
            </w:pPr>
            <w:r w:rsidRPr="005F12F6">
              <w:rPr>
                <w:rFonts w:ascii="Times New Roman" w:eastAsia="Times New Roman" w:hAnsi="Times New Roman" w:cs="Times New Roman"/>
                <w:sz w:val="20"/>
                <w:szCs w:val="24"/>
                <w:lang w:eastAsia="ru-RU"/>
              </w:rPr>
              <w:t>до жилой застройки</w:t>
            </w:r>
          </w:p>
        </w:tc>
        <w:tc>
          <w:tcPr>
            <w:tcW w:w="2410" w:type="dxa"/>
            <w:shd w:val="clear" w:color="auto" w:fill="auto"/>
            <w:noWrap/>
            <w:vAlign w:val="center"/>
          </w:tcPr>
          <w:p w:rsidR="00CF7A8A" w:rsidRPr="005F12F6" w:rsidRDefault="00CF7A8A" w:rsidP="00CF7A8A">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xml:space="preserve">По результатам разработки проекта обоснования сокращения </w:t>
            </w:r>
            <w:r w:rsidRPr="005F12F6">
              <w:rPr>
                <w:rFonts w:ascii="Times New Roman" w:eastAsia="Times New Roman" w:hAnsi="Times New Roman" w:cs="Times New Roman"/>
                <w:sz w:val="20"/>
                <w:szCs w:val="20"/>
                <w:lang w:eastAsia="ru-RU"/>
              </w:rPr>
              <w:lastRenderedPageBreak/>
              <w:t>размеров санитарно-защитной зоны</w:t>
            </w:r>
          </w:p>
        </w:tc>
        <w:tc>
          <w:tcPr>
            <w:tcW w:w="1134" w:type="dxa"/>
            <w:vAlign w:val="center"/>
          </w:tcPr>
          <w:p w:rsidR="00CF7A8A" w:rsidRPr="005F12F6" w:rsidRDefault="00CF7A8A" w:rsidP="00CF7A8A">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lastRenderedPageBreak/>
              <w:t>+</w:t>
            </w:r>
          </w:p>
        </w:tc>
        <w:tc>
          <w:tcPr>
            <w:tcW w:w="1134" w:type="dxa"/>
            <w:vAlign w:val="center"/>
          </w:tcPr>
          <w:p w:rsidR="00CF7A8A" w:rsidRPr="005F12F6" w:rsidRDefault="00CF7A8A" w:rsidP="00CF7A8A">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842" w:type="dxa"/>
            <w:vAlign w:val="center"/>
          </w:tcPr>
          <w:p w:rsidR="00CF7A8A" w:rsidRPr="005F12F6" w:rsidRDefault="00CF7A8A" w:rsidP="00CF7A8A">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После оптимизации производства</w:t>
            </w:r>
          </w:p>
        </w:tc>
      </w:tr>
      <w:tr w:rsidR="00CF7A8A" w:rsidRPr="005F12F6" w:rsidTr="005F12F6">
        <w:trPr>
          <w:trHeight w:val="254"/>
          <w:jc w:val="center"/>
        </w:trPr>
        <w:tc>
          <w:tcPr>
            <w:tcW w:w="10768" w:type="dxa"/>
            <w:gridSpan w:val="7"/>
            <w:vAlign w:val="center"/>
          </w:tcPr>
          <w:p w:rsidR="00CF7A8A" w:rsidRPr="005F12F6" w:rsidRDefault="00CF7A8A" w:rsidP="00CF7A8A">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b/>
                <w:i/>
                <w:sz w:val="20"/>
                <w:szCs w:val="20"/>
                <w:lang w:eastAsia="ru-RU"/>
              </w:rPr>
              <w:lastRenderedPageBreak/>
              <w:t>с.Шикши</w:t>
            </w:r>
          </w:p>
        </w:tc>
      </w:tr>
      <w:tr w:rsidR="00524F5B" w:rsidRPr="005F12F6" w:rsidTr="005F12F6">
        <w:trPr>
          <w:trHeight w:val="254"/>
          <w:jc w:val="center"/>
        </w:trPr>
        <w:tc>
          <w:tcPr>
            <w:tcW w:w="851" w:type="dxa"/>
            <w:vAlign w:val="center"/>
          </w:tcPr>
          <w:p w:rsidR="00524F5B" w:rsidRPr="005F12F6" w:rsidRDefault="00524F5B" w:rsidP="00CF7A8A">
            <w:pPr>
              <w:spacing w:after="0" w:line="276"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4.16</w:t>
            </w:r>
          </w:p>
        </w:tc>
        <w:tc>
          <w:tcPr>
            <w:tcW w:w="1843" w:type="dxa"/>
            <w:vAlign w:val="center"/>
          </w:tcPr>
          <w:p w:rsidR="00524F5B" w:rsidRPr="005F12F6" w:rsidRDefault="00524F5B" w:rsidP="00CF7A8A">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Ферма КРС на 1000 голов</w:t>
            </w:r>
          </w:p>
        </w:tc>
        <w:tc>
          <w:tcPr>
            <w:tcW w:w="1554" w:type="dxa"/>
            <w:vMerge w:val="restart"/>
            <w:shd w:val="clear" w:color="auto" w:fill="auto"/>
            <w:noWrap/>
            <w:vAlign w:val="center"/>
          </w:tcPr>
          <w:p w:rsidR="00524F5B" w:rsidRPr="005F12F6" w:rsidRDefault="00524F5B" w:rsidP="00CF7A8A">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до жилой застройки</w:t>
            </w:r>
          </w:p>
        </w:tc>
        <w:tc>
          <w:tcPr>
            <w:tcW w:w="2410" w:type="dxa"/>
            <w:vMerge w:val="restart"/>
            <w:shd w:val="clear" w:color="auto" w:fill="auto"/>
            <w:noWrap/>
            <w:vAlign w:val="center"/>
          </w:tcPr>
          <w:p w:rsidR="00524F5B" w:rsidRPr="005F12F6" w:rsidRDefault="00524F5B" w:rsidP="00CF7A8A">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По результатам разработки проекта обоснования сокращения размеров санитарно-защитной зоны</w:t>
            </w:r>
          </w:p>
        </w:tc>
        <w:tc>
          <w:tcPr>
            <w:tcW w:w="1134" w:type="dxa"/>
            <w:vMerge w:val="restart"/>
            <w:vAlign w:val="center"/>
          </w:tcPr>
          <w:p w:rsidR="00524F5B" w:rsidRPr="005F12F6" w:rsidRDefault="00524F5B" w:rsidP="00CF7A8A">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134" w:type="dxa"/>
            <w:vMerge w:val="restart"/>
            <w:vAlign w:val="center"/>
          </w:tcPr>
          <w:p w:rsidR="00524F5B" w:rsidRPr="005F12F6" w:rsidRDefault="00524F5B" w:rsidP="00CF7A8A">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842" w:type="dxa"/>
            <w:vMerge w:val="restart"/>
            <w:vAlign w:val="center"/>
          </w:tcPr>
          <w:p w:rsidR="00524F5B" w:rsidRPr="005F12F6" w:rsidRDefault="00524F5B" w:rsidP="00CF7A8A">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После оптимизации производства</w:t>
            </w:r>
          </w:p>
        </w:tc>
      </w:tr>
      <w:tr w:rsidR="00524F5B" w:rsidRPr="005F12F6" w:rsidTr="005F12F6">
        <w:trPr>
          <w:trHeight w:val="254"/>
          <w:jc w:val="center"/>
        </w:trPr>
        <w:tc>
          <w:tcPr>
            <w:tcW w:w="851" w:type="dxa"/>
            <w:vAlign w:val="center"/>
          </w:tcPr>
          <w:p w:rsidR="00524F5B" w:rsidRDefault="00524F5B" w:rsidP="00CF7A8A">
            <w:pPr>
              <w:spacing w:after="0" w:line="276"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4.14</w:t>
            </w:r>
          </w:p>
        </w:tc>
        <w:tc>
          <w:tcPr>
            <w:tcW w:w="1843" w:type="dxa"/>
            <w:vAlign w:val="center"/>
          </w:tcPr>
          <w:p w:rsidR="00524F5B" w:rsidRPr="00524F5B" w:rsidRDefault="00524F5B" w:rsidP="00524F5B">
            <w:pPr>
              <w:spacing w:after="0" w:line="276"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Ф</w:t>
            </w:r>
            <w:r w:rsidRPr="00524F5B">
              <w:rPr>
                <w:rFonts w:ascii="Times New Roman" w:eastAsia="Times New Roman" w:hAnsi="Times New Roman" w:cs="Times New Roman"/>
                <w:sz w:val="20"/>
                <w:szCs w:val="24"/>
                <w:lang w:eastAsia="ru-RU"/>
              </w:rPr>
              <w:t>ерма КРС (животноводческий комплекс по содержанию молодняка КРС</w:t>
            </w:r>
          </w:p>
          <w:p w:rsidR="00524F5B" w:rsidRPr="005F12F6" w:rsidRDefault="00524F5B" w:rsidP="00524F5B">
            <w:pPr>
              <w:spacing w:after="0" w:line="276" w:lineRule="auto"/>
              <w:jc w:val="center"/>
              <w:rPr>
                <w:rFonts w:ascii="Times New Roman" w:eastAsia="Times New Roman" w:hAnsi="Times New Roman" w:cs="Times New Roman"/>
                <w:sz w:val="20"/>
                <w:szCs w:val="24"/>
                <w:lang w:eastAsia="ru-RU"/>
              </w:rPr>
            </w:pPr>
            <w:r w:rsidRPr="00524F5B">
              <w:rPr>
                <w:rFonts w:ascii="Times New Roman" w:eastAsia="Times New Roman" w:hAnsi="Times New Roman" w:cs="Times New Roman"/>
                <w:sz w:val="20"/>
                <w:szCs w:val="24"/>
                <w:lang w:eastAsia="ru-RU"/>
              </w:rPr>
              <w:t>и нетелей)</w:t>
            </w:r>
          </w:p>
        </w:tc>
        <w:tc>
          <w:tcPr>
            <w:tcW w:w="1554" w:type="dxa"/>
            <w:vMerge/>
            <w:shd w:val="clear" w:color="auto" w:fill="auto"/>
            <w:noWrap/>
            <w:vAlign w:val="center"/>
          </w:tcPr>
          <w:p w:rsidR="00524F5B" w:rsidRPr="005F12F6" w:rsidRDefault="00524F5B" w:rsidP="00CF7A8A">
            <w:pPr>
              <w:spacing w:after="0" w:line="276" w:lineRule="auto"/>
              <w:jc w:val="center"/>
              <w:rPr>
                <w:rFonts w:ascii="Times New Roman" w:eastAsia="Times New Roman" w:hAnsi="Times New Roman" w:cs="Times New Roman"/>
                <w:sz w:val="20"/>
                <w:szCs w:val="24"/>
                <w:lang w:eastAsia="ru-RU"/>
              </w:rPr>
            </w:pPr>
          </w:p>
        </w:tc>
        <w:tc>
          <w:tcPr>
            <w:tcW w:w="2410" w:type="dxa"/>
            <w:vMerge/>
            <w:shd w:val="clear" w:color="auto" w:fill="auto"/>
            <w:noWrap/>
            <w:vAlign w:val="center"/>
          </w:tcPr>
          <w:p w:rsidR="00524F5B" w:rsidRPr="005F12F6" w:rsidRDefault="00524F5B" w:rsidP="00CF7A8A">
            <w:pPr>
              <w:spacing w:after="0" w:line="276" w:lineRule="auto"/>
              <w:jc w:val="both"/>
              <w:rPr>
                <w:rFonts w:ascii="Times New Roman" w:eastAsia="Times New Roman" w:hAnsi="Times New Roman" w:cs="Times New Roman"/>
                <w:sz w:val="20"/>
                <w:szCs w:val="20"/>
                <w:lang w:eastAsia="ru-RU"/>
              </w:rPr>
            </w:pPr>
          </w:p>
        </w:tc>
        <w:tc>
          <w:tcPr>
            <w:tcW w:w="1134" w:type="dxa"/>
            <w:vMerge/>
            <w:vAlign w:val="center"/>
          </w:tcPr>
          <w:p w:rsidR="00524F5B" w:rsidRPr="005F12F6" w:rsidRDefault="00524F5B" w:rsidP="00CF7A8A">
            <w:pPr>
              <w:spacing w:after="0" w:line="276" w:lineRule="auto"/>
              <w:jc w:val="center"/>
              <w:rPr>
                <w:rFonts w:ascii="Times New Roman" w:eastAsia="Times New Roman" w:hAnsi="Times New Roman" w:cs="Times New Roman"/>
                <w:sz w:val="20"/>
                <w:szCs w:val="20"/>
                <w:lang w:eastAsia="ru-RU"/>
              </w:rPr>
            </w:pPr>
          </w:p>
        </w:tc>
        <w:tc>
          <w:tcPr>
            <w:tcW w:w="1134" w:type="dxa"/>
            <w:vMerge/>
            <w:vAlign w:val="center"/>
          </w:tcPr>
          <w:p w:rsidR="00524F5B" w:rsidRPr="005F12F6" w:rsidRDefault="00524F5B" w:rsidP="00CF7A8A">
            <w:pPr>
              <w:spacing w:after="0" w:line="276" w:lineRule="auto"/>
              <w:jc w:val="center"/>
              <w:rPr>
                <w:rFonts w:ascii="Times New Roman" w:eastAsia="Times New Roman" w:hAnsi="Times New Roman" w:cs="Times New Roman"/>
                <w:sz w:val="20"/>
                <w:szCs w:val="20"/>
                <w:lang w:eastAsia="ru-RU"/>
              </w:rPr>
            </w:pPr>
          </w:p>
        </w:tc>
        <w:tc>
          <w:tcPr>
            <w:tcW w:w="1842" w:type="dxa"/>
            <w:vMerge/>
            <w:vAlign w:val="center"/>
          </w:tcPr>
          <w:p w:rsidR="00524F5B" w:rsidRPr="005F12F6" w:rsidRDefault="00524F5B" w:rsidP="00CF7A8A">
            <w:pPr>
              <w:spacing w:after="0" w:line="276" w:lineRule="auto"/>
              <w:jc w:val="both"/>
              <w:rPr>
                <w:rFonts w:ascii="Times New Roman" w:eastAsia="Times New Roman" w:hAnsi="Times New Roman" w:cs="Times New Roman"/>
                <w:sz w:val="20"/>
                <w:szCs w:val="20"/>
                <w:lang w:eastAsia="ru-RU"/>
              </w:rPr>
            </w:pPr>
          </w:p>
        </w:tc>
      </w:tr>
      <w:tr w:rsidR="00CF7A8A" w:rsidRPr="005F12F6" w:rsidTr="005F12F6">
        <w:trPr>
          <w:trHeight w:val="254"/>
          <w:jc w:val="center"/>
        </w:trPr>
        <w:tc>
          <w:tcPr>
            <w:tcW w:w="851" w:type="dxa"/>
            <w:vAlign w:val="center"/>
          </w:tcPr>
          <w:p w:rsidR="00CF7A8A" w:rsidRPr="005F12F6" w:rsidRDefault="00766623" w:rsidP="00CF7A8A">
            <w:pPr>
              <w:spacing w:after="0" w:line="276"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4.10</w:t>
            </w:r>
          </w:p>
        </w:tc>
        <w:tc>
          <w:tcPr>
            <w:tcW w:w="1843" w:type="dxa"/>
            <w:vAlign w:val="center"/>
          </w:tcPr>
          <w:p w:rsidR="00CF7A8A" w:rsidRPr="005F12F6" w:rsidRDefault="00CF7A8A" w:rsidP="00CF7A8A">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МТП</w:t>
            </w:r>
          </w:p>
        </w:tc>
        <w:tc>
          <w:tcPr>
            <w:tcW w:w="1554" w:type="dxa"/>
            <w:shd w:val="clear" w:color="auto" w:fill="auto"/>
            <w:noWrap/>
            <w:vAlign w:val="center"/>
          </w:tcPr>
          <w:p w:rsidR="00CF7A8A" w:rsidRPr="005F12F6" w:rsidRDefault="00CF7A8A" w:rsidP="00CF7A8A">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до жилой застройки</w:t>
            </w:r>
          </w:p>
        </w:tc>
        <w:tc>
          <w:tcPr>
            <w:tcW w:w="2410" w:type="dxa"/>
            <w:shd w:val="clear" w:color="auto" w:fill="auto"/>
            <w:noWrap/>
            <w:vAlign w:val="center"/>
          </w:tcPr>
          <w:p w:rsidR="00CF7A8A" w:rsidRPr="005F12F6" w:rsidRDefault="00CF7A8A" w:rsidP="00CF7A8A">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По результатам разработки проекта обоснования сокращения размеров санитарно-защитной зоны</w:t>
            </w:r>
          </w:p>
        </w:tc>
        <w:tc>
          <w:tcPr>
            <w:tcW w:w="1134" w:type="dxa"/>
            <w:vAlign w:val="center"/>
          </w:tcPr>
          <w:p w:rsidR="00CF7A8A" w:rsidRPr="005F12F6" w:rsidRDefault="00CF7A8A" w:rsidP="00CF7A8A">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134" w:type="dxa"/>
            <w:vAlign w:val="center"/>
          </w:tcPr>
          <w:p w:rsidR="00CF7A8A" w:rsidRPr="005F12F6" w:rsidRDefault="00CF7A8A" w:rsidP="00CF7A8A">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842" w:type="dxa"/>
            <w:vAlign w:val="center"/>
          </w:tcPr>
          <w:p w:rsidR="00CF7A8A" w:rsidRPr="005F12F6" w:rsidRDefault="00CF7A8A" w:rsidP="00CF7A8A">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После оптимизации производства</w:t>
            </w:r>
          </w:p>
        </w:tc>
      </w:tr>
      <w:tr w:rsidR="00766623" w:rsidRPr="005F12F6" w:rsidTr="005F12F6">
        <w:trPr>
          <w:trHeight w:val="254"/>
          <w:jc w:val="center"/>
        </w:trPr>
        <w:tc>
          <w:tcPr>
            <w:tcW w:w="851" w:type="dxa"/>
            <w:vAlign w:val="center"/>
          </w:tcPr>
          <w:p w:rsidR="00766623" w:rsidRPr="00847053" w:rsidRDefault="00766623" w:rsidP="00766623">
            <w:pPr>
              <w:spacing w:after="0" w:line="276" w:lineRule="auto"/>
              <w:jc w:val="center"/>
              <w:rPr>
                <w:rFonts w:ascii="Times New Roman" w:eastAsia="Times New Roman" w:hAnsi="Times New Roman" w:cs="Times New Roman"/>
                <w:sz w:val="20"/>
                <w:szCs w:val="24"/>
                <w:lang w:eastAsia="ru-RU"/>
              </w:rPr>
            </w:pPr>
            <w:r w:rsidRPr="00847053">
              <w:rPr>
                <w:rFonts w:ascii="Times New Roman" w:eastAsia="Times New Roman" w:hAnsi="Times New Roman" w:cs="Times New Roman"/>
                <w:sz w:val="20"/>
                <w:szCs w:val="24"/>
                <w:lang w:eastAsia="ru-RU"/>
              </w:rPr>
              <w:t>4.12</w:t>
            </w:r>
          </w:p>
        </w:tc>
        <w:tc>
          <w:tcPr>
            <w:tcW w:w="1843"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Склад ГСМ</w:t>
            </w:r>
          </w:p>
        </w:tc>
        <w:tc>
          <w:tcPr>
            <w:tcW w:w="1554" w:type="dxa"/>
            <w:shd w:val="clear" w:color="auto" w:fill="auto"/>
            <w:noWrap/>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100</w:t>
            </w:r>
          </w:p>
        </w:tc>
        <w:tc>
          <w:tcPr>
            <w:tcW w:w="2410" w:type="dxa"/>
            <w:shd w:val="clear" w:color="auto" w:fill="auto"/>
            <w:noWrap/>
            <w:vAlign w:val="center"/>
          </w:tcPr>
          <w:p w:rsidR="00766623" w:rsidRPr="005F12F6" w:rsidRDefault="00766623" w:rsidP="00766623">
            <w:pPr>
              <w:spacing w:after="0" w:line="276" w:lineRule="auto"/>
              <w:jc w:val="both"/>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СанПиН 2.2.1/2.1.1.1200-03 ч.7.1.11</w:t>
            </w:r>
          </w:p>
        </w:tc>
        <w:tc>
          <w:tcPr>
            <w:tcW w:w="1134"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134"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842"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r w:rsidR="00766623" w:rsidRPr="005F12F6" w:rsidTr="005F12F6">
        <w:trPr>
          <w:trHeight w:val="254"/>
          <w:jc w:val="center"/>
        </w:trPr>
        <w:tc>
          <w:tcPr>
            <w:tcW w:w="851" w:type="dxa"/>
            <w:vAlign w:val="center"/>
          </w:tcPr>
          <w:p w:rsidR="00766623" w:rsidRPr="00847053" w:rsidRDefault="00766623" w:rsidP="00766623">
            <w:pPr>
              <w:spacing w:after="0" w:line="276" w:lineRule="auto"/>
              <w:jc w:val="center"/>
              <w:rPr>
                <w:rFonts w:ascii="Times New Roman" w:eastAsia="Times New Roman" w:hAnsi="Times New Roman" w:cs="Times New Roman"/>
                <w:sz w:val="20"/>
                <w:szCs w:val="24"/>
                <w:lang w:eastAsia="ru-RU"/>
              </w:rPr>
            </w:pPr>
            <w:r w:rsidRPr="00847053">
              <w:rPr>
                <w:rFonts w:ascii="Times New Roman" w:eastAsia="Times New Roman" w:hAnsi="Times New Roman" w:cs="Times New Roman"/>
                <w:sz w:val="20"/>
                <w:szCs w:val="24"/>
                <w:lang w:eastAsia="ru-RU"/>
              </w:rPr>
              <w:t>4.12</w:t>
            </w:r>
          </w:p>
        </w:tc>
        <w:tc>
          <w:tcPr>
            <w:tcW w:w="1843"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Склад ГСМ</w:t>
            </w:r>
          </w:p>
        </w:tc>
        <w:tc>
          <w:tcPr>
            <w:tcW w:w="1554" w:type="dxa"/>
            <w:shd w:val="clear" w:color="auto" w:fill="auto"/>
            <w:noWrap/>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100</w:t>
            </w:r>
          </w:p>
        </w:tc>
        <w:tc>
          <w:tcPr>
            <w:tcW w:w="2410" w:type="dxa"/>
            <w:shd w:val="clear" w:color="auto" w:fill="auto"/>
            <w:noWrap/>
            <w:vAlign w:val="center"/>
          </w:tcPr>
          <w:p w:rsidR="00766623" w:rsidRPr="005F12F6" w:rsidRDefault="00766623" w:rsidP="00766623">
            <w:pPr>
              <w:spacing w:after="0" w:line="276" w:lineRule="auto"/>
              <w:jc w:val="both"/>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СанПиН 2.2.1/2.1.1.1200-03 ч.7.1.11</w:t>
            </w:r>
          </w:p>
        </w:tc>
        <w:tc>
          <w:tcPr>
            <w:tcW w:w="1134"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134"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842"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r w:rsidR="00766623" w:rsidRPr="005F12F6" w:rsidTr="005F12F6">
        <w:trPr>
          <w:trHeight w:val="254"/>
          <w:jc w:val="center"/>
        </w:trPr>
        <w:tc>
          <w:tcPr>
            <w:tcW w:w="851" w:type="dxa"/>
            <w:vAlign w:val="center"/>
          </w:tcPr>
          <w:p w:rsidR="00766623" w:rsidRPr="00847053" w:rsidRDefault="00766623" w:rsidP="00766623">
            <w:pPr>
              <w:spacing w:after="0" w:line="276"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4.17</w:t>
            </w:r>
          </w:p>
        </w:tc>
        <w:tc>
          <w:tcPr>
            <w:tcW w:w="1843"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Материальный склад</w:t>
            </w:r>
          </w:p>
        </w:tc>
        <w:tc>
          <w:tcPr>
            <w:tcW w:w="1554" w:type="dxa"/>
            <w:shd w:val="clear" w:color="auto" w:fill="auto"/>
            <w:noWrap/>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50</w:t>
            </w:r>
          </w:p>
        </w:tc>
        <w:tc>
          <w:tcPr>
            <w:tcW w:w="2410" w:type="dxa"/>
            <w:shd w:val="clear" w:color="auto" w:fill="auto"/>
            <w:noWrap/>
            <w:vAlign w:val="center"/>
          </w:tcPr>
          <w:p w:rsidR="00766623" w:rsidRPr="005F12F6" w:rsidRDefault="00766623" w:rsidP="00766623">
            <w:pPr>
              <w:spacing w:after="0" w:line="276" w:lineRule="auto"/>
              <w:jc w:val="both"/>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СанПиН 2.2.1/2.1.1.1200-03 ч.7.1.11</w:t>
            </w:r>
          </w:p>
        </w:tc>
        <w:tc>
          <w:tcPr>
            <w:tcW w:w="1134"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134"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842"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r w:rsidR="00766623" w:rsidRPr="005F12F6" w:rsidTr="00CF7A8A">
        <w:trPr>
          <w:trHeight w:val="254"/>
          <w:jc w:val="center"/>
        </w:trPr>
        <w:tc>
          <w:tcPr>
            <w:tcW w:w="851"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2.13</w:t>
            </w:r>
          </w:p>
        </w:tc>
        <w:tc>
          <w:tcPr>
            <w:tcW w:w="1843"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Цех сухофруктов</w:t>
            </w:r>
          </w:p>
        </w:tc>
        <w:tc>
          <w:tcPr>
            <w:tcW w:w="1554" w:type="dxa"/>
            <w:shd w:val="clear" w:color="auto" w:fill="auto"/>
            <w:noWrap/>
            <w:vAlign w:val="center"/>
          </w:tcPr>
          <w:p w:rsidR="00766623" w:rsidRPr="005F12F6" w:rsidRDefault="00766623" w:rsidP="00766623">
            <w:pPr>
              <w:spacing w:line="276" w:lineRule="auto"/>
              <w:jc w:val="center"/>
            </w:pPr>
            <w:r w:rsidRPr="005F12F6">
              <w:rPr>
                <w:rFonts w:ascii="Times New Roman" w:eastAsia="Times New Roman" w:hAnsi="Times New Roman" w:cs="Times New Roman"/>
                <w:sz w:val="20"/>
                <w:szCs w:val="24"/>
                <w:lang w:eastAsia="ru-RU"/>
              </w:rPr>
              <w:t>до жилой застройки</w:t>
            </w:r>
          </w:p>
        </w:tc>
        <w:tc>
          <w:tcPr>
            <w:tcW w:w="2410" w:type="dxa"/>
            <w:shd w:val="clear" w:color="auto" w:fill="auto"/>
            <w:noWrap/>
            <w:vAlign w:val="center"/>
          </w:tcPr>
          <w:p w:rsidR="00766623" w:rsidRPr="005F12F6" w:rsidRDefault="00766623" w:rsidP="00766623">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По результатам разработки проекта обоснования сокращения размеров санитарно-защитной зоны</w:t>
            </w:r>
          </w:p>
        </w:tc>
        <w:tc>
          <w:tcPr>
            <w:tcW w:w="1134"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134"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842" w:type="dxa"/>
            <w:vAlign w:val="center"/>
          </w:tcPr>
          <w:p w:rsidR="00766623" w:rsidRPr="005F12F6" w:rsidRDefault="00766623" w:rsidP="00766623">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После оптимизации производства</w:t>
            </w:r>
          </w:p>
        </w:tc>
      </w:tr>
      <w:tr w:rsidR="00766623" w:rsidRPr="005F12F6" w:rsidTr="00CF7A8A">
        <w:trPr>
          <w:trHeight w:val="254"/>
          <w:jc w:val="center"/>
        </w:trPr>
        <w:tc>
          <w:tcPr>
            <w:tcW w:w="851" w:type="dxa"/>
            <w:vAlign w:val="center"/>
          </w:tcPr>
          <w:p w:rsidR="00766623" w:rsidRPr="00847053" w:rsidRDefault="00766623" w:rsidP="00766623">
            <w:pPr>
              <w:spacing w:after="0" w:line="276"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4.4</w:t>
            </w:r>
          </w:p>
        </w:tc>
        <w:tc>
          <w:tcPr>
            <w:tcW w:w="1843"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Электроподстанция</w:t>
            </w:r>
          </w:p>
        </w:tc>
        <w:tc>
          <w:tcPr>
            <w:tcW w:w="1554" w:type="dxa"/>
            <w:shd w:val="clear" w:color="auto" w:fill="auto"/>
            <w:noWrap/>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300</w:t>
            </w:r>
          </w:p>
        </w:tc>
        <w:tc>
          <w:tcPr>
            <w:tcW w:w="2410" w:type="dxa"/>
            <w:shd w:val="clear" w:color="auto" w:fill="auto"/>
            <w:noWrap/>
            <w:vAlign w:val="center"/>
          </w:tcPr>
          <w:p w:rsidR="00766623" w:rsidRPr="005F12F6" w:rsidRDefault="00766623" w:rsidP="00766623">
            <w:pPr>
              <w:spacing w:after="0" w:line="276" w:lineRule="auto"/>
              <w:jc w:val="both"/>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СанПиН 2.2.1/2.1.1.1200-03 ч.7.1.10</w:t>
            </w:r>
          </w:p>
        </w:tc>
        <w:tc>
          <w:tcPr>
            <w:tcW w:w="1134"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134"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842"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r w:rsidR="00766623" w:rsidRPr="005F12F6" w:rsidTr="005F12F6">
        <w:trPr>
          <w:trHeight w:val="254"/>
          <w:jc w:val="center"/>
        </w:trPr>
        <w:tc>
          <w:tcPr>
            <w:tcW w:w="10768" w:type="dxa"/>
            <w:gridSpan w:val="7"/>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highlight w:val="yellow"/>
                <w:lang w:eastAsia="ru-RU"/>
              </w:rPr>
            </w:pPr>
            <w:r w:rsidRPr="005F12F6">
              <w:rPr>
                <w:rFonts w:ascii="Times New Roman" w:eastAsia="Times New Roman" w:hAnsi="Times New Roman" w:cs="Times New Roman"/>
                <w:b/>
                <w:sz w:val="20"/>
                <w:szCs w:val="20"/>
                <w:lang w:eastAsia="ru-RU"/>
              </w:rPr>
              <w:t>д.Серда</w:t>
            </w:r>
          </w:p>
        </w:tc>
      </w:tr>
      <w:tr w:rsidR="00766623" w:rsidRPr="005F12F6" w:rsidTr="005F12F6">
        <w:trPr>
          <w:trHeight w:val="254"/>
          <w:jc w:val="center"/>
        </w:trPr>
        <w:tc>
          <w:tcPr>
            <w:tcW w:w="851"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highlight w:val="yellow"/>
                <w:lang w:eastAsia="ru-RU"/>
              </w:rPr>
            </w:pPr>
            <w:r>
              <w:rPr>
                <w:rFonts w:ascii="Times New Roman" w:eastAsia="Times New Roman" w:hAnsi="Times New Roman" w:cs="Times New Roman"/>
                <w:sz w:val="20"/>
                <w:szCs w:val="24"/>
                <w:lang w:eastAsia="ru-RU"/>
              </w:rPr>
              <w:t>4.11</w:t>
            </w:r>
          </w:p>
        </w:tc>
        <w:tc>
          <w:tcPr>
            <w:tcW w:w="1843"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Ферма КРС на 600 голов</w:t>
            </w:r>
          </w:p>
        </w:tc>
        <w:tc>
          <w:tcPr>
            <w:tcW w:w="1554" w:type="dxa"/>
            <w:shd w:val="clear" w:color="auto" w:fill="auto"/>
            <w:noWrap/>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0"/>
                <w:lang w:eastAsia="ru-RU"/>
              </w:rPr>
              <w:t>до границы жилой застройки</w:t>
            </w:r>
          </w:p>
        </w:tc>
        <w:tc>
          <w:tcPr>
            <w:tcW w:w="2410" w:type="dxa"/>
            <w:shd w:val="clear" w:color="auto" w:fill="auto"/>
            <w:noWrap/>
            <w:vAlign w:val="center"/>
          </w:tcPr>
          <w:p w:rsidR="00766623" w:rsidRPr="005F12F6" w:rsidRDefault="00766623" w:rsidP="00766623">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По результатам разработки проекта обоснования сокращения размеров санитарно-защитной зоны</w:t>
            </w:r>
          </w:p>
        </w:tc>
        <w:tc>
          <w:tcPr>
            <w:tcW w:w="1134"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134"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842" w:type="dxa"/>
            <w:vAlign w:val="center"/>
          </w:tcPr>
          <w:p w:rsidR="00766623" w:rsidRPr="005F12F6" w:rsidRDefault="00766623" w:rsidP="00766623">
            <w:pPr>
              <w:spacing w:after="0" w:line="276" w:lineRule="auto"/>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После перефункционирования/закрытия части, распола</w:t>
            </w:r>
            <w:r>
              <w:rPr>
                <w:rFonts w:ascii="Times New Roman" w:eastAsia="Times New Roman" w:hAnsi="Times New Roman" w:cs="Times New Roman"/>
                <w:sz w:val="20"/>
                <w:szCs w:val="20"/>
                <w:lang w:eastAsia="ru-RU"/>
              </w:rPr>
              <w:t>гающейся на те</w:t>
            </w:r>
            <w:r w:rsidRPr="005F12F6">
              <w:rPr>
                <w:rFonts w:ascii="Times New Roman" w:eastAsia="Times New Roman" w:hAnsi="Times New Roman" w:cs="Times New Roman"/>
                <w:sz w:val="20"/>
                <w:szCs w:val="20"/>
                <w:lang w:eastAsia="ru-RU"/>
              </w:rPr>
              <w:t>рритории прибрежной защитной полосы; после оптимизации производства</w:t>
            </w:r>
          </w:p>
        </w:tc>
      </w:tr>
      <w:tr w:rsidR="00766623" w:rsidRPr="005F12F6" w:rsidTr="00524F5B">
        <w:trPr>
          <w:trHeight w:val="254"/>
          <w:jc w:val="center"/>
        </w:trPr>
        <w:tc>
          <w:tcPr>
            <w:tcW w:w="10768" w:type="dxa"/>
            <w:gridSpan w:val="7"/>
            <w:vAlign w:val="center"/>
          </w:tcPr>
          <w:p w:rsidR="00766623" w:rsidRPr="005F12F6" w:rsidRDefault="00766623" w:rsidP="00524F5B">
            <w:pPr>
              <w:spacing w:after="0" w:line="276" w:lineRule="auto"/>
              <w:jc w:val="center"/>
              <w:rPr>
                <w:rFonts w:ascii="Times New Roman" w:eastAsia="Times New Roman" w:hAnsi="Times New Roman" w:cs="Times New Roman"/>
                <w:sz w:val="20"/>
                <w:szCs w:val="20"/>
                <w:highlight w:val="yellow"/>
                <w:lang w:eastAsia="ru-RU"/>
              </w:rPr>
            </w:pPr>
          </w:p>
        </w:tc>
      </w:tr>
      <w:tr w:rsidR="00766623" w:rsidRPr="005F12F6" w:rsidTr="005F12F6">
        <w:trPr>
          <w:trHeight w:val="254"/>
          <w:jc w:val="center"/>
        </w:trPr>
        <w:tc>
          <w:tcPr>
            <w:tcW w:w="851" w:type="dxa"/>
            <w:vAlign w:val="center"/>
          </w:tcPr>
          <w:p w:rsidR="00766623" w:rsidRPr="00847053" w:rsidRDefault="00766623" w:rsidP="00766623">
            <w:pPr>
              <w:spacing w:after="0" w:line="276"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4.13</w:t>
            </w:r>
          </w:p>
        </w:tc>
        <w:tc>
          <w:tcPr>
            <w:tcW w:w="1843"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Свиноферма на 600 голов</w:t>
            </w:r>
          </w:p>
        </w:tc>
        <w:tc>
          <w:tcPr>
            <w:tcW w:w="1554" w:type="dxa"/>
            <w:shd w:val="clear" w:color="auto" w:fill="auto"/>
            <w:noWrap/>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highlight w:val="yellow"/>
                <w:lang w:eastAsia="ru-RU"/>
              </w:rPr>
            </w:pPr>
            <w:r w:rsidRPr="005F12F6">
              <w:rPr>
                <w:rFonts w:ascii="Times New Roman" w:eastAsia="Times New Roman" w:hAnsi="Times New Roman" w:cs="Times New Roman"/>
                <w:sz w:val="20"/>
                <w:szCs w:val="24"/>
                <w:lang w:eastAsia="ru-RU"/>
              </w:rPr>
              <w:t>300</w:t>
            </w:r>
          </w:p>
        </w:tc>
        <w:tc>
          <w:tcPr>
            <w:tcW w:w="2410" w:type="dxa"/>
            <w:shd w:val="clear" w:color="auto" w:fill="auto"/>
            <w:noWrap/>
            <w:vAlign w:val="center"/>
          </w:tcPr>
          <w:p w:rsidR="00766623" w:rsidRPr="005F12F6" w:rsidRDefault="00766623" w:rsidP="00766623">
            <w:pPr>
              <w:spacing w:after="0" w:line="276" w:lineRule="auto"/>
              <w:jc w:val="both"/>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СанПиН 2.2.1/2.1.1.1200-03 ч.7.1.11</w:t>
            </w:r>
          </w:p>
        </w:tc>
        <w:tc>
          <w:tcPr>
            <w:tcW w:w="1134"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134"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842"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r w:rsidR="00766623" w:rsidRPr="005F12F6" w:rsidTr="005F12F6">
        <w:trPr>
          <w:trHeight w:val="254"/>
          <w:jc w:val="center"/>
        </w:trPr>
        <w:tc>
          <w:tcPr>
            <w:tcW w:w="851"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w:t>
            </w:r>
          </w:p>
        </w:tc>
        <w:tc>
          <w:tcPr>
            <w:tcW w:w="1843"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Биотермическая яма (с.Шикши)</w:t>
            </w:r>
          </w:p>
        </w:tc>
        <w:tc>
          <w:tcPr>
            <w:tcW w:w="1554" w:type="dxa"/>
            <w:shd w:val="clear" w:color="auto" w:fill="auto"/>
            <w:noWrap/>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0"/>
                <w:lang w:eastAsia="ru-RU"/>
              </w:rPr>
              <w:t xml:space="preserve">до </w:t>
            </w:r>
            <w:r>
              <w:rPr>
                <w:rFonts w:ascii="Times New Roman" w:eastAsia="Times New Roman" w:hAnsi="Times New Roman" w:cs="Times New Roman"/>
                <w:sz w:val="20"/>
                <w:szCs w:val="20"/>
                <w:lang w:eastAsia="ru-RU"/>
              </w:rPr>
              <w:t>границы фермы КРС</w:t>
            </w:r>
          </w:p>
        </w:tc>
        <w:tc>
          <w:tcPr>
            <w:tcW w:w="2410" w:type="dxa"/>
            <w:shd w:val="clear" w:color="auto" w:fill="auto"/>
            <w:noWrap/>
            <w:vAlign w:val="center"/>
          </w:tcPr>
          <w:p w:rsidR="00766623" w:rsidRPr="005F12F6" w:rsidRDefault="00766623" w:rsidP="00766623">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По результатам разработки проекта обоснования сокращения размеров санитарно-защитной зоны</w:t>
            </w:r>
          </w:p>
        </w:tc>
        <w:tc>
          <w:tcPr>
            <w:tcW w:w="1134"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134"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842" w:type="dxa"/>
            <w:vAlign w:val="center"/>
          </w:tcPr>
          <w:p w:rsidR="00766623" w:rsidRPr="005F12F6" w:rsidRDefault="00766623" w:rsidP="00766623">
            <w:pPr>
              <w:spacing w:after="0" w:line="276" w:lineRule="auto"/>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r w:rsidR="00766623" w:rsidRPr="005F12F6" w:rsidTr="005F12F6">
        <w:trPr>
          <w:trHeight w:val="254"/>
          <w:jc w:val="center"/>
        </w:trPr>
        <w:tc>
          <w:tcPr>
            <w:tcW w:w="851"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43"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Сибиреязвенные скотомогильники (с.Шикши, д.Серда)</w:t>
            </w:r>
          </w:p>
        </w:tc>
        <w:tc>
          <w:tcPr>
            <w:tcW w:w="1554" w:type="dxa"/>
            <w:shd w:val="clear" w:color="auto" w:fill="auto"/>
            <w:noWrap/>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1000</w:t>
            </w:r>
          </w:p>
        </w:tc>
        <w:tc>
          <w:tcPr>
            <w:tcW w:w="2410" w:type="dxa"/>
            <w:shd w:val="clear" w:color="auto" w:fill="auto"/>
            <w:noWrap/>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Ветеринарно-санитарные правила сбора, утилизации и уничтожения биологических отходов</w:t>
            </w:r>
            <w:r w:rsidRPr="005F12F6">
              <w:rPr>
                <w:rFonts w:ascii="Times New Roman" w:eastAsia="Times New Roman" w:hAnsi="Times New Roman" w:cs="Times New Roman"/>
                <w:sz w:val="20"/>
                <w:szCs w:val="24"/>
                <w:lang w:eastAsia="ru-RU"/>
              </w:rPr>
              <w:br/>
            </w:r>
            <w:r w:rsidRPr="005F12F6">
              <w:rPr>
                <w:rFonts w:ascii="Times New Roman" w:eastAsia="Times New Roman" w:hAnsi="Times New Roman" w:cs="Times New Roman"/>
                <w:sz w:val="20"/>
                <w:szCs w:val="24"/>
                <w:lang w:eastAsia="ru-RU"/>
              </w:rPr>
              <w:lastRenderedPageBreak/>
              <w:t xml:space="preserve">(утв. Главным государственным ветеринарным инспектором Российской Федерации 4 декабря </w:t>
            </w:r>
            <w:smartTag w:uri="urn:schemas-microsoft-com:office:smarttags" w:element="metricconverter">
              <w:smartTagPr>
                <w:attr w:name="ProductID" w:val="1995 г"/>
              </w:smartTagPr>
              <w:r w:rsidRPr="005F12F6">
                <w:rPr>
                  <w:rFonts w:ascii="Times New Roman" w:eastAsia="Times New Roman" w:hAnsi="Times New Roman" w:cs="Times New Roman"/>
                  <w:sz w:val="20"/>
                  <w:szCs w:val="24"/>
                  <w:lang w:eastAsia="ru-RU"/>
                </w:rPr>
                <w:t>1995 г</w:t>
              </w:r>
            </w:smartTag>
            <w:r w:rsidRPr="005F12F6">
              <w:rPr>
                <w:rFonts w:ascii="Times New Roman" w:eastAsia="Times New Roman" w:hAnsi="Times New Roman" w:cs="Times New Roman"/>
                <w:sz w:val="20"/>
                <w:szCs w:val="24"/>
                <w:lang w:eastAsia="ru-RU"/>
              </w:rPr>
              <w:t>. N 13-7-2/469)</w:t>
            </w:r>
          </w:p>
        </w:tc>
        <w:tc>
          <w:tcPr>
            <w:tcW w:w="1134"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lastRenderedPageBreak/>
              <w:t>+</w:t>
            </w:r>
          </w:p>
        </w:tc>
        <w:tc>
          <w:tcPr>
            <w:tcW w:w="1134"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842" w:type="dxa"/>
            <w:vAlign w:val="center"/>
          </w:tcPr>
          <w:p w:rsidR="00766623" w:rsidRPr="005F12F6" w:rsidRDefault="00766623" w:rsidP="00766623">
            <w:pPr>
              <w:spacing w:after="0" w:line="276" w:lineRule="auto"/>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r w:rsidR="00766623" w:rsidRPr="005F12F6" w:rsidTr="005F12F6">
        <w:trPr>
          <w:trHeight w:val="254"/>
          <w:jc w:val="center"/>
        </w:trPr>
        <w:tc>
          <w:tcPr>
            <w:tcW w:w="851"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highlight w:val="yellow"/>
                <w:lang w:eastAsia="ru-RU"/>
              </w:rPr>
            </w:pPr>
            <w:r w:rsidRPr="005F12F6">
              <w:rPr>
                <w:rFonts w:ascii="Times New Roman" w:eastAsia="Times New Roman" w:hAnsi="Times New Roman" w:cs="Times New Roman"/>
                <w:sz w:val="20"/>
                <w:szCs w:val="24"/>
                <w:lang w:eastAsia="ru-RU"/>
              </w:rPr>
              <w:lastRenderedPageBreak/>
              <w:t>-</w:t>
            </w:r>
          </w:p>
        </w:tc>
        <w:tc>
          <w:tcPr>
            <w:tcW w:w="1843"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highlight w:val="yellow"/>
                <w:lang w:eastAsia="ru-RU"/>
              </w:rPr>
            </w:pPr>
            <w:r w:rsidRPr="005F12F6">
              <w:rPr>
                <w:rFonts w:ascii="Times New Roman" w:eastAsia="Times New Roman" w:hAnsi="Times New Roman" w:cs="Times New Roman"/>
                <w:sz w:val="20"/>
                <w:szCs w:val="24"/>
                <w:lang w:eastAsia="ru-RU"/>
              </w:rPr>
              <w:t>автомобильные дороги регионального значения IV категории «Казань-Шемордан», "Казань-Шемордан" - Мешабаш, "Казань-Шемордан"- Мешабаш - Серда</w:t>
            </w:r>
          </w:p>
        </w:tc>
        <w:tc>
          <w:tcPr>
            <w:tcW w:w="1554" w:type="dxa"/>
            <w:shd w:val="clear" w:color="auto" w:fill="auto"/>
            <w:noWrap/>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50</w:t>
            </w:r>
          </w:p>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p>
        </w:tc>
        <w:tc>
          <w:tcPr>
            <w:tcW w:w="2410" w:type="dxa"/>
            <w:shd w:val="clear" w:color="auto" w:fill="auto"/>
            <w:noWrap/>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СП 42.13330.2016</w:t>
            </w:r>
          </w:p>
        </w:tc>
        <w:tc>
          <w:tcPr>
            <w:tcW w:w="1134"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134" w:type="dxa"/>
            <w:vAlign w:val="center"/>
          </w:tcPr>
          <w:p w:rsidR="00766623" w:rsidRPr="005F12F6" w:rsidRDefault="00766623" w:rsidP="00766623">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842" w:type="dxa"/>
            <w:vAlign w:val="center"/>
          </w:tcPr>
          <w:p w:rsidR="00766623" w:rsidRPr="005F12F6" w:rsidRDefault="00766623" w:rsidP="00766623">
            <w:pPr>
              <w:spacing w:after="0" w:line="276" w:lineRule="auto"/>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bl>
    <w:p w:rsidR="005F12F6" w:rsidRDefault="005F12F6" w:rsidP="00547796">
      <w:pPr>
        <w:spacing w:after="0" w:line="276" w:lineRule="auto"/>
        <w:ind w:firstLine="709"/>
        <w:jc w:val="both"/>
        <w:rPr>
          <w:rFonts w:ascii="Times New Roman" w:eastAsia="Times New Roman" w:hAnsi="Times New Roman" w:cs="Times New Roman"/>
          <w:sz w:val="28"/>
          <w:szCs w:val="28"/>
          <w:highlight w:val="yellow"/>
          <w:lang w:eastAsia="ru-RU"/>
        </w:rPr>
      </w:pPr>
    </w:p>
    <w:p w:rsidR="00EF093A" w:rsidRPr="005F12F6" w:rsidRDefault="00EF093A" w:rsidP="00547796">
      <w:pPr>
        <w:spacing w:after="0" w:line="276" w:lineRule="auto"/>
        <w:ind w:firstLine="709"/>
        <w:jc w:val="both"/>
        <w:rPr>
          <w:rFonts w:ascii="Times New Roman" w:eastAsia="Times New Roman" w:hAnsi="Times New Roman" w:cs="Times New Roman"/>
          <w:sz w:val="28"/>
          <w:szCs w:val="28"/>
          <w:highlight w:val="yellow"/>
          <w:lang w:eastAsia="ru-RU"/>
        </w:rPr>
      </w:pPr>
    </w:p>
    <w:p w:rsidR="005F12F6" w:rsidRPr="005F12F6" w:rsidRDefault="005F12F6" w:rsidP="00547796">
      <w:pPr>
        <w:keepNext/>
        <w:keepLines/>
        <w:spacing w:before="40" w:after="0" w:line="276" w:lineRule="auto"/>
        <w:jc w:val="center"/>
        <w:outlineLvl w:val="2"/>
        <w:rPr>
          <w:rFonts w:ascii="Times New Roman" w:eastAsia="Times New Roman" w:hAnsi="Times New Roman" w:cstheme="majorBidi"/>
          <w:b/>
          <w:color w:val="0D0D0D" w:themeColor="text1" w:themeTint="F2"/>
          <w:sz w:val="28"/>
          <w:szCs w:val="24"/>
          <w:lang w:eastAsia="ru-RU"/>
        </w:rPr>
      </w:pPr>
      <w:bookmarkStart w:id="51" w:name="_Toc523992245"/>
      <w:r w:rsidRPr="005F12F6">
        <w:rPr>
          <w:rFonts w:ascii="Times New Roman" w:eastAsia="Times New Roman" w:hAnsi="Times New Roman" w:cstheme="majorBidi"/>
          <w:b/>
          <w:color w:val="0D0D0D" w:themeColor="text1" w:themeTint="F2"/>
          <w:sz w:val="28"/>
          <w:szCs w:val="24"/>
          <w:lang w:eastAsia="ru-RU"/>
        </w:rPr>
        <w:t>2.3. Санитарные разрывы и придорожные полосы автомобильных дорог</w:t>
      </w:r>
      <w:bookmarkEnd w:id="51"/>
    </w:p>
    <w:p w:rsidR="008368E2" w:rsidRDefault="008368E2" w:rsidP="00547796">
      <w:pPr>
        <w:spacing w:after="0" w:line="276" w:lineRule="auto"/>
        <w:ind w:firstLine="709"/>
        <w:contextualSpacing/>
        <w:jc w:val="both"/>
        <w:rPr>
          <w:rFonts w:ascii="Times New Roman" w:eastAsia="Times New Roman" w:hAnsi="Times New Roman" w:cs="Times New Roman"/>
          <w:sz w:val="28"/>
          <w:szCs w:val="24"/>
          <w:lang w:eastAsia="ru-RU"/>
        </w:rPr>
      </w:pPr>
      <w:bookmarkStart w:id="52" w:name="_Toc483392548"/>
      <w:bookmarkStart w:id="53" w:name="_Toc484178106"/>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xml:space="preserve">По территории Шикшинского сельского поселения проходят </w:t>
      </w:r>
      <w:r w:rsidRPr="005F12F6">
        <w:rPr>
          <w:rFonts w:ascii="Times New Roman" w:eastAsia="Times New Roman" w:hAnsi="Times New Roman" w:cs="Times New Roman"/>
          <w:sz w:val="28"/>
          <w:szCs w:val="28"/>
          <w:lang w:eastAsia="ru-RU"/>
        </w:rPr>
        <w:t>автомобильные дороги регионального значения IV категории «Казань-Шемордан», "Казань-Шемордан" - Мешабаш, "Казань-Шемордан"- Мешабаш - Серда</w:t>
      </w:r>
      <w:r w:rsidRPr="005F12F6">
        <w:rPr>
          <w:rFonts w:ascii="Times New Roman" w:eastAsia="Times New Roman" w:hAnsi="Times New Roman" w:cs="Times New Roman"/>
          <w:sz w:val="28"/>
          <w:szCs w:val="24"/>
          <w:lang w:eastAsia="ru-RU"/>
        </w:rPr>
        <w:t>.</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В соответствии с СанПиН 2.2.1/2.1.1.1200-03 от автодорог устанавливаются санитарные разрывы, величина которых определяется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Ввиду отсутствия указанных данных для автодорог, пересекающих территорию Шикшинского сельского поселения, санитарные разрывы были установлены согласно СП 42.13330.2016 «Градостроительство. Планировка и застройка городских и сельских поселений». Размеры санитарных разрывов автодорог, проходящих через Шикшинское сельское поселение, представлены в таблице 2.2.2.</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Режим использования санитарных разрывов автомобильных дорог определяется СанПиН 2.2.1/2.1.1.1200-03 (Таблица 2.2.2). В случае применения шумозащитных устройств указанное расстояние допускается сокращать в два раза (СП 42.13330.2016).</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Так же для автомобильных дорог регионального значения, за исключением автомобильных дорог, расположенных в границах населенных пунктов, устанавливаются придорожные полосы.</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lastRenderedPageBreak/>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1) семидесяти пяти метров - для автомобильных дорог первой и второй категорий;</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2) пятидесяти метров - для автомобильных дорог третьей и четвертой категорий;</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3) двадцати пяти метров - для автомобильных дорог пятой категории.</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xml:space="preserve">По территории Шикшинского сельского поселения проходят проходят </w:t>
      </w:r>
      <w:r w:rsidRPr="005F12F6">
        <w:rPr>
          <w:rFonts w:ascii="Times New Roman" w:eastAsia="Times New Roman" w:hAnsi="Times New Roman" w:cs="Times New Roman"/>
          <w:sz w:val="28"/>
          <w:szCs w:val="28"/>
          <w:lang w:eastAsia="ru-RU"/>
        </w:rPr>
        <w:t>автомобильные дороги регионального значения IV категории «Казань-Шемордан», "Казань-Шемордан" - Мешабаш, "Казань-Шемордан"- Мешабаш - Серда</w:t>
      </w:r>
      <w:r w:rsidRPr="005F12F6">
        <w:rPr>
          <w:rFonts w:ascii="Times New Roman" w:eastAsia="Times New Roman" w:hAnsi="Times New Roman" w:cs="Times New Roman"/>
          <w:sz w:val="28"/>
          <w:szCs w:val="24"/>
          <w:lang w:eastAsia="ru-RU"/>
        </w:rPr>
        <w:t>. Придорожная полоса устанавливается в размере 50 метров.</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Регламенты использования придорожных полос автомобильных дорог указаны в таблице 2.3.1.</w:t>
      </w:r>
    </w:p>
    <w:p w:rsidR="005F12F6" w:rsidRPr="005F12F6" w:rsidRDefault="005F12F6" w:rsidP="00547796">
      <w:pPr>
        <w:spacing w:after="0" w:line="276" w:lineRule="auto"/>
        <w:ind w:firstLine="709"/>
        <w:jc w:val="right"/>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Таблица 2.3.1</w:t>
      </w:r>
    </w:p>
    <w:p w:rsidR="005F12F6" w:rsidRPr="005F12F6" w:rsidRDefault="005F12F6" w:rsidP="00547796">
      <w:pPr>
        <w:spacing w:after="0" w:line="276" w:lineRule="auto"/>
        <w:ind w:firstLine="709"/>
        <w:jc w:val="center"/>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Регламенты использования придорожных полос автомобильных дорог</w:t>
      </w: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5560"/>
        <w:gridCol w:w="3030"/>
      </w:tblGrid>
      <w:tr w:rsidR="005F12F6" w:rsidRPr="005F12F6" w:rsidTr="005F12F6">
        <w:trPr>
          <w:cantSplit/>
          <w:trHeight w:val="73"/>
          <w:jc w:val="center"/>
        </w:trPr>
        <w:tc>
          <w:tcPr>
            <w:tcW w:w="1531" w:type="dxa"/>
          </w:tcPr>
          <w:p w:rsidR="005F12F6" w:rsidRPr="005F12F6" w:rsidRDefault="005F12F6" w:rsidP="00547796">
            <w:pPr>
              <w:widowControl w:val="0"/>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Название зоны</w:t>
            </w:r>
          </w:p>
        </w:tc>
        <w:tc>
          <w:tcPr>
            <w:tcW w:w="5560" w:type="dxa"/>
            <w:vAlign w:val="center"/>
          </w:tcPr>
          <w:p w:rsidR="005F12F6" w:rsidRPr="005F12F6" w:rsidRDefault="005F12F6" w:rsidP="00547796">
            <w:pPr>
              <w:widowControl w:val="0"/>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Режим использования зоны</w:t>
            </w:r>
          </w:p>
        </w:tc>
        <w:tc>
          <w:tcPr>
            <w:tcW w:w="3030" w:type="dxa"/>
          </w:tcPr>
          <w:p w:rsidR="005F12F6" w:rsidRPr="005F12F6" w:rsidRDefault="005F12F6" w:rsidP="00547796">
            <w:pPr>
              <w:widowControl w:val="0"/>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Нормативные документы</w:t>
            </w:r>
          </w:p>
        </w:tc>
      </w:tr>
      <w:tr w:rsidR="005F12F6" w:rsidRPr="005F12F6" w:rsidTr="005F12F6">
        <w:trPr>
          <w:jc w:val="center"/>
        </w:trPr>
        <w:tc>
          <w:tcPr>
            <w:tcW w:w="1531" w:type="dxa"/>
            <w:tcBorders>
              <w:bottom w:val="single" w:sz="4" w:space="0" w:color="auto"/>
            </w:tcBorders>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xml:space="preserve">Придорожная полоса </w:t>
            </w:r>
          </w:p>
        </w:tc>
        <w:tc>
          <w:tcPr>
            <w:tcW w:w="5560" w:type="dxa"/>
            <w:tcBorders>
              <w:bottom w:val="single" w:sz="4" w:space="0" w:color="auto"/>
            </w:tcBorders>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kern w:val="1"/>
                <w:sz w:val="20"/>
                <w:szCs w:val="20"/>
                <w:lang w:eastAsia="ar-SA"/>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допускается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tc>
        <w:tc>
          <w:tcPr>
            <w:tcW w:w="3030" w:type="dxa"/>
            <w:tcBorders>
              <w:bottom w:val="single" w:sz="4" w:space="0" w:color="auto"/>
            </w:tcBorders>
          </w:tcPr>
          <w:p w:rsidR="005F12F6" w:rsidRPr="005F12F6" w:rsidRDefault="005F12F6" w:rsidP="00547796">
            <w:pPr>
              <w:spacing w:after="0" w:line="276" w:lineRule="auto"/>
              <w:jc w:val="both"/>
              <w:rPr>
                <w:rFonts w:ascii="Times New Roman" w:eastAsia="Times New Roman" w:hAnsi="Times New Roman" w:cs="Times New Roman"/>
                <w:iCs/>
                <w:sz w:val="20"/>
                <w:szCs w:val="20"/>
                <w:lang w:eastAsia="ru-RU"/>
              </w:rPr>
            </w:pPr>
            <w:r w:rsidRPr="005F12F6">
              <w:rPr>
                <w:rFonts w:ascii="Times New Roman" w:eastAsia="Times New Roman" w:hAnsi="Times New Roman" w:cs="Times New Roman"/>
                <w:iCs/>
                <w:sz w:val="20"/>
                <w:szCs w:val="20"/>
                <w:lang w:eastAsia="ru-RU"/>
              </w:rPr>
              <w:t>ст. 26, 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Постановление Кабинета Министерств</w:t>
            </w:r>
          </w:p>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от 1 декабря 2008 года N 841</w:t>
            </w:r>
          </w:p>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iCs/>
                <w:sz w:val="20"/>
                <w:szCs w:val="20"/>
                <w:lang w:eastAsia="ru-RU"/>
              </w:rPr>
              <w:t>"</w:t>
            </w:r>
            <w:r w:rsidRPr="005F12F6">
              <w:rPr>
                <w:rFonts w:ascii="Times New Roman" w:eastAsia="Times New Roman" w:hAnsi="Times New Roman" w:cs="Times New Roman"/>
                <w:sz w:val="20"/>
                <w:szCs w:val="20"/>
                <w:lang w:eastAsia="ru-RU"/>
              </w:rPr>
              <w:t>О полосах отвода и придорожных полосах автомобильных дорог общего пользования</w:t>
            </w:r>
            <w:r w:rsidRPr="005F12F6">
              <w:rPr>
                <w:rFonts w:ascii="Times New Roman" w:eastAsia="Times New Roman" w:hAnsi="Times New Roman" w:cs="Times New Roman"/>
                <w:iCs/>
                <w:sz w:val="20"/>
                <w:szCs w:val="20"/>
                <w:lang w:eastAsia="ru-RU"/>
              </w:rPr>
              <w:t>"</w:t>
            </w:r>
          </w:p>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(в ред. Постановлений Кабинета Министров Республики Татарстан от 18.05.2009 N 317, от 25.10.2014 N 778)</w:t>
            </w:r>
          </w:p>
        </w:tc>
      </w:tr>
    </w:tbl>
    <w:p w:rsidR="005F12F6" w:rsidRPr="005F12F6" w:rsidRDefault="005F12F6" w:rsidP="00547796">
      <w:pPr>
        <w:spacing w:after="120" w:line="276" w:lineRule="auto"/>
        <w:ind w:firstLine="709"/>
        <w:contextualSpacing/>
        <w:rPr>
          <w:rFonts w:ascii="Times New Roman" w:eastAsia="Times New Roman" w:hAnsi="Times New Roman" w:cs="Times New Roman"/>
          <w:b/>
          <w:sz w:val="28"/>
          <w:szCs w:val="20"/>
          <w:highlight w:val="yellow"/>
          <w:lang w:eastAsia="ru-RU"/>
        </w:rPr>
      </w:pPr>
    </w:p>
    <w:p w:rsidR="005F12F6" w:rsidRPr="005F12F6" w:rsidRDefault="005F12F6" w:rsidP="00547796">
      <w:pPr>
        <w:spacing w:after="120" w:line="276" w:lineRule="auto"/>
        <w:ind w:firstLine="709"/>
        <w:contextualSpacing/>
        <w:rPr>
          <w:rFonts w:ascii="Times New Roman" w:eastAsia="Times New Roman" w:hAnsi="Times New Roman" w:cs="Times New Roman"/>
          <w:b/>
          <w:sz w:val="28"/>
          <w:szCs w:val="20"/>
          <w:lang w:eastAsia="ru-RU"/>
        </w:rPr>
      </w:pPr>
    </w:p>
    <w:p w:rsidR="005F12F6" w:rsidRPr="005F12F6" w:rsidRDefault="005F12F6" w:rsidP="00547796">
      <w:pPr>
        <w:spacing w:after="120" w:line="276" w:lineRule="auto"/>
        <w:ind w:firstLine="709"/>
        <w:contextualSpacing/>
        <w:rPr>
          <w:rFonts w:ascii="Times New Roman" w:eastAsia="Times New Roman" w:hAnsi="Times New Roman" w:cs="Times New Roman"/>
          <w:b/>
          <w:sz w:val="28"/>
          <w:szCs w:val="20"/>
          <w:lang w:eastAsia="ru-RU"/>
        </w:rPr>
      </w:pPr>
      <w:r w:rsidRPr="005F12F6">
        <w:rPr>
          <w:rFonts w:ascii="Times New Roman" w:eastAsia="Times New Roman" w:hAnsi="Times New Roman" w:cs="Times New Roman"/>
          <w:b/>
          <w:sz w:val="28"/>
          <w:szCs w:val="20"/>
          <w:lang w:eastAsia="ru-RU"/>
        </w:rPr>
        <w:lastRenderedPageBreak/>
        <w:t xml:space="preserve">Мероприятия по защите от физических факторов. </w:t>
      </w:r>
    </w:p>
    <w:p w:rsidR="005F12F6" w:rsidRPr="005F12F6" w:rsidRDefault="005F12F6" w:rsidP="00547796">
      <w:pPr>
        <w:spacing w:after="0" w:line="276" w:lineRule="auto"/>
        <w:ind w:firstLine="709"/>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xml:space="preserve">Основными мероприятиями по защите населения от физических факторов являются мероприятия по защите от шумового, электромагнитного и радиационного воздействия. </w:t>
      </w:r>
    </w:p>
    <w:p w:rsidR="005F12F6" w:rsidRPr="005F12F6" w:rsidRDefault="005F12F6" w:rsidP="00547796">
      <w:pPr>
        <w:spacing w:after="0" w:line="276" w:lineRule="auto"/>
        <w:ind w:firstLine="709"/>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xml:space="preserve">В целях защиты населения от негативного шумового воздействия необходимо проведение шумозащитных мероприятий на отрезках </w:t>
      </w:r>
      <w:r w:rsidRPr="005F12F6">
        <w:rPr>
          <w:rFonts w:ascii="Times New Roman" w:eastAsia="Times New Roman" w:hAnsi="Times New Roman" w:cs="Times New Roman"/>
          <w:sz w:val="28"/>
          <w:szCs w:val="28"/>
          <w:lang w:eastAsia="ru-RU"/>
        </w:rPr>
        <w:t>автомобильных дорог регионального значения IV категории «Казань-Шемордан», "Казань-Шемордан" - Мешабаш, "Казань-Шемордан"- Мешабаш - Серда</w:t>
      </w:r>
      <w:r w:rsidRPr="005F12F6">
        <w:rPr>
          <w:rFonts w:ascii="Times New Roman" w:eastAsia="Times New Roman" w:hAnsi="Times New Roman" w:cs="Times New Roman"/>
          <w:sz w:val="28"/>
          <w:szCs w:val="24"/>
          <w:lang w:eastAsia="ru-RU"/>
        </w:rPr>
        <w:t xml:space="preserve"> (Таблица 2.2.4).</w:t>
      </w:r>
    </w:p>
    <w:p w:rsidR="005F12F6" w:rsidRPr="005F12F6" w:rsidRDefault="005F12F6" w:rsidP="00547796">
      <w:pPr>
        <w:spacing w:after="0" w:line="276" w:lineRule="auto"/>
        <w:ind w:firstLine="709"/>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Мероприятия по защите от шума включают:</w:t>
      </w:r>
    </w:p>
    <w:p w:rsidR="005F12F6" w:rsidRPr="005F12F6" w:rsidRDefault="005F12F6" w:rsidP="00547796">
      <w:pPr>
        <w:numPr>
          <w:ilvl w:val="0"/>
          <w:numId w:val="31"/>
        </w:numPr>
        <w:tabs>
          <w:tab w:val="num" w:pos="1080"/>
        </w:tabs>
        <w:spacing w:after="0" w:line="276" w:lineRule="auto"/>
        <w:ind w:left="0" w:firstLine="709"/>
        <w:jc w:val="both"/>
        <w:rPr>
          <w:rFonts w:ascii="Times New Roman" w:eastAsia="Times New Roman" w:hAnsi="Times New Roman" w:cs="Times New Roman"/>
          <w:sz w:val="28"/>
          <w:szCs w:val="20"/>
          <w:lang w:eastAsia="ru-RU"/>
        </w:rPr>
      </w:pPr>
      <w:r w:rsidRPr="005F12F6">
        <w:rPr>
          <w:rFonts w:ascii="Times New Roman" w:eastAsia="Times New Roman" w:hAnsi="Times New Roman" w:cs="Times New Roman"/>
          <w:sz w:val="28"/>
          <w:szCs w:val="20"/>
          <w:lang w:eastAsia="ru-RU"/>
        </w:rPr>
        <w:t>создание шумозащитных полос зеленых насаждений вдоль автодорог;</w:t>
      </w:r>
    </w:p>
    <w:p w:rsidR="005F12F6" w:rsidRPr="005F12F6" w:rsidRDefault="005F12F6" w:rsidP="00547796">
      <w:pPr>
        <w:numPr>
          <w:ilvl w:val="0"/>
          <w:numId w:val="31"/>
        </w:numPr>
        <w:tabs>
          <w:tab w:val="num" w:pos="1080"/>
        </w:tabs>
        <w:spacing w:after="0" w:line="276" w:lineRule="auto"/>
        <w:ind w:left="0" w:firstLine="709"/>
        <w:jc w:val="both"/>
        <w:rPr>
          <w:rFonts w:ascii="Times New Roman" w:eastAsia="Times New Roman" w:hAnsi="Times New Roman" w:cs="Times New Roman"/>
          <w:sz w:val="28"/>
          <w:szCs w:val="20"/>
          <w:lang w:eastAsia="ru-RU"/>
        </w:rPr>
      </w:pPr>
      <w:r w:rsidRPr="005F12F6">
        <w:rPr>
          <w:rFonts w:ascii="Times New Roman" w:eastAsia="Times New Roman" w:hAnsi="Times New Roman" w:cs="Times New Roman"/>
          <w:sz w:val="28"/>
          <w:szCs w:val="20"/>
          <w:lang w:eastAsia="ru-RU"/>
        </w:rPr>
        <w:t>использование в первом эшелоне зданий нежилого назначения;</w:t>
      </w:r>
    </w:p>
    <w:p w:rsidR="005F12F6" w:rsidRPr="005F12F6" w:rsidRDefault="005F12F6" w:rsidP="00547796">
      <w:pPr>
        <w:numPr>
          <w:ilvl w:val="0"/>
          <w:numId w:val="31"/>
        </w:numPr>
        <w:tabs>
          <w:tab w:val="num" w:pos="1080"/>
        </w:tabs>
        <w:spacing w:after="0" w:line="276" w:lineRule="auto"/>
        <w:ind w:left="0" w:firstLine="709"/>
        <w:jc w:val="both"/>
        <w:rPr>
          <w:rFonts w:ascii="Times New Roman" w:eastAsia="Times New Roman" w:hAnsi="Times New Roman" w:cs="Times New Roman"/>
          <w:sz w:val="28"/>
          <w:szCs w:val="20"/>
          <w:lang w:eastAsia="ru-RU"/>
        </w:rPr>
      </w:pPr>
      <w:r w:rsidRPr="005F12F6">
        <w:rPr>
          <w:rFonts w:ascii="Times New Roman" w:eastAsia="Times New Roman" w:hAnsi="Times New Roman" w:cs="Times New Roman"/>
          <w:sz w:val="28"/>
          <w:szCs w:val="20"/>
          <w:lang w:eastAsia="ru-RU"/>
        </w:rPr>
        <w:t>перефункционирование территории жилой застройки, попадающей в санитарный разрыв автомобильной дороги;</w:t>
      </w:r>
    </w:p>
    <w:p w:rsidR="005F12F6" w:rsidRPr="005F12F6" w:rsidRDefault="005F12F6" w:rsidP="00547796">
      <w:pPr>
        <w:numPr>
          <w:ilvl w:val="0"/>
          <w:numId w:val="31"/>
        </w:numPr>
        <w:tabs>
          <w:tab w:val="num" w:pos="1080"/>
        </w:tabs>
        <w:spacing w:after="0" w:line="276" w:lineRule="auto"/>
        <w:ind w:left="0" w:firstLine="709"/>
        <w:jc w:val="both"/>
        <w:rPr>
          <w:rFonts w:ascii="Times New Roman" w:eastAsia="Times New Roman" w:hAnsi="Times New Roman" w:cs="Times New Roman"/>
          <w:sz w:val="28"/>
          <w:szCs w:val="20"/>
          <w:lang w:eastAsia="ru-RU"/>
        </w:rPr>
      </w:pPr>
      <w:r w:rsidRPr="005F12F6">
        <w:rPr>
          <w:rFonts w:ascii="Times New Roman" w:eastAsia="Times New Roman" w:hAnsi="Times New Roman" w:cs="Times New Roman"/>
          <w:sz w:val="28"/>
          <w:szCs w:val="20"/>
          <w:lang w:eastAsia="ru-RU"/>
        </w:rPr>
        <w:t>установление шумозащитных экранов вдоль автомобильных дорог;</w:t>
      </w:r>
    </w:p>
    <w:p w:rsidR="005F12F6" w:rsidRPr="005F12F6" w:rsidRDefault="005F12F6" w:rsidP="00547796">
      <w:pPr>
        <w:numPr>
          <w:ilvl w:val="0"/>
          <w:numId w:val="31"/>
        </w:numPr>
        <w:tabs>
          <w:tab w:val="num" w:pos="1080"/>
        </w:tabs>
        <w:spacing w:after="0" w:line="276" w:lineRule="auto"/>
        <w:ind w:left="0" w:firstLine="709"/>
        <w:jc w:val="both"/>
        <w:rPr>
          <w:rFonts w:ascii="Times New Roman" w:eastAsia="Times New Roman" w:hAnsi="Times New Roman" w:cs="Times New Roman"/>
          <w:sz w:val="28"/>
          <w:szCs w:val="20"/>
          <w:lang w:eastAsia="ru-RU"/>
        </w:rPr>
      </w:pPr>
      <w:r w:rsidRPr="005F12F6">
        <w:rPr>
          <w:rFonts w:ascii="Times New Roman" w:eastAsia="Times New Roman" w:hAnsi="Times New Roman" w:cs="Times New Roman"/>
          <w:sz w:val="28"/>
          <w:szCs w:val="20"/>
          <w:lang w:eastAsia="ru-RU"/>
        </w:rPr>
        <w:t>звукоизоляцию окон.</w:t>
      </w:r>
    </w:p>
    <w:p w:rsid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При выборе участков под строительство жилых домов и других объектов с нормируемыми показателями качества окружающей среды в рамках инженерно-экологических изысканий необходимо проводить оценку гамма-фона на территории предполагаемого строительства.</w:t>
      </w:r>
    </w:p>
    <w:p w:rsidR="006426F8" w:rsidRPr="005F12F6" w:rsidRDefault="006426F8" w:rsidP="00547796">
      <w:pPr>
        <w:spacing w:after="0" w:line="276" w:lineRule="auto"/>
        <w:ind w:firstLine="709"/>
        <w:contextualSpacing/>
        <w:jc w:val="both"/>
        <w:rPr>
          <w:rFonts w:ascii="Times New Roman" w:eastAsia="Times New Roman" w:hAnsi="Times New Roman" w:cs="Times New Roman"/>
          <w:sz w:val="28"/>
          <w:szCs w:val="28"/>
          <w:lang w:eastAsia="ru-RU"/>
        </w:rPr>
      </w:pPr>
    </w:p>
    <w:p w:rsidR="005F12F6" w:rsidRPr="005F12F6" w:rsidRDefault="005F12F6" w:rsidP="00547796">
      <w:pPr>
        <w:keepNext/>
        <w:keepLines/>
        <w:spacing w:before="40" w:after="0" w:line="276" w:lineRule="auto"/>
        <w:jc w:val="center"/>
        <w:outlineLvl w:val="2"/>
        <w:rPr>
          <w:rFonts w:ascii="Times New Roman" w:eastAsia="Times New Roman" w:hAnsi="Times New Roman" w:cstheme="majorBidi"/>
          <w:b/>
          <w:color w:val="0D0D0D" w:themeColor="text1" w:themeTint="F2"/>
          <w:sz w:val="28"/>
          <w:szCs w:val="24"/>
          <w:lang w:eastAsia="ru-RU"/>
        </w:rPr>
      </w:pPr>
      <w:bookmarkStart w:id="54" w:name="_Toc523992246"/>
      <w:r w:rsidRPr="005F12F6">
        <w:rPr>
          <w:rFonts w:ascii="Times New Roman" w:eastAsia="Times New Roman" w:hAnsi="Times New Roman" w:cstheme="majorBidi"/>
          <w:b/>
          <w:color w:val="0D0D0D" w:themeColor="text1" w:themeTint="F2"/>
          <w:sz w:val="28"/>
          <w:szCs w:val="24"/>
          <w:lang w:eastAsia="ru-RU"/>
        </w:rPr>
        <w:t>2.4. Охранные зоны линий электропередач</w:t>
      </w:r>
      <w:bookmarkEnd w:id="52"/>
      <w:bookmarkEnd w:id="53"/>
      <w:bookmarkEnd w:id="54"/>
    </w:p>
    <w:p w:rsidR="005F12F6" w:rsidRPr="005F12F6" w:rsidRDefault="005F12F6" w:rsidP="00547796">
      <w:pPr>
        <w:spacing w:after="120" w:line="276" w:lineRule="auto"/>
        <w:ind w:firstLine="709"/>
        <w:contextualSpacing/>
        <w:jc w:val="both"/>
        <w:rPr>
          <w:rFonts w:ascii="Times New Roman" w:eastAsia="Times New Roman" w:hAnsi="Times New Roman" w:cs="Times New Roman"/>
          <w:b/>
          <w:sz w:val="28"/>
          <w:szCs w:val="20"/>
          <w:lang w:eastAsia="ru-RU"/>
        </w:rPr>
      </w:pP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4"/>
          <w:lang w:eastAsia="ru-RU"/>
        </w:rPr>
        <w:t>Линии электропередач</w:t>
      </w:r>
      <w:r w:rsidRPr="005F12F6">
        <w:rPr>
          <w:rFonts w:ascii="Times New Roman" w:eastAsia="Times New Roman" w:hAnsi="Times New Roman" w:cs="Times New Roman"/>
          <w:sz w:val="28"/>
          <w:szCs w:val="28"/>
          <w:lang w:eastAsia="ru-RU"/>
        </w:rPr>
        <w:t xml:space="preserve">, линии связи, трансформаторные подстанции являются </w:t>
      </w:r>
      <w:r w:rsidRPr="005F12F6">
        <w:rPr>
          <w:rFonts w:ascii="Times New Roman" w:eastAsia="Times New Roman" w:hAnsi="Times New Roman" w:cs="Times New Roman"/>
          <w:sz w:val="28"/>
          <w:szCs w:val="24"/>
          <w:lang w:eastAsia="ru-RU"/>
        </w:rPr>
        <w:t>источниками электромагнитного излучения на территории сельского поселения</w:t>
      </w:r>
      <w:r w:rsidRPr="005F12F6">
        <w:rPr>
          <w:rFonts w:ascii="Times New Roman" w:eastAsia="Times New Roman" w:hAnsi="Times New Roman" w:cs="Times New Roman"/>
          <w:sz w:val="28"/>
          <w:szCs w:val="28"/>
          <w:lang w:eastAsia="ru-RU"/>
        </w:rPr>
        <w:t xml:space="preserve">. </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Территорию Шикшинского сельского поселения пересекают линии электропередач напряжением 10 и 110 кВт. Для защиты населения от электромагнитного излучения и исключения возможности повреждения линий электропередач устанавливаются охранные зоны. Размеры охранных зон от воздушных линий электропередач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5F12F6">
          <w:rPr>
            <w:rFonts w:ascii="Times New Roman" w:eastAsia="Times New Roman" w:hAnsi="Times New Roman" w:cs="Times New Roman"/>
            <w:sz w:val="28"/>
            <w:szCs w:val="28"/>
            <w:lang w:eastAsia="ru-RU"/>
          </w:rPr>
          <w:t>2009 г</w:t>
        </w:r>
      </w:smartTag>
      <w:r w:rsidRPr="005F12F6">
        <w:rPr>
          <w:rFonts w:ascii="Times New Roman" w:eastAsia="Times New Roman" w:hAnsi="Times New Roman" w:cs="Times New Roman"/>
          <w:sz w:val="28"/>
          <w:szCs w:val="28"/>
          <w:lang w:eastAsia="ru-RU"/>
        </w:rPr>
        <w:t>. № 160).</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napToGrid w:val="0"/>
          <w:sz w:val="28"/>
          <w:szCs w:val="28"/>
          <w:lang w:eastAsia="ru-RU"/>
        </w:rPr>
      </w:pPr>
      <w:r w:rsidRPr="005F12F6">
        <w:rPr>
          <w:rFonts w:ascii="Times New Roman" w:eastAsia="Times New Roman" w:hAnsi="Times New Roman" w:cs="Times New Roman"/>
          <w:snapToGrid w:val="0"/>
          <w:sz w:val="28"/>
          <w:szCs w:val="28"/>
          <w:lang w:eastAsia="ru-RU"/>
        </w:rPr>
        <w:t>Для ЛЭП мощностью 10 и 110 кВт, проходящих по территории Шикшинского сельского поселения устанавливаются охранные зоны в 10 и 23 м (охранные зоны поставлены на кадастровый учет). Для трансформаторных подстанций, мощностью 10 кВт, устанавливается охранная зона в 10 м. На территории существующей застройки охранные зоны соблюдены, что исключает прямое воздействие электромагнитного излучения.</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napToGrid w:val="0"/>
          <w:sz w:val="28"/>
          <w:szCs w:val="28"/>
          <w:lang w:eastAsia="ru-RU"/>
        </w:rPr>
      </w:pPr>
      <w:r w:rsidRPr="005F12F6">
        <w:rPr>
          <w:rFonts w:ascii="Times New Roman" w:eastAsia="Times New Roman" w:hAnsi="Times New Roman" w:cs="Times New Roman"/>
          <w:snapToGrid w:val="0"/>
          <w:sz w:val="28"/>
          <w:szCs w:val="28"/>
          <w:lang w:eastAsia="ru-RU"/>
        </w:rPr>
        <w:lastRenderedPageBreak/>
        <w:t>Режим использования территории охранных зон линий электропередач определяется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2009 г. № 160) (Таблица 2.4.1).</w:t>
      </w:r>
    </w:p>
    <w:p w:rsidR="005F12F6" w:rsidRPr="005F12F6" w:rsidRDefault="005F12F6" w:rsidP="00547796">
      <w:pPr>
        <w:spacing w:after="0" w:line="276" w:lineRule="auto"/>
        <w:ind w:firstLine="709"/>
        <w:contextualSpacing/>
        <w:jc w:val="right"/>
        <w:rPr>
          <w:rFonts w:ascii="Times New Roman" w:eastAsia="Times New Roman" w:hAnsi="Times New Roman" w:cs="Times New Roman"/>
          <w:snapToGrid w:val="0"/>
          <w:sz w:val="28"/>
          <w:szCs w:val="28"/>
          <w:lang w:eastAsia="ru-RU"/>
        </w:rPr>
      </w:pPr>
      <w:r w:rsidRPr="005F12F6">
        <w:rPr>
          <w:rFonts w:ascii="Times New Roman" w:eastAsia="Times New Roman" w:hAnsi="Times New Roman" w:cs="Times New Roman"/>
          <w:snapToGrid w:val="0"/>
          <w:sz w:val="28"/>
          <w:szCs w:val="28"/>
          <w:lang w:eastAsia="ru-RU"/>
        </w:rPr>
        <w:t>Таблица 2.4.1</w:t>
      </w:r>
    </w:p>
    <w:p w:rsidR="005F12F6" w:rsidRPr="005F12F6" w:rsidRDefault="005F12F6" w:rsidP="00547796">
      <w:pPr>
        <w:spacing w:after="0" w:line="276" w:lineRule="auto"/>
        <w:ind w:firstLine="709"/>
        <w:jc w:val="center"/>
        <w:rPr>
          <w:rFonts w:ascii="Times New Roman" w:eastAsia="Times New Roman" w:hAnsi="Times New Roman" w:cs="Times New Roman"/>
          <w:snapToGrid w:val="0"/>
          <w:sz w:val="28"/>
          <w:szCs w:val="28"/>
          <w:lang w:eastAsia="ru-RU"/>
        </w:rPr>
      </w:pPr>
      <w:r w:rsidRPr="005F12F6">
        <w:rPr>
          <w:rFonts w:ascii="Times New Roman" w:eastAsia="Times New Roman" w:hAnsi="Times New Roman" w:cs="Times New Roman"/>
          <w:snapToGrid w:val="0"/>
          <w:sz w:val="28"/>
          <w:szCs w:val="28"/>
          <w:lang w:eastAsia="ru-RU"/>
        </w:rPr>
        <w:t>Регламенты использования охранных зон линий электропередач</w:t>
      </w:r>
    </w:p>
    <w:p w:rsidR="005F12F6" w:rsidRPr="005F12F6" w:rsidRDefault="005F12F6" w:rsidP="00547796">
      <w:pPr>
        <w:spacing w:after="0" w:line="276" w:lineRule="auto"/>
        <w:ind w:left="10846"/>
        <w:jc w:val="right"/>
        <w:rPr>
          <w:rFonts w:ascii="Times New Roman" w:eastAsia="Times New Roman" w:hAnsi="Times New Roman" w:cs="Times New Roman"/>
          <w:sz w:val="28"/>
          <w:szCs w:val="28"/>
          <w:lang w:eastAsia="ru-RU"/>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9"/>
        <w:gridCol w:w="5836"/>
        <w:gridCol w:w="2693"/>
      </w:tblGrid>
      <w:tr w:rsidR="005F12F6" w:rsidRPr="005F12F6" w:rsidTr="005F12F6">
        <w:trPr>
          <w:cantSplit/>
          <w:trHeight w:val="73"/>
          <w:jc w:val="center"/>
        </w:trPr>
        <w:tc>
          <w:tcPr>
            <w:tcW w:w="1389" w:type="dxa"/>
          </w:tcPr>
          <w:p w:rsidR="005F12F6" w:rsidRPr="005F12F6" w:rsidRDefault="005F12F6" w:rsidP="00547796">
            <w:pPr>
              <w:widowControl w:val="0"/>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Название зоны</w:t>
            </w:r>
          </w:p>
        </w:tc>
        <w:tc>
          <w:tcPr>
            <w:tcW w:w="5836" w:type="dxa"/>
            <w:vAlign w:val="center"/>
          </w:tcPr>
          <w:p w:rsidR="005F12F6" w:rsidRPr="005F12F6" w:rsidRDefault="005F12F6" w:rsidP="00547796">
            <w:pPr>
              <w:widowControl w:val="0"/>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Режим использования зоны</w:t>
            </w:r>
          </w:p>
        </w:tc>
        <w:tc>
          <w:tcPr>
            <w:tcW w:w="2693" w:type="dxa"/>
          </w:tcPr>
          <w:p w:rsidR="005F12F6" w:rsidRPr="005F12F6" w:rsidRDefault="005F12F6" w:rsidP="00547796">
            <w:pPr>
              <w:widowControl w:val="0"/>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Нормативные документы</w:t>
            </w:r>
          </w:p>
        </w:tc>
      </w:tr>
      <w:tr w:rsidR="005F12F6" w:rsidRPr="005F12F6" w:rsidTr="005F12F6">
        <w:trPr>
          <w:jc w:val="center"/>
        </w:trPr>
        <w:tc>
          <w:tcPr>
            <w:tcW w:w="1389" w:type="dxa"/>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Охранные зоны ЛЭП</w:t>
            </w:r>
          </w:p>
        </w:tc>
        <w:tc>
          <w:tcPr>
            <w:tcW w:w="5836" w:type="dxa"/>
            <w:vAlign w:val="center"/>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xml:space="preserve">В охранных зонах </w:t>
            </w:r>
            <w:r w:rsidRPr="005F12F6">
              <w:rPr>
                <w:rFonts w:ascii="Times New Roman" w:eastAsia="Times New Roman" w:hAnsi="Times New Roman" w:cs="Times New Roman"/>
                <w:b/>
                <w:sz w:val="20"/>
                <w:szCs w:val="20"/>
                <w:lang w:eastAsia="ru-RU"/>
              </w:rPr>
              <w:t>запрещается</w:t>
            </w:r>
            <w:r w:rsidRPr="005F12F6">
              <w:rPr>
                <w:rFonts w:ascii="Times New Roman" w:eastAsia="Times New Roman" w:hAnsi="Times New Roman" w:cs="Times New Roman"/>
                <w:sz w:val="20"/>
                <w:szCs w:val="20"/>
                <w:lang w:eastAsia="ru-RU"/>
              </w:rPr>
              <w:t xml:space="preserve"> осуществлять любые действия, которые могут нарушить безопасную работу объектов электросетевого хозяйства, в том числе:</w:t>
            </w:r>
          </w:p>
          <w:p w:rsidR="005F12F6" w:rsidRPr="005F12F6" w:rsidRDefault="005F12F6" w:rsidP="00547796">
            <w:pPr>
              <w:numPr>
                <w:ilvl w:val="0"/>
                <w:numId w:val="32"/>
              </w:numPr>
              <w:tabs>
                <w:tab w:val="num" w:pos="195"/>
              </w:tabs>
              <w:spacing w:after="0" w:line="276" w:lineRule="auto"/>
              <w:ind w:left="195" w:hanging="142"/>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размещать хранилища любых, в том числе горюче-смазочных, материалов, свалки, проводить любые мероприятия, связанные с большим скоплением людей, не занятых выполнением разрешенных в установленном порядке работ;</w:t>
            </w:r>
          </w:p>
          <w:p w:rsidR="005F12F6" w:rsidRPr="005F12F6" w:rsidRDefault="005F12F6" w:rsidP="00547796">
            <w:pPr>
              <w:numPr>
                <w:ilvl w:val="0"/>
                <w:numId w:val="32"/>
              </w:numPr>
              <w:tabs>
                <w:tab w:val="num" w:pos="195"/>
              </w:tabs>
              <w:spacing w:after="0" w:line="276" w:lineRule="auto"/>
              <w:ind w:left="195" w:hanging="142"/>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размещать любые объекты и предметы (материалы), а также проводить любые работы и возводить сооружения, которые могут препятствовать доступу к объектам электросетевого хозяйства;</w:t>
            </w:r>
          </w:p>
          <w:p w:rsidR="005F12F6" w:rsidRPr="005F12F6" w:rsidRDefault="005F12F6" w:rsidP="00547796">
            <w:pPr>
              <w:numPr>
                <w:ilvl w:val="0"/>
                <w:numId w:val="32"/>
              </w:numPr>
              <w:tabs>
                <w:tab w:val="num" w:pos="195"/>
              </w:tabs>
              <w:spacing w:after="0" w:line="276" w:lineRule="auto"/>
              <w:ind w:left="195" w:hanging="142"/>
              <w:jc w:val="both"/>
              <w:rPr>
                <w:rFonts w:ascii="Times New Roman" w:eastAsia="Times New Roman" w:hAnsi="Times New Roman" w:cs="Times New Roman"/>
                <w:sz w:val="20"/>
                <w:szCs w:val="20"/>
                <w:lang w:eastAsia="ru-RU"/>
              </w:rPr>
            </w:pPr>
            <w:bookmarkStart w:id="55" w:name="sub_1085"/>
            <w:r w:rsidRPr="005F12F6">
              <w:rPr>
                <w:rFonts w:ascii="Times New Roman" w:eastAsia="Times New Roman" w:hAnsi="Times New Roman" w:cs="Times New Roman"/>
                <w:sz w:val="20"/>
                <w:szCs w:val="20"/>
                <w:lang w:eastAsia="ru-RU"/>
              </w:rPr>
              <w:t>производить работы ударными механизмами и др.</w:t>
            </w:r>
          </w:p>
          <w:bookmarkEnd w:id="55"/>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xml:space="preserve">В пределах охранных зон </w:t>
            </w:r>
            <w:r w:rsidRPr="005F12F6">
              <w:rPr>
                <w:rFonts w:ascii="Times New Roman" w:eastAsia="Times New Roman" w:hAnsi="Times New Roman" w:cs="Times New Roman"/>
                <w:b/>
                <w:sz w:val="20"/>
                <w:szCs w:val="20"/>
                <w:lang w:eastAsia="ru-RU"/>
              </w:rPr>
              <w:t>без письменного решения о согласовании сетевых организаций</w:t>
            </w:r>
            <w:r w:rsidRPr="005F12F6">
              <w:rPr>
                <w:rFonts w:ascii="Times New Roman" w:eastAsia="Times New Roman" w:hAnsi="Times New Roman" w:cs="Times New Roman"/>
                <w:sz w:val="20"/>
                <w:szCs w:val="20"/>
                <w:lang w:eastAsia="ru-RU"/>
              </w:rPr>
              <w:t xml:space="preserve"> юридическим и физическим лицам </w:t>
            </w:r>
            <w:r w:rsidRPr="005F12F6">
              <w:rPr>
                <w:rFonts w:ascii="Times New Roman" w:eastAsia="Times New Roman" w:hAnsi="Times New Roman" w:cs="Times New Roman"/>
                <w:b/>
                <w:sz w:val="20"/>
                <w:szCs w:val="20"/>
                <w:lang w:eastAsia="ru-RU"/>
              </w:rPr>
              <w:t>запрещаются</w:t>
            </w:r>
            <w:r w:rsidRPr="005F12F6">
              <w:rPr>
                <w:rFonts w:ascii="Times New Roman" w:eastAsia="Times New Roman" w:hAnsi="Times New Roman" w:cs="Times New Roman"/>
                <w:sz w:val="20"/>
                <w:szCs w:val="20"/>
                <w:lang w:eastAsia="ru-RU"/>
              </w:rPr>
              <w:t>:</w:t>
            </w:r>
          </w:p>
          <w:p w:rsidR="005F12F6" w:rsidRPr="005F12F6" w:rsidRDefault="005F12F6" w:rsidP="00547796">
            <w:pPr>
              <w:numPr>
                <w:ilvl w:val="0"/>
                <w:numId w:val="33"/>
              </w:numPr>
              <w:tabs>
                <w:tab w:val="num" w:pos="195"/>
              </w:tabs>
              <w:spacing w:after="0" w:line="276" w:lineRule="auto"/>
              <w:ind w:left="195" w:hanging="142"/>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строительство, капитальный ремонт, реконструкция или снос зданий и сооружений;</w:t>
            </w:r>
          </w:p>
          <w:p w:rsidR="005F12F6" w:rsidRPr="005F12F6" w:rsidRDefault="005F12F6" w:rsidP="00547796">
            <w:pPr>
              <w:numPr>
                <w:ilvl w:val="0"/>
                <w:numId w:val="33"/>
              </w:numPr>
              <w:tabs>
                <w:tab w:val="num" w:pos="195"/>
              </w:tabs>
              <w:spacing w:after="0" w:line="276" w:lineRule="auto"/>
              <w:ind w:left="195" w:hanging="142"/>
              <w:jc w:val="both"/>
              <w:rPr>
                <w:rFonts w:ascii="Times New Roman" w:eastAsia="Times New Roman" w:hAnsi="Times New Roman" w:cs="Times New Roman"/>
                <w:sz w:val="20"/>
                <w:szCs w:val="20"/>
                <w:lang w:eastAsia="ru-RU"/>
              </w:rPr>
            </w:pPr>
            <w:bookmarkStart w:id="56" w:name="sub_10102"/>
            <w:r w:rsidRPr="005F12F6">
              <w:rPr>
                <w:rFonts w:ascii="Times New Roman" w:eastAsia="Times New Roman" w:hAnsi="Times New Roman" w:cs="Times New Roman"/>
                <w:sz w:val="20"/>
                <w:szCs w:val="20"/>
                <w:lang w:eastAsia="ru-RU"/>
              </w:rPr>
              <w:t>размещать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w:t>
            </w:r>
          </w:p>
          <w:p w:rsidR="005F12F6" w:rsidRPr="005F12F6" w:rsidRDefault="005F12F6" w:rsidP="00547796">
            <w:pPr>
              <w:numPr>
                <w:ilvl w:val="0"/>
                <w:numId w:val="33"/>
              </w:numPr>
              <w:tabs>
                <w:tab w:val="num" w:pos="195"/>
              </w:tabs>
              <w:spacing w:after="0" w:line="276" w:lineRule="auto"/>
              <w:ind w:left="195" w:hanging="142"/>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горные, взрывные, мелиоративные работы, в том числе связанные с временным затоплением земель;</w:t>
            </w:r>
          </w:p>
          <w:p w:rsidR="005F12F6" w:rsidRPr="005F12F6" w:rsidRDefault="005F12F6" w:rsidP="00547796">
            <w:pPr>
              <w:numPr>
                <w:ilvl w:val="0"/>
                <w:numId w:val="33"/>
              </w:numPr>
              <w:tabs>
                <w:tab w:val="num" w:pos="195"/>
              </w:tabs>
              <w:spacing w:after="0" w:line="276" w:lineRule="auto"/>
              <w:ind w:left="195" w:hanging="142"/>
              <w:jc w:val="both"/>
              <w:rPr>
                <w:rFonts w:ascii="Times New Roman" w:eastAsia="Times New Roman" w:hAnsi="Times New Roman" w:cs="Times New Roman"/>
                <w:sz w:val="20"/>
                <w:szCs w:val="20"/>
                <w:lang w:eastAsia="ru-RU"/>
              </w:rPr>
            </w:pPr>
            <w:bookmarkStart w:id="57" w:name="sub_10103"/>
            <w:bookmarkEnd w:id="56"/>
            <w:r w:rsidRPr="005F12F6">
              <w:rPr>
                <w:rFonts w:ascii="Times New Roman" w:eastAsia="Times New Roman" w:hAnsi="Times New Roman" w:cs="Times New Roman"/>
                <w:sz w:val="20"/>
                <w:szCs w:val="20"/>
                <w:lang w:eastAsia="ru-RU"/>
              </w:rPr>
              <w:t>посадка и вырубка деревьев и кустарников</w:t>
            </w:r>
            <w:bookmarkEnd w:id="57"/>
            <w:r w:rsidRPr="005F12F6">
              <w:rPr>
                <w:rFonts w:ascii="Times New Roman" w:eastAsia="Times New Roman" w:hAnsi="Times New Roman" w:cs="Times New Roman"/>
                <w:sz w:val="20"/>
                <w:szCs w:val="20"/>
                <w:lang w:eastAsia="ru-RU"/>
              </w:rPr>
              <w:t>.</w:t>
            </w:r>
          </w:p>
        </w:tc>
        <w:tc>
          <w:tcPr>
            <w:tcW w:w="2693" w:type="dxa"/>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5F12F6">
                <w:rPr>
                  <w:rFonts w:ascii="Times New Roman" w:eastAsia="Times New Roman" w:hAnsi="Times New Roman" w:cs="Times New Roman"/>
                  <w:sz w:val="20"/>
                  <w:szCs w:val="20"/>
                  <w:lang w:eastAsia="ru-RU"/>
                </w:rPr>
                <w:t>2009 г</w:t>
              </w:r>
            </w:smartTag>
            <w:r w:rsidRPr="005F12F6">
              <w:rPr>
                <w:rFonts w:ascii="Times New Roman" w:eastAsia="Times New Roman" w:hAnsi="Times New Roman" w:cs="Times New Roman"/>
                <w:sz w:val="20"/>
                <w:szCs w:val="20"/>
                <w:lang w:eastAsia="ru-RU"/>
              </w:rPr>
              <w:t>. № 160)</w:t>
            </w:r>
          </w:p>
        </w:tc>
      </w:tr>
    </w:tbl>
    <w:p w:rsidR="005F12F6" w:rsidRPr="005F12F6" w:rsidRDefault="005F12F6" w:rsidP="00547796">
      <w:pPr>
        <w:spacing w:after="0" w:line="276" w:lineRule="auto"/>
        <w:jc w:val="both"/>
        <w:rPr>
          <w:rFonts w:ascii="Times New Roman" w:eastAsia="Times New Roman" w:hAnsi="Times New Roman" w:cs="Times New Roman"/>
          <w:b/>
          <w:sz w:val="28"/>
          <w:szCs w:val="28"/>
          <w:highlight w:val="yellow"/>
          <w:lang w:eastAsia="ru-RU"/>
        </w:rPr>
      </w:pPr>
    </w:p>
    <w:p w:rsidR="005F12F6" w:rsidRPr="005F12F6" w:rsidRDefault="005F12F6" w:rsidP="00547796">
      <w:pPr>
        <w:spacing w:after="0" w:line="276" w:lineRule="auto"/>
        <w:ind w:firstLine="709"/>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b/>
          <w:sz w:val="28"/>
          <w:szCs w:val="28"/>
          <w:lang w:eastAsia="ru-RU"/>
        </w:rPr>
        <w:t xml:space="preserve">Мероприятия по защите от физических факторов. </w:t>
      </w:r>
      <w:r w:rsidRPr="005F12F6">
        <w:rPr>
          <w:rFonts w:ascii="Times New Roman" w:eastAsia="Times New Roman" w:hAnsi="Times New Roman" w:cs="Times New Roman"/>
          <w:sz w:val="28"/>
          <w:szCs w:val="24"/>
          <w:lang w:eastAsia="ru-RU"/>
        </w:rPr>
        <w:t>В соответствии с нормативными требованиями генеральным планом предусмотрены следующие мероприятия по снижению воздействия источников электромагнитного излучения:</w:t>
      </w:r>
    </w:p>
    <w:p w:rsidR="005F12F6" w:rsidRPr="005F12F6" w:rsidRDefault="005F12F6" w:rsidP="00547796">
      <w:pPr>
        <w:numPr>
          <w:ilvl w:val="0"/>
          <w:numId w:val="30"/>
        </w:numPr>
        <w:spacing w:after="0" w:line="276" w:lineRule="auto"/>
        <w:ind w:left="0"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проведение инвентаризации и комплексного исследования источников электромагнитного излучения, расположенных вблизи существующей жилой застройки;</w:t>
      </w:r>
    </w:p>
    <w:p w:rsidR="005F12F6" w:rsidRPr="005F12F6" w:rsidRDefault="005F12F6" w:rsidP="00547796">
      <w:pPr>
        <w:numPr>
          <w:ilvl w:val="0"/>
          <w:numId w:val="30"/>
        </w:numPr>
        <w:spacing w:after="0" w:line="276" w:lineRule="auto"/>
        <w:ind w:left="0"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организация и соблюдение охранных зон вдоль линий электропередач.</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lastRenderedPageBreak/>
        <w:t>Поскольку технологией проведения строительных и инженерных работ не предусмотрено применение радиоактивных материалов, то причин для изменения радиационной обстановки не ожидается.</w:t>
      </w:r>
    </w:p>
    <w:p w:rsid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При выборе участков под строительство жилых домов и других объектов с нормируемыми показателями качества окружающей среды в рамках инженерно-экологических изысканий необходимо проводить оценку гамма-фона на территории предполагаемого строительства.</w:t>
      </w:r>
    </w:p>
    <w:p w:rsidR="008F2CF7" w:rsidRDefault="008F2CF7" w:rsidP="00547796">
      <w:pPr>
        <w:spacing w:after="0" w:line="276" w:lineRule="auto"/>
        <w:ind w:firstLine="709"/>
        <w:contextualSpacing/>
        <w:jc w:val="both"/>
        <w:rPr>
          <w:rFonts w:ascii="Times New Roman" w:eastAsia="Times New Roman" w:hAnsi="Times New Roman" w:cs="Times New Roman"/>
          <w:sz w:val="28"/>
          <w:szCs w:val="28"/>
          <w:lang w:eastAsia="ru-RU"/>
        </w:rPr>
      </w:pPr>
    </w:p>
    <w:p w:rsidR="00222661" w:rsidRDefault="00222661" w:rsidP="00547796">
      <w:pPr>
        <w:spacing w:after="0" w:line="276" w:lineRule="auto"/>
        <w:ind w:firstLine="709"/>
        <w:contextualSpacing/>
        <w:jc w:val="both"/>
        <w:rPr>
          <w:rFonts w:ascii="Times New Roman" w:eastAsia="Times New Roman" w:hAnsi="Times New Roman" w:cs="Times New Roman"/>
          <w:sz w:val="28"/>
          <w:szCs w:val="28"/>
          <w:lang w:eastAsia="ru-RU"/>
        </w:rPr>
      </w:pPr>
    </w:p>
    <w:p w:rsidR="008F2CF7" w:rsidRPr="005F12F6" w:rsidRDefault="008F2CF7" w:rsidP="00547796">
      <w:pPr>
        <w:spacing w:after="0" w:line="276" w:lineRule="auto"/>
        <w:ind w:firstLine="709"/>
        <w:contextualSpacing/>
        <w:jc w:val="both"/>
        <w:rPr>
          <w:rFonts w:ascii="Times New Roman" w:eastAsia="Times New Roman" w:hAnsi="Times New Roman" w:cs="Times New Roman"/>
          <w:sz w:val="28"/>
          <w:szCs w:val="28"/>
          <w:lang w:eastAsia="ru-RU"/>
        </w:rPr>
      </w:pPr>
    </w:p>
    <w:p w:rsidR="005F12F6" w:rsidRPr="005F12F6" w:rsidRDefault="005F12F6" w:rsidP="00547796">
      <w:pPr>
        <w:keepNext/>
        <w:keepLines/>
        <w:spacing w:before="40" w:after="0" w:line="276" w:lineRule="auto"/>
        <w:jc w:val="center"/>
        <w:outlineLvl w:val="2"/>
        <w:rPr>
          <w:rFonts w:ascii="Times New Roman" w:eastAsia="Times New Roman" w:hAnsi="Times New Roman" w:cstheme="majorBidi"/>
          <w:b/>
          <w:color w:val="0D0D0D" w:themeColor="text1" w:themeTint="F2"/>
          <w:sz w:val="28"/>
          <w:szCs w:val="24"/>
          <w:lang w:eastAsia="ru-RU"/>
        </w:rPr>
      </w:pPr>
      <w:bookmarkStart w:id="58" w:name="_Toc523992247"/>
      <w:r w:rsidRPr="005F12F6">
        <w:rPr>
          <w:rFonts w:ascii="Times New Roman" w:eastAsia="Times New Roman" w:hAnsi="Times New Roman" w:cstheme="majorBidi"/>
          <w:b/>
          <w:color w:val="0D0D0D" w:themeColor="text1" w:themeTint="F2"/>
          <w:sz w:val="28"/>
          <w:szCs w:val="24"/>
          <w:lang w:eastAsia="ru-RU"/>
        </w:rPr>
        <w:t xml:space="preserve">2.5. </w:t>
      </w:r>
      <w:r w:rsidR="008F2CF7">
        <w:rPr>
          <w:rFonts w:ascii="Times New Roman" w:eastAsia="Times New Roman" w:hAnsi="Times New Roman" w:cstheme="majorBidi"/>
          <w:b/>
          <w:color w:val="0D0D0D" w:themeColor="text1" w:themeTint="F2"/>
          <w:sz w:val="28"/>
          <w:szCs w:val="24"/>
          <w:lang w:eastAsia="ru-RU"/>
        </w:rPr>
        <w:t>Охранные зоны распределительных газопроводов</w:t>
      </w:r>
      <w:bookmarkEnd w:id="58"/>
    </w:p>
    <w:p w:rsidR="005F12F6" w:rsidRDefault="005F12F6" w:rsidP="00547796">
      <w:pPr>
        <w:spacing w:after="120" w:line="276" w:lineRule="auto"/>
        <w:ind w:firstLine="720"/>
        <w:contextualSpacing/>
        <w:rPr>
          <w:rFonts w:ascii="Times New Roman" w:eastAsia="Times New Roman" w:hAnsi="Times New Roman" w:cs="Times New Roman"/>
          <w:b/>
          <w:sz w:val="28"/>
          <w:szCs w:val="20"/>
          <w:lang w:eastAsia="ru-RU"/>
        </w:rPr>
      </w:pPr>
    </w:p>
    <w:p w:rsidR="008F2CF7" w:rsidRPr="005F12F6" w:rsidRDefault="008F2CF7" w:rsidP="00547796">
      <w:pPr>
        <w:spacing w:after="120" w:line="276" w:lineRule="auto"/>
        <w:ind w:firstLine="720"/>
        <w:contextualSpacing/>
        <w:rPr>
          <w:rFonts w:ascii="Times New Roman" w:eastAsia="Times New Roman" w:hAnsi="Times New Roman" w:cs="Times New Roman"/>
          <w:b/>
          <w:sz w:val="28"/>
          <w:szCs w:val="20"/>
          <w:lang w:eastAsia="ru-RU"/>
        </w:rPr>
      </w:pPr>
    </w:p>
    <w:p w:rsidR="008F2CF7" w:rsidRPr="00C30207" w:rsidRDefault="008F2CF7" w:rsidP="008F2CF7">
      <w:pPr>
        <w:keepLines/>
        <w:suppressAutoHyphens/>
        <w:spacing w:after="0"/>
        <w:ind w:firstLine="851"/>
        <w:jc w:val="both"/>
        <w:rPr>
          <w:rFonts w:ascii="Times New Roman" w:hAnsi="Times New Roman" w:cs="Times New Roman"/>
          <w:sz w:val="28"/>
          <w:szCs w:val="28"/>
          <w:lang w:eastAsia="ru-RU"/>
        </w:rPr>
      </w:pPr>
      <w:bookmarkStart w:id="59" w:name="_Toc496173594"/>
      <w:r w:rsidRPr="00C30207">
        <w:rPr>
          <w:rFonts w:ascii="Times New Roman" w:hAnsi="Times New Roman" w:cs="Times New Roman"/>
          <w:sz w:val="28"/>
          <w:szCs w:val="28"/>
          <w:lang w:eastAsia="ru-RU"/>
        </w:rPr>
        <w:t>По территории сельского поселения проходят несколько веток распределительных газопроводов газораспределительных сетей, также расположены ГРП(ШП). Согласно Правил охраны газораспределительных сетей на распределительные газопроводы, проходящие по рассматриваемой территории, устанавливаются охранные зоны:</w:t>
      </w:r>
    </w:p>
    <w:p w:rsidR="008F2CF7" w:rsidRPr="00C30207" w:rsidRDefault="008F2CF7" w:rsidP="008F2CF7">
      <w:pPr>
        <w:keepLines/>
        <w:suppressAutoHyphens/>
        <w:spacing w:after="0"/>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C30207">
        <w:rPr>
          <w:rFonts w:ascii="Times New Roman" w:hAnsi="Times New Roman" w:cs="Times New Roman"/>
          <w:sz w:val="28"/>
          <w:szCs w:val="28"/>
          <w:lang w:eastAsia="ru-RU"/>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8F2CF7" w:rsidRPr="00C30207" w:rsidRDefault="008F2CF7" w:rsidP="008F2CF7">
      <w:pPr>
        <w:keepLines/>
        <w:suppressAutoHyphens/>
        <w:spacing w:after="0"/>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C30207">
        <w:rPr>
          <w:rFonts w:ascii="Times New Roman" w:hAnsi="Times New Roman" w:cs="Times New Roman"/>
          <w:sz w:val="28"/>
          <w:szCs w:val="28"/>
          <w:lang w:eastAsia="ru-RU"/>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8F2CF7" w:rsidRPr="00C30207" w:rsidRDefault="008F2CF7" w:rsidP="008F2CF7">
      <w:pPr>
        <w:keepLines/>
        <w:suppressAutoHyphens/>
        <w:spacing w:after="0"/>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C30207">
        <w:rPr>
          <w:rFonts w:ascii="Times New Roman" w:hAnsi="Times New Roman" w:cs="Times New Roman"/>
          <w:sz w:val="28"/>
          <w:szCs w:val="28"/>
          <w:lang w:eastAsia="ru-RU"/>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8F2CF7" w:rsidRPr="00C30207" w:rsidRDefault="008F2CF7" w:rsidP="0067613C">
      <w:pPr>
        <w:keepLines/>
        <w:suppressAutoHyphens/>
        <w:spacing w:after="0"/>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C30207">
        <w:rPr>
          <w:rFonts w:ascii="Times New Roman" w:hAnsi="Times New Roman" w:cs="Times New Roman"/>
          <w:sz w:val="28"/>
          <w:szCs w:val="28"/>
          <w:lang w:eastAsia="ru-RU"/>
        </w:rPr>
        <w:t>вдоль трасс межпоселковых газопроводов, проходящих по лесам и древесн</w:t>
      </w:r>
      <w:r>
        <w:rPr>
          <w:rFonts w:ascii="Times New Roman" w:hAnsi="Times New Roman" w:cs="Times New Roman"/>
          <w:sz w:val="28"/>
          <w:szCs w:val="28"/>
          <w:lang w:eastAsia="ru-RU"/>
        </w:rPr>
        <w:t>о-кустарниковой растительности -</w:t>
      </w:r>
      <w:r w:rsidRPr="00C30207">
        <w:rPr>
          <w:rFonts w:ascii="Times New Roman" w:hAnsi="Times New Roman" w:cs="Times New Roman"/>
          <w:sz w:val="28"/>
          <w:szCs w:val="28"/>
          <w:lang w:eastAsia="ru-RU"/>
        </w:rPr>
        <w:t xml:space="preserve">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bookmarkStart w:id="60" w:name="_GoBack"/>
      <w:bookmarkEnd w:id="60"/>
    </w:p>
    <w:p w:rsidR="008F2CF7" w:rsidRPr="00C30207" w:rsidRDefault="008F2CF7" w:rsidP="008F2CF7">
      <w:pPr>
        <w:keepLines/>
        <w:suppressAutoHyphens/>
        <w:spacing w:after="0"/>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C30207">
        <w:rPr>
          <w:rFonts w:ascii="Times New Roman" w:hAnsi="Times New Roman" w:cs="Times New Roman"/>
          <w:sz w:val="28"/>
          <w:szCs w:val="28"/>
          <w:lang w:eastAsia="ru-RU"/>
        </w:rPr>
        <w:t>Таблица 2.5.1</w:t>
      </w:r>
    </w:p>
    <w:p w:rsidR="008F2CF7" w:rsidRPr="00C30207" w:rsidRDefault="008F2CF7" w:rsidP="008F2CF7">
      <w:pPr>
        <w:keepLines/>
        <w:suppressAutoHyphens/>
        <w:spacing w:after="0"/>
        <w:jc w:val="center"/>
        <w:rPr>
          <w:rFonts w:ascii="Times New Roman" w:hAnsi="Times New Roman" w:cs="Times New Roman"/>
          <w:sz w:val="28"/>
          <w:szCs w:val="28"/>
          <w:lang w:eastAsia="ru-RU"/>
        </w:rPr>
      </w:pPr>
      <w:r w:rsidRPr="00C30207">
        <w:rPr>
          <w:rFonts w:ascii="Times New Roman" w:hAnsi="Times New Roman" w:cs="Times New Roman"/>
          <w:sz w:val="28"/>
          <w:szCs w:val="28"/>
          <w:lang w:eastAsia="ru-RU"/>
        </w:rPr>
        <w:t>Регламенты использования охранных зон газораспределительных сетей</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9"/>
        <w:gridCol w:w="6261"/>
        <w:gridCol w:w="2268"/>
      </w:tblGrid>
      <w:tr w:rsidR="008F2CF7" w:rsidRPr="00023F06" w:rsidTr="00CF7A8A">
        <w:trPr>
          <w:cantSplit/>
          <w:trHeight w:val="73"/>
          <w:jc w:val="center"/>
        </w:trPr>
        <w:tc>
          <w:tcPr>
            <w:tcW w:w="1389" w:type="dxa"/>
          </w:tcPr>
          <w:p w:rsidR="008F2CF7" w:rsidRPr="00023F06" w:rsidRDefault="008F2CF7" w:rsidP="00CF7A8A">
            <w:pPr>
              <w:keepLines/>
              <w:suppressAutoHyphens/>
              <w:spacing w:after="0"/>
              <w:jc w:val="center"/>
              <w:rPr>
                <w:rFonts w:ascii="Times New Roman" w:hAnsi="Times New Roman" w:cs="Times New Roman"/>
                <w:sz w:val="20"/>
                <w:szCs w:val="20"/>
                <w:lang w:eastAsia="ru-RU"/>
              </w:rPr>
            </w:pPr>
            <w:r w:rsidRPr="00023F06">
              <w:rPr>
                <w:rFonts w:ascii="Times New Roman" w:hAnsi="Times New Roman" w:cs="Times New Roman"/>
                <w:sz w:val="20"/>
                <w:szCs w:val="20"/>
                <w:lang w:eastAsia="ru-RU"/>
              </w:rPr>
              <w:t>Название зоны</w:t>
            </w:r>
          </w:p>
        </w:tc>
        <w:tc>
          <w:tcPr>
            <w:tcW w:w="6261" w:type="dxa"/>
            <w:vAlign w:val="center"/>
          </w:tcPr>
          <w:p w:rsidR="008F2CF7" w:rsidRPr="00023F06" w:rsidRDefault="008F2CF7" w:rsidP="00CF7A8A">
            <w:pPr>
              <w:keepLines/>
              <w:suppressAutoHyphens/>
              <w:spacing w:after="0"/>
              <w:jc w:val="center"/>
              <w:rPr>
                <w:rFonts w:ascii="Times New Roman" w:hAnsi="Times New Roman" w:cs="Times New Roman"/>
                <w:sz w:val="20"/>
                <w:szCs w:val="20"/>
                <w:lang w:eastAsia="ru-RU"/>
              </w:rPr>
            </w:pPr>
            <w:r w:rsidRPr="00023F06">
              <w:rPr>
                <w:rFonts w:ascii="Times New Roman" w:hAnsi="Times New Roman" w:cs="Times New Roman"/>
                <w:sz w:val="20"/>
                <w:szCs w:val="20"/>
                <w:lang w:eastAsia="ru-RU"/>
              </w:rPr>
              <w:t>Режим использования зоны</w:t>
            </w:r>
          </w:p>
        </w:tc>
        <w:tc>
          <w:tcPr>
            <w:tcW w:w="2268" w:type="dxa"/>
          </w:tcPr>
          <w:p w:rsidR="008F2CF7" w:rsidRPr="00023F06" w:rsidRDefault="008F2CF7" w:rsidP="00CF7A8A">
            <w:pPr>
              <w:keepLines/>
              <w:suppressAutoHyphens/>
              <w:spacing w:after="0"/>
              <w:jc w:val="center"/>
              <w:rPr>
                <w:rFonts w:ascii="Times New Roman" w:hAnsi="Times New Roman" w:cs="Times New Roman"/>
                <w:sz w:val="20"/>
                <w:szCs w:val="20"/>
                <w:lang w:eastAsia="ru-RU"/>
              </w:rPr>
            </w:pPr>
            <w:r w:rsidRPr="00023F06">
              <w:rPr>
                <w:rFonts w:ascii="Times New Roman" w:hAnsi="Times New Roman" w:cs="Times New Roman"/>
                <w:sz w:val="20"/>
                <w:szCs w:val="20"/>
                <w:lang w:eastAsia="ru-RU"/>
              </w:rPr>
              <w:t>Нормативные документы</w:t>
            </w:r>
          </w:p>
        </w:tc>
      </w:tr>
      <w:tr w:rsidR="008F2CF7" w:rsidRPr="00023F06" w:rsidTr="00CF7A8A">
        <w:trPr>
          <w:jc w:val="center"/>
        </w:trPr>
        <w:tc>
          <w:tcPr>
            <w:tcW w:w="1389" w:type="dxa"/>
          </w:tcPr>
          <w:p w:rsidR="008F2CF7" w:rsidRPr="00023F06" w:rsidRDefault="008F2CF7" w:rsidP="00CF7A8A">
            <w:pPr>
              <w:keepLines/>
              <w:suppressAutoHyphens/>
              <w:spacing w:after="0"/>
              <w:jc w:val="both"/>
              <w:rPr>
                <w:rFonts w:ascii="Times New Roman" w:hAnsi="Times New Roman" w:cs="Times New Roman"/>
                <w:sz w:val="20"/>
                <w:szCs w:val="20"/>
                <w:lang w:eastAsia="ru-RU"/>
              </w:rPr>
            </w:pPr>
            <w:r w:rsidRPr="00023F06">
              <w:rPr>
                <w:rFonts w:ascii="Times New Roman" w:hAnsi="Times New Roman" w:cs="Times New Roman"/>
                <w:sz w:val="20"/>
                <w:szCs w:val="20"/>
                <w:lang w:eastAsia="ru-RU"/>
              </w:rPr>
              <w:lastRenderedPageBreak/>
              <w:t>Охранные зоны газораспределительных сетей</w:t>
            </w:r>
          </w:p>
        </w:tc>
        <w:tc>
          <w:tcPr>
            <w:tcW w:w="6261" w:type="dxa"/>
            <w:vAlign w:val="center"/>
          </w:tcPr>
          <w:p w:rsidR="008F2CF7" w:rsidRPr="00023F06" w:rsidRDefault="008F2CF7" w:rsidP="00CF7A8A">
            <w:pPr>
              <w:keepLines/>
              <w:suppressAutoHyphens/>
              <w:spacing w:after="0"/>
              <w:ind w:firstLine="851"/>
              <w:jc w:val="both"/>
              <w:rPr>
                <w:rFonts w:ascii="Times New Roman" w:hAnsi="Times New Roman" w:cs="Times New Roman"/>
                <w:sz w:val="20"/>
                <w:szCs w:val="20"/>
                <w:lang w:eastAsia="ru-RU"/>
              </w:rPr>
            </w:pPr>
            <w:r w:rsidRPr="00023F06">
              <w:rPr>
                <w:rFonts w:ascii="Times New Roman" w:hAnsi="Times New Roman" w:cs="Times New Roman"/>
                <w:sz w:val="20"/>
                <w:szCs w:val="20"/>
                <w:lang w:eastAsia="ru-RU"/>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 объекты жилищно-гражданского и производственного назначения, объекты инженерной, транспортной и социальной инфраструктуры, либо осуществляющим в границах указанных земельных участков любую хозяйственную деятельность:</w:t>
            </w:r>
          </w:p>
          <w:p w:rsidR="008F2CF7" w:rsidRPr="00023F06" w:rsidRDefault="008F2CF7" w:rsidP="00CF7A8A">
            <w:pPr>
              <w:keepLines/>
              <w:suppressAutoHyphens/>
              <w:spacing w:after="0"/>
              <w:ind w:firstLine="851"/>
              <w:jc w:val="both"/>
              <w:rPr>
                <w:rFonts w:ascii="Times New Roman" w:hAnsi="Times New Roman" w:cs="Times New Roman"/>
                <w:sz w:val="20"/>
                <w:szCs w:val="20"/>
                <w:lang w:eastAsia="ru-RU"/>
              </w:rPr>
            </w:pPr>
            <w:r w:rsidRPr="00023F06">
              <w:rPr>
                <w:rFonts w:ascii="Times New Roman" w:hAnsi="Times New Roman" w:cs="Times New Roman"/>
                <w:sz w:val="20"/>
                <w:szCs w:val="20"/>
                <w:lang w:eastAsia="ru-RU"/>
              </w:rPr>
              <w:t xml:space="preserve"> - строить объекты жилищно-гражданского и производственного назначения;</w:t>
            </w:r>
          </w:p>
          <w:p w:rsidR="008F2CF7" w:rsidRPr="00023F06" w:rsidRDefault="008F2CF7" w:rsidP="00CF7A8A">
            <w:pPr>
              <w:keepLines/>
              <w:suppressAutoHyphens/>
              <w:spacing w:after="0"/>
              <w:ind w:firstLine="851"/>
              <w:jc w:val="both"/>
              <w:rPr>
                <w:rFonts w:ascii="Times New Roman" w:hAnsi="Times New Roman" w:cs="Times New Roman"/>
                <w:sz w:val="20"/>
                <w:szCs w:val="20"/>
                <w:lang w:eastAsia="ru-RU"/>
              </w:rPr>
            </w:pPr>
            <w:r w:rsidRPr="00023F06">
              <w:rPr>
                <w:rFonts w:ascii="Times New Roman" w:hAnsi="Times New Roman" w:cs="Times New Roman"/>
                <w:sz w:val="20"/>
                <w:szCs w:val="20"/>
                <w:lang w:eastAsia="ru-RU"/>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8F2CF7" w:rsidRPr="00023F06" w:rsidRDefault="008F2CF7" w:rsidP="00CF7A8A">
            <w:pPr>
              <w:keepLines/>
              <w:suppressAutoHyphens/>
              <w:spacing w:after="0"/>
              <w:ind w:firstLine="851"/>
              <w:jc w:val="both"/>
              <w:rPr>
                <w:rFonts w:ascii="Times New Roman" w:hAnsi="Times New Roman" w:cs="Times New Roman"/>
                <w:sz w:val="20"/>
                <w:szCs w:val="20"/>
                <w:lang w:eastAsia="ru-RU"/>
              </w:rPr>
            </w:pPr>
            <w:r w:rsidRPr="00023F06">
              <w:rPr>
                <w:rFonts w:ascii="Times New Roman" w:hAnsi="Times New Roman" w:cs="Times New Roman"/>
                <w:sz w:val="20"/>
                <w:szCs w:val="20"/>
                <w:lang w:eastAsia="ru-RU"/>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8F2CF7" w:rsidRPr="00023F06" w:rsidRDefault="008F2CF7" w:rsidP="00CF7A8A">
            <w:pPr>
              <w:keepLines/>
              <w:suppressAutoHyphens/>
              <w:spacing w:after="0"/>
              <w:ind w:firstLine="851"/>
              <w:jc w:val="both"/>
              <w:rPr>
                <w:rFonts w:ascii="Times New Roman" w:hAnsi="Times New Roman" w:cs="Times New Roman"/>
                <w:sz w:val="20"/>
                <w:szCs w:val="20"/>
                <w:lang w:eastAsia="ru-RU"/>
              </w:rPr>
            </w:pPr>
            <w:r w:rsidRPr="00023F06">
              <w:rPr>
                <w:rFonts w:ascii="Times New Roman" w:hAnsi="Times New Roman" w:cs="Times New Roman"/>
                <w:sz w:val="20"/>
                <w:szCs w:val="20"/>
                <w:lang w:eastAsia="ru-RU"/>
              </w:rPr>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8F2CF7" w:rsidRPr="00023F06" w:rsidRDefault="008F2CF7" w:rsidP="00CF7A8A">
            <w:pPr>
              <w:keepLines/>
              <w:suppressAutoHyphens/>
              <w:spacing w:after="0"/>
              <w:ind w:firstLine="851"/>
              <w:jc w:val="both"/>
              <w:rPr>
                <w:rFonts w:ascii="Times New Roman" w:hAnsi="Times New Roman" w:cs="Times New Roman"/>
                <w:sz w:val="20"/>
                <w:szCs w:val="20"/>
                <w:lang w:eastAsia="ru-RU"/>
              </w:rPr>
            </w:pPr>
            <w:r w:rsidRPr="00023F06">
              <w:rPr>
                <w:rFonts w:ascii="Times New Roman" w:hAnsi="Times New Roman" w:cs="Times New Roman"/>
                <w:sz w:val="20"/>
                <w:szCs w:val="20"/>
                <w:lang w:eastAsia="ru-RU"/>
              </w:rPr>
              <w:t>- устраивать свалки и склады, разливать растворы кислот, солей, щелочей и других химически активных веществ;</w:t>
            </w:r>
          </w:p>
          <w:p w:rsidR="008F2CF7" w:rsidRPr="00023F06" w:rsidRDefault="008F2CF7" w:rsidP="00CF7A8A">
            <w:pPr>
              <w:keepLines/>
              <w:suppressAutoHyphens/>
              <w:spacing w:after="0"/>
              <w:ind w:firstLine="851"/>
              <w:jc w:val="both"/>
              <w:rPr>
                <w:rFonts w:ascii="Times New Roman" w:hAnsi="Times New Roman" w:cs="Times New Roman"/>
                <w:sz w:val="20"/>
                <w:szCs w:val="20"/>
                <w:lang w:eastAsia="ru-RU"/>
              </w:rPr>
            </w:pPr>
            <w:r w:rsidRPr="00023F06">
              <w:rPr>
                <w:rFonts w:ascii="Times New Roman" w:hAnsi="Times New Roman" w:cs="Times New Roman"/>
                <w:sz w:val="20"/>
                <w:szCs w:val="20"/>
                <w:lang w:eastAsia="ru-RU"/>
              </w:rPr>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8F2CF7" w:rsidRPr="00023F06" w:rsidRDefault="008F2CF7" w:rsidP="00CF7A8A">
            <w:pPr>
              <w:keepLines/>
              <w:suppressAutoHyphens/>
              <w:spacing w:after="0"/>
              <w:ind w:firstLine="851"/>
              <w:jc w:val="both"/>
              <w:rPr>
                <w:rFonts w:ascii="Times New Roman" w:hAnsi="Times New Roman" w:cs="Times New Roman"/>
                <w:sz w:val="20"/>
                <w:szCs w:val="20"/>
                <w:lang w:eastAsia="ru-RU"/>
              </w:rPr>
            </w:pPr>
            <w:r w:rsidRPr="00023F06">
              <w:rPr>
                <w:rFonts w:ascii="Times New Roman" w:hAnsi="Times New Roman" w:cs="Times New Roman"/>
                <w:sz w:val="20"/>
                <w:szCs w:val="20"/>
                <w:lang w:eastAsia="ru-RU"/>
              </w:rPr>
              <w:t>- разводить огонь и размещать источники огня;</w:t>
            </w:r>
          </w:p>
          <w:p w:rsidR="008F2CF7" w:rsidRPr="00023F06" w:rsidRDefault="008F2CF7" w:rsidP="00CF7A8A">
            <w:pPr>
              <w:keepLines/>
              <w:suppressAutoHyphens/>
              <w:spacing w:after="0"/>
              <w:ind w:firstLine="851"/>
              <w:jc w:val="both"/>
              <w:rPr>
                <w:rFonts w:ascii="Times New Roman" w:hAnsi="Times New Roman" w:cs="Times New Roman"/>
                <w:sz w:val="20"/>
                <w:szCs w:val="20"/>
                <w:lang w:eastAsia="ru-RU"/>
              </w:rPr>
            </w:pPr>
            <w:r w:rsidRPr="00023F06">
              <w:rPr>
                <w:rFonts w:ascii="Times New Roman" w:hAnsi="Times New Roman" w:cs="Times New Roman"/>
                <w:sz w:val="20"/>
                <w:szCs w:val="20"/>
                <w:lang w:eastAsia="ru-RU"/>
              </w:rPr>
              <w:t>- рыть погреба, копать и обрабатывать почву сельскохозяйственными и мелиоративными орудиями и механизмами на глубину более 0,3 метра;</w:t>
            </w:r>
          </w:p>
          <w:p w:rsidR="008F2CF7" w:rsidRPr="00023F06" w:rsidRDefault="008F2CF7" w:rsidP="00CF7A8A">
            <w:pPr>
              <w:keepLines/>
              <w:suppressAutoHyphens/>
              <w:spacing w:after="0"/>
              <w:ind w:firstLine="851"/>
              <w:jc w:val="both"/>
              <w:rPr>
                <w:rFonts w:ascii="Times New Roman" w:hAnsi="Times New Roman" w:cs="Times New Roman"/>
                <w:sz w:val="20"/>
                <w:szCs w:val="20"/>
                <w:lang w:eastAsia="ru-RU"/>
              </w:rPr>
            </w:pPr>
            <w:r w:rsidRPr="00023F06">
              <w:rPr>
                <w:rFonts w:ascii="Times New Roman" w:hAnsi="Times New Roman" w:cs="Times New Roman"/>
                <w:sz w:val="20"/>
                <w:szCs w:val="20"/>
                <w:lang w:eastAsia="ru-RU"/>
              </w:rPr>
              <w:t>-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8F2CF7" w:rsidRPr="00023F06" w:rsidRDefault="008F2CF7" w:rsidP="00CF7A8A">
            <w:pPr>
              <w:keepLines/>
              <w:suppressAutoHyphens/>
              <w:spacing w:after="0"/>
              <w:ind w:firstLine="851"/>
              <w:jc w:val="both"/>
              <w:rPr>
                <w:rFonts w:ascii="Times New Roman" w:hAnsi="Times New Roman" w:cs="Times New Roman"/>
                <w:sz w:val="20"/>
                <w:szCs w:val="20"/>
                <w:lang w:eastAsia="ru-RU"/>
              </w:rPr>
            </w:pPr>
            <w:r w:rsidRPr="00023F06">
              <w:rPr>
                <w:rFonts w:ascii="Times New Roman" w:hAnsi="Times New Roman" w:cs="Times New Roman"/>
                <w:sz w:val="20"/>
                <w:szCs w:val="20"/>
                <w:lang w:eastAsia="ru-RU"/>
              </w:rPr>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8F2CF7" w:rsidRPr="00023F06" w:rsidRDefault="008F2CF7" w:rsidP="00CF7A8A">
            <w:pPr>
              <w:keepLines/>
              <w:suppressAutoHyphens/>
              <w:spacing w:after="0"/>
              <w:ind w:firstLine="851"/>
              <w:jc w:val="both"/>
              <w:rPr>
                <w:rFonts w:ascii="Times New Roman" w:hAnsi="Times New Roman" w:cs="Times New Roman"/>
                <w:sz w:val="20"/>
                <w:szCs w:val="20"/>
                <w:lang w:eastAsia="ru-RU"/>
              </w:rPr>
            </w:pPr>
            <w:r w:rsidRPr="00023F06">
              <w:rPr>
                <w:rFonts w:ascii="Times New Roman" w:hAnsi="Times New Roman" w:cs="Times New Roman"/>
                <w:sz w:val="20"/>
                <w:szCs w:val="20"/>
                <w:lang w:eastAsia="ru-RU"/>
              </w:rPr>
              <w:t>- самовольно подключаться к газораспределительным сетям.</w:t>
            </w:r>
          </w:p>
        </w:tc>
        <w:tc>
          <w:tcPr>
            <w:tcW w:w="2268" w:type="dxa"/>
          </w:tcPr>
          <w:p w:rsidR="008F2CF7" w:rsidRPr="00023F06" w:rsidRDefault="008F2CF7" w:rsidP="00CF7A8A">
            <w:pPr>
              <w:keepLines/>
              <w:suppressAutoHyphens/>
              <w:spacing w:after="0"/>
              <w:jc w:val="both"/>
              <w:rPr>
                <w:rFonts w:ascii="Times New Roman" w:hAnsi="Times New Roman" w:cs="Times New Roman"/>
                <w:sz w:val="20"/>
                <w:szCs w:val="20"/>
                <w:lang w:eastAsia="ru-RU"/>
              </w:rPr>
            </w:pPr>
            <w:r w:rsidRPr="00023F06">
              <w:rPr>
                <w:rFonts w:ascii="Times New Roman" w:hAnsi="Times New Roman" w:cs="Times New Roman"/>
                <w:sz w:val="20"/>
                <w:szCs w:val="20"/>
                <w:lang w:eastAsia="ru-RU"/>
              </w:rPr>
              <w:t>Правила охр</w:t>
            </w:r>
            <w:r>
              <w:rPr>
                <w:rFonts w:ascii="Times New Roman" w:hAnsi="Times New Roman" w:cs="Times New Roman"/>
                <w:sz w:val="20"/>
                <w:szCs w:val="20"/>
                <w:lang w:eastAsia="ru-RU"/>
              </w:rPr>
              <w:t xml:space="preserve">аны газораспределительных сетей </w:t>
            </w:r>
            <w:r w:rsidRPr="00023F06">
              <w:rPr>
                <w:rFonts w:ascii="Times New Roman" w:hAnsi="Times New Roman" w:cs="Times New Roman"/>
                <w:sz w:val="20"/>
                <w:szCs w:val="20"/>
                <w:lang w:eastAsia="ru-RU"/>
              </w:rPr>
              <w:t>(утв.</w:t>
            </w:r>
            <w:r>
              <w:rPr>
                <w:rFonts w:ascii="Times New Roman" w:hAnsi="Times New Roman" w:cs="Times New Roman"/>
                <w:sz w:val="20"/>
                <w:szCs w:val="20"/>
                <w:lang w:eastAsia="ru-RU"/>
              </w:rPr>
              <w:t xml:space="preserve"> </w:t>
            </w:r>
            <w:r w:rsidRPr="00023F06">
              <w:rPr>
                <w:rFonts w:ascii="Times New Roman" w:hAnsi="Times New Roman" w:cs="Times New Roman"/>
                <w:sz w:val="20"/>
                <w:szCs w:val="20"/>
                <w:lang w:eastAsia="ru-RU"/>
              </w:rPr>
              <w:t>постановлением Правительства РФ «Об утверждении правил охраны газораспределительных сетей от 20 ноября 2000 г. №878, в ред. постановлений Правительства РФ от 22.12.2011 №1101,</w:t>
            </w:r>
          </w:p>
          <w:p w:rsidR="008F2CF7" w:rsidRPr="00023F06" w:rsidRDefault="008F2CF7" w:rsidP="00CF7A8A">
            <w:pPr>
              <w:keepLines/>
              <w:suppressAutoHyphens/>
              <w:spacing w:after="0"/>
              <w:jc w:val="both"/>
              <w:rPr>
                <w:rFonts w:ascii="Times New Roman" w:hAnsi="Times New Roman" w:cs="Times New Roman"/>
                <w:sz w:val="20"/>
                <w:szCs w:val="20"/>
                <w:lang w:eastAsia="ru-RU"/>
              </w:rPr>
            </w:pPr>
            <w:r w:rsidRPr="00023F06">
              <w:rPr>
                <w:rFonts w:ascii="Times New Roman" w:hAnsi="Times New Roman" w:cs="Times New Roman"/>
                <w:sz w:val="20"/>
                <w:szCs w:val="20"/>
                <w:lang w:eastAsia="ru-RU"/>
              </w:rPr>
              <w:t>от 17.05.2016 №444)</w:t>
            </w:r>
          </w:p>
        </w:tc>
      </w:tr>
    </w:tbl>
    <w:p w:rsidR="005F12F6" w:rsidRPr="005F12F6" w:rsidRDefault="005F12F6" w:rsidP="00547796">
      <w:pPr>
        <w:spacing w:after="120" w:line="276" w:lineRule="auto"/>
        <w:ind w:firstLine="720"/>
        <w:contextualSpacing/>
        <w:jc w:val="both"/>
        <w:rPr>
          <w:rFonts w:ascii="Times New Roman" w:eastAsia="Times New Roman" w:hAnsi="Times New Roman" w:cs="Times New Roman"/>
          <w:sz w:val="28"/>
          <w:szCs w:val="28"/>
          <w:lang w:eastAsia="ru-RU"/>
        </w:rPr>
      </w:pPr>
    </w:p>
    <w:p w:rsidR="005F12F6" w:rsidRPr="005F12F6" w:rsidRDefault="005F12F6" w:rsidP="00547796">
      <w:pPr>
        <w:spacing w:after="120" w:line="276" w:lineRule="auto"/>
        <w:contextualSpacing/>
        <w:rPr>
          <w:rFonts w:ascii="Times New Roman" w:eastAsia="Times New Roman" w:hAnsi="Times New Roman" w:cs="Times New Roman"/>
          <w:b/>
          <w:sz w:val="28"/>
          <w:szCs w:val="20"/>
          <w:lang w:eastAsia="ru-RU"/>
        </w:rPr>
      </w:pPr>
    </w:p>
    <w:p w:rsidR="005F12F6" w:rsidRPr="005F12F6" w:rsidRDefault="005F12F6" w:rsidP="00547796">
      <w:pPr>
        <w:keepNext/>
        <w:keepLines/>
        <w:spacing w:before="40" w:after="0" w:line="276" w:lineRule="auto"/>
        <w:jc w:val="center"/>
        <w:outlineLvl w:val="2"/>
        <w:rPr>
          <w:rFonts w:ascii="Times New Roman" w:eastAsia="Times New Roman" w:hAnsi="Times New Roman" w:cstheme="majorBidi"/>
          <w:b/>
          <w:color w:val="0D0D0D" w:themeColor="text1" w:themeTint="F2"/>
          <w:sz w:val="28"/>
          <w:szCs w:val="24"/>
          <w:lang w:eastAsia="ru-RU"/>
        </w:rPr>
      </w:pPr>
      <w:bookmarkStart w:id="61" w:name="_Toc523992248"/>
      <w:r w:rsidRPr="005F12F6">
        <w:rPr>
          <w:rFonts w:ascii="Times New Roman" w:eastAsia="Times New Roman" w:hAnsi="Times New Roman" w:cstheme="majorBidi"/>
          <w:b/>
          <w:color w:val="0D0D0D" w:themeColor="text1" w:themeTint="F2"/>
          <w:sz w:val="28"/>
          <w:szCs w:val="24"/>
          <w:lang w:eastAsia="ru-RU"/>
        </w:rPr>
        <w:t>2.6. Водоохранные зоны</w:t>
      </w:r>
      <w:bookmarkEnd w:id="59"/>
      <w:bookmarkEnd w:id="61"/>
    </w:p>
    <w:p w:rsidR="005F12F6" w:rsidRPr="005F12F6" w:rsidRDefault="005F12F6" w:rsidP="00547796">
      <w:pPr>
        <w:spacing w:after="120" w:line="276" w:lineRule="auto"/>
        <w:ind w:firstLine="720"/>
        <w:contextualSpacing/>
        <w:rPr>
          <w:rFonts w:ascii="Times New Roman" w:eastAsia="Times New Roman" w:hAnsi="Times New Roman" w:cs="Times New Roman"/>
          <w:b/>
          <w:sz w:val="28"/>
          <w:szCs w:val="20"/>
          <w:lang w:eastAsia="ru-RU"/>
        </w:rPr>
      </w:pPr>
    </w:p>
    <w:p w:rsidR="005F12F6" w:rsidRPr="005F12F6" w:rsidRDefault="005F12F6" w:rsidP="00547796">
      <w:pPr>
        <w:spacing w:after="0" w:line="276" w:lineRule="auto"/>
        <w:ind w:firstLine="709"/>
        <w:jc w:val="both"/>
        <w:rPr>
          <w:rFonts w:ascii="Times New Roman" w:eastAsia="Times New Roman" w:hAnsi="Times New Roman" w:cs="Times New Roman"/>
          <w:sz w:val="28"/>
          <w:szCs w:val="24"/>
          <w:lang w:eastAsia="ru-RU"/>
        </w:rPr>
      </w:pPr>
      <w:bookmarkStart w:id="62" w:name="_Toc496173595"/>
      <w:r w:rsidRPr="005F12F6">
        <w:rPr>
          <w:rFonts w:ascii="Times New Roman" w:eastAsia="Times New Roman" w:hAnsi="Times New Roman" w:cs="Times New Roman"/>
          <w:sz w:val="28"/>
          <w:szCs w:val="24"/>
          <w:lang w:eastAsia="ru-RU"/>
        </w:rPr>
        <w:t xml:space="preserve">Качество воды в водных объектах сельского поселения формируется под влиянием загрязнений, поступающих с атмосферными осадками, неочищенными сточными водами предприятий, поверхностным стоком с территории населенных пунктов, сельхозугодий, а также эрозии почв. </w:t>
      </w:r>
    </w:p>
    <w:p w:rsidR="005F12F6" w:rsidRPr="005F12F6" w:rsidRDefault="005F12F6" w:rsidP="00547796">
      <w:pPr>
        <w:spacing w:after="0" w:line="276" w:lineRule="auto"/>
        <w:ind w:firstLine="709"/>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xml:space="preserve">Основными загрязнителями реки Меша и её притоков в пределах сельского поселения являются производственные объекты и сточные воды, образующиеся от населения. </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lastRenderedPageBreak/>
        <w:t>К загрязнению рек приводит и несоблюдение сельскохозяйственными предприятиями противоэрозионных агротехнических мероприятий по обработке почв, распашке земель, прилегающих к водным объектам, внесение минеральных удобрений и пестицидов в неоправданно высоких дозах. При дождевых паводках и весеннем половодье происходит смыв почвы, навозной массы, горюче-смазочных материалов, нефтепродуктов, что ухудшает санитарную обстановку рек, протекающих через территорию сельского поселения.</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В загрязнении поверхностных и подземных вод большую роль играют сточные воды, образующиеся от населения. В настоящее время населенные пункты поселения не канализованы, приемниками сточных вод являются пониженные участки рельефа и малые реки.</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Основной проблемой в области охраны поверхностных вод в сельском поселении является несоблюдение режимов водоохранных зон и прибрежных защитных полос. Так, в нарушение Водного кодекса РФ в водоохранной зоне и прибрежной защитной полосе р.Меша и других мелких водотоков размещены неканализованная жилая застройка населенных пунктов сс.Алан-Елга, Ши</w:t>
      </w:r>
      <w:r w:rsidR="00413F34">
        <w:rPr>
          <w:rFonts w:ascii="Times New Roman" w:eastAsia="Times New Roman" w:hAnsi="Times New Roman" w:cs="Times New Roman"/>
          <w:sz w:val="28"/>
          <w:szCs w:val="24"/>
          <w:lang w:eastAsia="ru-RU"/>
        </w:rPr>
        <w:t>кши, д.Серда, ферма КРС д.Серда, сибиреязвенный скотомогильник в 1,1 км от д.Серда.</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napToGrid w:val="0"/>
          <w:sz w:val="28"/>
          <w:szCs w:val="24"/>
          <w:lang w:eastAsia="ru-RU"/>
        </w:rPr>
      </w:pPr>
      <w:r w:rsidRPr="005F12F6">
        <w:rPr>
          <w:rFonts w:ascii="Times New Roman" w:eastAsia="Times New Roman" w:hAnsi="Times New Roman" w:cs="Times New Roman"/>
          <w:sz w:val="28"/>
          <w:szCs w:val="24"/>
          <w:lang w:eastAsia="ru-RU"/>
        </w:rPr>
        <w:t xml:space="preserve">В соответствии со ст. 65. Водного кодекса РФ </w:t>
      </w:r>
      <w:r w:rsidRPr="005F12F6">
        <w:rPr>
          <w:rFonts w:ascii="Times New Roman" w:eastAsia="Times New Roman" w:hAnsi="Times New Roman" w:cs="Times New Roman"/>
          <w:b/>
          <w:snapToGrid w:val="0"/>
          <w:sz w:val="28"/>
          <w:szCs w:val="24"/>
          <w:lang w:eastAsia="ru-RU"/>
        </w:rPr>
        <w:t>водоохранными зонами</w:t>
      </w:r>
      <w:r w:rsidRPr="005F12F6">
        <w:rPr>
          <w:rFonts w:ascii="Times New Roman" w:eastAsia="Times New Roman" w:hAnsi="Times New Roman" w:cs="Times New Roman"/>
          <w:snapToGrid w:val="0"/>
          <w:sz w:val="28"/>
          <w:szCs w:val="24"/>
          <w:lang w:eastAsia="ru-RU"/>
        </w:rPr>
        <w:t xml:space="preserve"> являются территории, которые примыкают к береговой линии рек, ручьев, озер, водохранилища и на которых устанавливается </w:t>
      </w:r>
      <w:r w:rsidRPr="005F12F6">
        <w:rPr>
          <w:rFonts w:ascii="Times New Roman" w:eastAsia="Times New Roman" w:hAnsi="Times New Roman" w:cs="Times New Roman"/>
          <w:b/>
          <w:snapToGrid w:val="0"/>
          <w:sz w:val="28"/>
          <w:szCs w:val="24"/>
          <w:lang w:eastAsia="ru-RU"/>
        </w:rPr>
        <w:t>специальный режим</w:t>
      </w:r>
      <w:r w:rsidRPr="005F12F6">
        <w:rPr>
          <w:rFonts w:ascii="Times New Roman" w:eastAsia="Times New Roman" w:hAnsi="Times New Roman" w:cs="Times New Roman"/>
          <w:snapToGrid w:val="0"/>
          <w:sz w:val="28"/>
          <w:szCs w:val="24"/>
          <w:lang w:eastAsia="ru-RU"/>
        </w:rPr>
        <w:t xml:space="preserve">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xml:space="preserve">В границах водоохранных зон устанавливаются </w:t>
      </w:r>
      <w:r w:rsidRPr="005F12F6">
        <w:rPr>
          <w:rFonts w:ascii="Times New Roman" w:eastAsia="Times New Roman" w:hAnsi="Times New Roman" w:cs="Times New Roman"/>
          <w:b/>
          <w:sz w:val="28"/>
          <w:szCs w:val="24"/>
          <w:lang w:eastAsia="ru-RU"/>
        </w:rPr>
        <w:t>прибрежные защитные полосы</w:t>
      </w:r>
      <w:r w:rsidRPr="005F12F6">
        <w:rPr>
          <w:rFonts w:ascii="Times New Roman" w:eastAsia="Times New Roman" w:hAnsi="Times New Roman" w:cs="Times New Roman"/>
          <w:sz w:val="28"/>
          <w:szCs w:val="24"/>
          <w:lang w:eastAsia="ru-RU"/>
        </w:rPr>
        <w:t>, на территориях которых вводятся дополнительные ограничения хозяйственной и иной деятельности.</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xml:space="preserve">Ширина водоохранных зон рек, ручьев и ширина их прибрежной защитной полосы устанавливаются от соответствующей береговой линии. </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napToGrid w:val="0"/>
          <w:sz w:val="28"/>
          <w:szCs w:val="24"/>
          <w:lang w:eastAsia="ru-RU"/>
        </w:rPr>
      </w:pPr>
      <w:r w:rsidRPr="005F12F6">
        <w:rPr>
          <w:rFonts w:ascii="Times New Roman" w:eastAsia="Times New Roman" w:hAnsi="Times New Roman" w:cs="Times New Roman"/>
          <w:snapToGrid w:val="0"/>
          <w:sz w:val="28"/>
          <w:szCs w:val="24"/>
          <w:lang w:eastAsia="ru-RU"/>
        </w:rPr>
        <w:t>Ширина водоохранной зоны рек или ручьев устанавливается от их истока для рек или ручьев протяженностью:</w:t>
      </w:r>
    </w:p>
    <w:p w:rsidR="005F12F6" w:rsidRPr="005F12F6" w:rsidRDefault="005F12F6" w:rsidP="00547796">
      <w:pPr>
        <w:numPr>
          <w:ilvl w:val="0"/>
          <w:numId w:val="34"/>
        </w:numPr>
        <w:tabs>
          <w:tab w:val="left" w:pos="1080"/>
        </w:tabs>
        <w:spacing w:after="0" w:line="276" w:lineRule="auto"/>
        <w:ind w:hanging="11"/>
        <w:contextualSpacing/>
        <w:jc w:val="both"/>
        <w:rPr>
          <w:rFonts w:ascii="Times New Roman" w:eastAsia="Times New Roman" w:hAnsi="Times New Roman" w:cs="Times New Roman"/>
          <w:sz w:val="28"/>
          <w:szCs w:val="20"/>
          <w:lang w:eastAsia="ru-RU"/>
        </w:rPr>
      </w:pPr>
      <w:r w:rsidRPr="005F12F6">
        <w:rPr>
          <w:rFonts w:ascii="Times New Roman" w:eastAsia="Times New Roman" w:hAnsi="Times New Roman" w:cs="Times New Roman"/>
          <w:sz w:val="28"/>
          <w:szCs w:val="20"/>
          <w:lang w:eastAsia="ru-RU"/>
        </w:rPr>
        <w:t>до десяти километров - в размере пятидесяти метров;</w:t>
      </w:r>
    </w:p>
    <w:p w:rsidR="005F12F6" w:rsidRPr="005F12F6" w:rsidRDefault="005F12F6" w:rsidP="00547796">
      <w:pPr>
        <w:numPr>
          <w:ilvl w:val="0"/>
          <w:numId w:val="34"/>
        </w:numPr>
        <w:tabs>
          <w:tab w:val="left" w:pos="1080"/>
        </w:tabs>
        <w:spacing w:after="0" w:line="276" w:lineRule="auto"/>
        <w:ind w:hanging="11"/>
        <w:contextualSpacing/>
        <w:jc w:val="both"/>
        <w:rPr>
          <w:rFonts w:ascii="Times New Roman" w:eastAsia="Times New Roman" w:hAnsi="Times New Roman" w:cs="Times New Roman"/>
          <w:sz w:val="28"/>
          <w:szCs w:val="20"/>
          <w:lang w:eastAsia="ru-RU"/>
        </w:rPr>
      </w:pPr>
      <w:r w:rsidRPr="005F12F6">
        <w:rPr>
          <w:rFonts w:ascii="Times New Roman" w:eastAsia="Times New Roman" w:hAnsi="Times New Roman" w:cs="Times New Roman"/>
          <w:sz w:val="28"/>
          <w:szCs w:val="20"/>
          <w:lang w:eastAsia="ru-RU"/>
        </w:rPr>
        <w:t>от десяти до пятидесяти километров - в размере ста метров;</w:t>
      </w:r>
    </w:p>
    <w:p w:rsidR="005F12F6" w:rsidRPr="005F12F6" w:rsidRDefault="005F12F6" w:rsidP="00547796">
      <w:pPr>
        <w:numPr>
          <w:ilvl w:val="0"/>
          <w:numId w:val="34"/>
        </w:numPr>
        <w:tabs>
          <w:tab w:val="left" w:pos="1080"/>
        </w:tabs>
        <w:spacing w:after="0" w:line="276" w:lineRule="auto"/>
        <w:ind w:hanging="11"/>
        <w:contextualSpacing/>
        <w:jc w:val="both"/>
        <w:rPr>
          <w:rFonts w:ascii="Times New Roman" w:eastAsia="Times New Roman" w:hAnsi="Times New Roman" w:cs="Times New Roman"/>
          <w:sz w:val="28"/>
          <w:szCs w:val="20"/>
          <w:lang w:eastAsia="ru-RU"/>
        </w:rPr>
      </w:pPr>
      <w:r w:rsidRPr="005F12F6">
        <w:rPr>
          <w:rFonts w:ascii="Times New Roman" w:eastAsia="Times New Roman" w:hAnsi="Times New Roman" w:cs="Times New Roman"/>
          <w:sz w:val="28"/>
          <w:szCs w:val="20"/>
          <w:lang w:eastAsia="ru-RU"/>
        </w:rPr>
        <w:t>от пятидесяти километров и более - в размере двухсот метров.</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5F12F6">
          <w:rPr>
            <w:rFonts w:ascii="Times New Roman" w:eastAsia="Times New Roman" w:hAnsi="Times New Roman" w:cs="Times New Roman"/>
            <w:sz w:val="28"/>
            <w:szCs w:val="24"/>
            <w:lang w:eastAsia="ru-RU"/>
          </w:rPr>
          <w:t>30 м</w:t>
        </w:r>
      </w:smartTag>
      <w:r w:rsidRPr="005F12F6">
        <w:rPr>
          <w:rFonts w:ascii="Times New Roman" w:eastAsia="Times New Roman" w:hAnsi="Times New Roman" w:cs="Times New Roman"/>
          <w:sz w:val="28"/>
          <w:szCs w:val="24"/>
          <w:lang w:eastAsia="ru-RU"/>
        </w:rPr>
        <w:t xml:space="preserve"> для обратного уклона или 0</w:t>
      </w:r>
      <w:r w:rsidRPr="005F12F6">
        <w:rPr>
          <w:rFonts w:ascii="Times New Roman" w:eastAsia="Times New Roman" w:hAnsi="Times New Roman" w:cs="Times New Roman"/>
          <w:sz w:val="28"/>
          <w:szCs w:val="24"/>
          <w:lang w:eastAsia="ru-RU"/>
        </w:rPr>
        <w:sym w:font="Symbol" w:char="F0B0"/>
      </w:r>
      <w:r w:rsidRPr="005F12F6">
        <w:rPr>
          <w:rFonts w:ascii="Times New Roman" w:eastAsia="Times New Roman" w:hAnsi="Times New Roman" w:cs="Times New Roman"/>
          <w:sz w:val="28"/>
          <w:szCs w:val="24"/>
          <w:lang w:eastAsia="ru-RU"/>
        </w:rPr>
        <w:t xml:space="preserve">, </w:t>
      </w:r>
      <w:smartTag w:uri="urn:schemas-microsoft-com:office:smarttags" w:element="metricconverter">
        <w:smartTagPr>
          <w:attr w:name="ProductID" w:val="40 м"/>
        </w:smartTagPr>
        <w:r w:rsidRPr="005F12F6">
          <w:rPr>
            <w:rFonts w:ascii="Times New Roman" w:eastAsia="Times New Roman" w:hAnsi="Times New Roman" w:cs="Times New Roman"/>
            <w:sz w:val="28"/>
            <w:szCs w:val="24"/>
            <w:lang w:eastAsia="ru-RU"/>
          </w:rPr>
          <w:t>40 м</w:t>
        </w:r>
      </w:smartTag>
      <w:r w:rsidRPr="005F12F6">
        <w:rPr>
          <w:rFonts w:ascii="Times New Roman" w:eastAsia="Times New Roman" w:hAnsi="Times New Roman" w:cs="Times New Roman"/>
          <w:sz w:val="28"/>
          <w:szCs w:val="24"/>
          <w:lang w:eastAsia="ru-RU"/>
        </w:rPr>
        <w:t xml:space="preserve"> для уклона до 3</w:t>
      </w:r>
      <w:r w:rsidRPr="005F12F6">
        <w:rPr>
          <w:rFonts w:ascii="Times New Roman" w:eastAsia="Times New Roman" w:hAnsi="Times New Roman" w:cs="Times New Roman"/>
          <w:sz w:val="28"/>
          <w:szCs w:val="24"/>
          <w:lang w:eastAsia="ru-RU"/>
        </w:rPr>
        <w:sym w:font="Symbol" w:char="F0B0"/>
      </w:r>
      <w:r w:rsidRPr="005F12F6">
        <w:rPr>
          <w:rFonts w:ascii="Times New Roman" w:eastAsia="Times New Roman" w:hAnsi="Times New Roman" w:cs="Times New Roman"/>
          <w:sz w:val="28"/>
          <w:szCs w:val="24"/>
          <w:lang w:eastAsia="ru-RU"/>
        </w:rPr>
        <w:t xml:space="preserve"> и </w:t>
      </w:r>
      <w:smartTag w:uri="urn:schemas-microsoft-com:office:smarttags" w:element="metricconverter">
        <w:smartTagPr>
          <w:attr w:name="ProductID" w:val="50 м"/>
        </w:smartTagPr>
        <w:r w:rsidRPr="005F12F6">
          <w:rPr>
            <w:rFonts w:ascii="Times New Roman" w:eastAsia="Times New Roman" w:hAnsi="Times New Roman" w:cs="Times New Roman"/>
            <w:sz w:val="28"/>
            <w:szCs w:val="24"/>
            <w:lang w:eastAsia="ru-RU"/>
          </w:rPr>
          <w:t>50 м</w:t>
        </w:r>
      </w:smartTag>
      <w:r w:rsidRPr="005F12F6">
        <w:rPr>
          <w:rFonts w:ascii="Times New Roman" w:eastAsia="Times New Roman" w:hAnsi="Times New Roman" w:cs="Times New Roman"/>
          <w:sz w:val="28"/>
          <w:szCs w:val="24"/>
          <w:lang w:eastAsia="ru-RU"/>
        </w:rPr>
        <w:t xml:space="preserve"> для уклона 3</w:t>
      </w:r>
      <w:r w:rsidRPr="005F12F6">
        <w:rPr>
          <w:rFonts w:ascii="Times New Roman" w:eastAsia="Times New Roman" w:hAnsi="Times New Roman" w:cs="Times New Roman"/>
          <w:sz w:val="28"/>
          <w:szCs w:val="24"/>
          <w:lang w:eastAsia="ru-RU"/>
        </w:rPr>
        <w:sym w:font="Symbol" w:char="F0B0"/>
      </w:r>
      <w:r w:rsidRPr="005F12F6">
        <w:rPr>
          <w:rFonts w:ascii="Times New Roman" w:eastAsia="Times New Roman" w:hAnsi="Times New Roman" w:cs="Times New Roman"/>
          <w:sz w:val="28"/>
          <w:szCs w:val="24"/>
          <w:lang w:eastAsia="ru-RU"/>
        </w:rPr>
        <w:t xml:space="preserve"> и более. </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lastRenderedPageBreak/>
        <w:t xml:space="preserve">Для реки, ручья протяженностью менее </w:t>
      </w:r>
      <w:smartTag w:uri="urn:schemas-microsoft-com:office:smarttags" w:element="metricconverter">
        <w:smartTagPr>
          <w:attr w:name="ProductID" w:val="10 км"/>
        </w:smartTagPr>
        <w:r w:rsidRPr="005F12F6">
          <w:rPr>
            <w:rFonts w:ascii="Times New Roman" w:eastAsia="Times New Roman" w:hAnsi="Times New Roman" w:cs="Times New Roman"/>
            <w:sz w:val="28"/>
            <w:szCs w:val="24"/>
            <w:lang w:eastAsia="ru-RU"/>
          </w:rPr>
          <w:t>10 км</w:t>
        </w:r>
      </w:smartTag>
      <w:r w:rsidRPr="005F12F6">
        <w:rPr>
          <w:rFonts w:ascii="Times New Roman" w:eastAsia="Times New Roman" w:hAnsi="Times New Roman" w:cs="Times New Roman"/>
          <w:sz w:val="28"/>
          <w:szCs w:val="24"/>
          <w:lang w:eastAsia="ru-RU"/>
        </w:rPr>
        <w:t xml:space="preserve"> от истока до устья водохранная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Вдоль береговой линии водного объекта общего пользования устанавлива</w:t>
      </w:r>
      <w:r w:rsidRPr="005F12F6">
        <w:rPr>
          <w:rFonts w:ascii="Times New Roman" w:eastAsia="Times New Roman" w:hAnsi="Times New Roman" w:cs="Times New Roman"/>
          <w:sz w:val="28"/>
          <w:szCs w:val="28"/>
          <w:lang w:eastAsia="ru-RU"/>
        </w:rPr>
        <w:t xml:space="preserve">ется </w:t>
      </w:r>
      <w:r w:rsidRPr="005F12F6">
        <w:rPr>
          <w:rFonts w:ascii="Times New Roman" w:eastAsia="Times New Roman" w:hAnsi="Times New Roman" w:cs="Times New Roman"/>
          <w:b/>
          <w:sz w:val="28"/>
          <w:szCs w:val="28"/>
          <w:lang w:eastAsia="ru-RU"/>
        </w:rPr>
        <w:t>береговая полоса</w:t>
      </w:r>
      <w:r w:rsidRPr="005F12F6">
        <w:rPr>
          <w:rFonts w:ascii="Times New Roman" w:eastAsia="Times New Roman" w:hAnsi="Times New Roman" w:cs="Times New Roman"/>
          <w:sz w:val="28"/>
          <w:szCs w:val="28"/>
          <w:lang w:eastAsia="ru-RU"/>
        </w:rPr>
        <w:t>, предназначенная для общего пользования. Ширина</w:t>
      </w:r>
      <w:r w:rsidRPr="005F12F6">
        <w:rPr>
          <w:rFonts w:ascii="Times New Roman" w:eastAsia="Times New Roman" w:hAnsi="Times New Roman" w:cs="Times New Roman"/>
          <w:sz w:val="28"/>
          <w:szCs w:val="24"/>
          <w:lang w:eastAsia="ru-RU"/>
        </w:rPr>
        <w:t xml:space="preserve"> береговой полосы водных объектов составляет </w:t>
      </w:r>
      <w:smartTag w:uri="urn:schemas-microsoft-com:office:smarttags" w:element="metricconverter">
        <w:smartTagPr>
          <w:attr w:name="ProductID" w:val="20 м"/>
        </w:smartTagPr>
        <w:r w:rsidRPr="005F12F6">
          <w:rPr>
            <w:rFonts w:ascii="Times New Roman" w:eastAsia="Times New Roman" w:hAnsi="Times New Roman" w:cs="Times New Roman"/>
            <w:sz w:val="28"/>
            <w:szCs w:val="24"/>
            <w:lang w:eastAsia="ru-RU"/>
          </w:rPr>
          <w:t>20 м</w:t>
        </w:r>
      </w:smartTag>
      <w:r w:rsidRPr="005F12F6">
        <w:rPr>
          <w:rFonts w:ascii="Times New Roman" w:eastAsia="Times New Roman" w:hAnsi="Times New Roman" w:cs="Times New Roman"/>
          <w:sz w:val="28"/>
          <w:szCs w:val="24"/>
          <w:lang w:eastAsia="ru-RU"/>
        </w:rPr>
        <w:t xml:space="preserve">, за исключением береговой полосы каналов, а также рек и ручьев протяженностью до </w:t>
      </w:r>
      <w:smartTag w:uri="urn:schemas-microsoft-com:office:smarttags" w:element="metricconverter">
        <w:smartTagPr>
          <w:attr w:name="ProductID" w:val="10 км"/>
        </w:smartTagPr>
        <w:r w:rsidRPr="005F12F6">
          <w:rPr>
            <w:rFonts w:ascii="Times New Roman" w:eastAsia="Times New Roman" w:hAnsi="Times New Roman" w:cs="Times New Roman"/>
            <w:sz w:val="28"/>
            <w:szCs w:val="24"/>
            <w:lang w:eastAsia="ru-RU"/>
          </w:rPr>
          <w:t>10 км</w:t>
        </w:r>
      </w:smartTag>
      <w:r w:rsidRPr="005F12F6">
        <w:rPr>
          <w:rFonts w:ascii="Times New Roman" w:eastAsia="Times New Roman" w:hAnsi="Times New Roman" w:cs="Times New Roman"/>
          <w:sz w:val="28"/>
          <w:szCs w:val="24"/>
          <w:lang w:eastAsia="ru-RU"/>
        </w:rPr>
        <w:t xml:space="preserve"> (</w:t>
      </w:r>
      <w:smartTag w:uri="urn:schemas-microsoft-com:office:smarttags" w:element="metricconverter">
        <w:smartTagPr>
          <w:attr w:name="ProductID" w:val="5 м"/>
        </w:smartTagPr>
        <w:r w:rsidRPr="005F12F6">
          <w:rPr>
            <w:rFonts w:ascii="Times New Roman" w:eastAsia="Times New Roman" w:hAnsi="Times New Roman" w:cs="Times New Roman"/>
            <w:sz w:val="28"/>
            <w:szCs w:val="24"/>
            <w:lang w:eastAsia="ru-RU"/>
          </w:rPr>
          <w:t>5 м</w:t>
        </w:r>
      </w:smartTag>
      <w:r w:rsidRPr="005F12F6">
        <w:rPr>
          <w:rFonts w:ascii="Times New Roman" w:eastAsia="Times New Roman" w:hAnsi="Times New Roman" w:cs="Times New Roman"/>
          <w:sz w:val="28"/>
          <w:szCs w:val="24"/>
          <w:lang w:eastAsia="ru-RU"/>
        </w:rPr>
        <w:t xml:space="preserve">). В целях </w:t>
      </w:r>
      <w:r w:rsidRPr="005F12F6">
        <w:rPr>
          <w:rFonts w:ascii="Times New Roman" w:eastAsia="Times New Roman" w:hAnsi="Times New Roman" w:cs="Times New Roman"/>
          <w:sz w:val="28"/>
          <w:szCs w:val="28"/>
          <w:lang w:eastAsia="ru-RU"/>
        </w:rPr>
        <w:t>обеспечения свободного доступа граждан к водному объекту береговая полоса не может быть застроена.</w:t>
      </w:r>
      <w:r w:rsidRPr="005F12F6">
        <w:rPr>
          <w:rFonts w:ascii="Times New Roman" w:eastAsia="Times New Roman" w:hAnsi="Times New Roman" w:cs="Times New Roman"/>
          <w:sz w:val="28"/>
          <w:szCs w:val="24"/>
          <w:lang w:eastAsia="ru-RU"/>
        </w:rPr>
        <w:t xml:space="preserve"> </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В соответствии с проектом «Определение границ водоохранных зон и прибрежных защитных полос р. Меша и ее притоков, расположенных на территории Республики Татарстан»  установлены размеры  водоохранной зоны и прибрежной защитной полосы р.Меша. Размеры водоохранных зоны и прибрежных защитных полос утверждены Приказом Министерства экологии и природных ресурсов Республики Татарстан от 12.01.2015 г. № 14-п «Об установлении водоохранных зон и прибрежных защитных полос водных объектов, расположенных в бассейне реки Меша» и поставлены на кадастровый учет (учетные номера 16.00.2.2541, 16.00.2.2549) в статусе зон с особыми условиями использования территории и составляют 100 и 50 м соответственно.</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Однако, сопоставление данных проекта с цифровыми ортофотопланами Сабинского муниципального района Республики Татарстан ОАО РКЦ «Земля» 2008 г., а также данными Публичной кадастровой карты Управления Росреестра по Республике Татарстан  позволило выявить ряд разночтений в части определения береговой линии водных объектов. На основании этого Генеральным планом выялена необходимость уточнения проекта «Определение границ водоохранных зон и прибрежных защитных полос р.Меша и ее притоков, расположенных на территории Республики Татарстан».</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highlight w:val="yellow"/>
          <w:lang w:eastAsia="ru-RU"/>
        </w:rPr>
      </w:pPr>
      <w:r w:rsidRPr="005F12F6">
        <w:rPr>
          <w:rFonts w:ascii="Times New Roman" w:eastAsia="Times New Roman" w:hAnsi="Times New Roman" w:cs="Times New Roman"/>
          <w:sz w:val="28"/>
          <w:szCs w:val="24"/>
          <w:lang w:eastAsia="ru-RU"/>
        </w:rPr>
        <w:t>Таким образом, водоохранная зона р.Меши составляет 100 м, для ее притоков до 10 км – 50 м.  Прибрежная защитная полоса всех водных объектов, расположенных в пределах сельского поселения, равна 50 м. Береговая полоса р.Меши, прудов составляет 20 м, её притоков - 5 м.</w:t>
      </w:r>
    </w:p>
    <w:p w:rsidR="008F2CF7" w:rsidRPr="005F12F6" w:rsidRDefault="005F12F6" w:rsidP="00222661">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Регламенты использования водоохранных зон, прибрежных защитных и береговых полос водных объектов представлен в таблице 2.6.1.</w:t>
      </w:r>
    </w:p>
    <w:p w:rsidR="005F12F6" w:rsidRPr="005F12F6" w:rsidRDefault="005F12F6" w:rsidP="00547796">
      <w:pPr>
        <w:spacing w:after="0" w:line="276" w:lineRule="auto"/>
        <w:ind w:firstLine="709"/>
        <w:jc w:val="right"/>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Таблица 2.6.1</w:t>
      </w:r>
    </w:p>
    <w:p w:rsidR="005F12F6" w:rsidRPr="005F12F6" w:rsidRDefault="005F12F6" w:rsidP="00547796">
      <w:pPr>
        <w:tabs>
          <w:tab w:val="left" w:pos="1900"/>
        </w:tabs>
        <w:spacing w:after="0" w:line="276" w:lineRule="auto"/>
        <w:jc w:val="center"/>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Регламенты использования водоохранных зон, прибрежных </w:t>
      </w:r>
    </w:p>
    <w:p w:rsidR="005F12F6" w:rsidRPr="005F12F6" w:rsidRDefault="005F12F6" w:rsidP="00547796">
      <w:pPr>
        <w:tabs>
          <w:tab w:val="left" w:pos="1900"/>
        </w:tabs>
        <w:spacing w:after="0" w:line="276" w:lineRule="auto"/>
        <w:jc w:val="center"/>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защитных и береговых полос водных объектов</w:t>
      </w:r>
    </w:p>
    <w:p w:rsidR="005F12F6" w:rsidRPr="005F12F6" w:rsidRDefault="005F12F6" w:rsidP="00547796">
      <w:pPr>
        <w:tabs>
          <w:tab w:val="left" w:pos="1900"/>
        </w:tabs>
        <w:spacing w:after="0" w:line="276" w:lineRule="auto"/>
        <w:jc w:val="center"/>
        <w:rPr>
          <w:rFonts w:ascii="Times New Roman" w:eastAsia="Times New Roman" w:hAnsi="Times New Roman" w:cs="Times New Roman"/>
          <w:i/>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5"/>
        <w:gridCol w:w="6410"/>
        <w:gridCol w:w="2051"/>
      </w:tblGrid>
      <w:tr w:rsidR="005F12F6" w:rsidRPr="005F12F6" w:rsidTr="005F12F6">
        <w:tc>
          <w:tcPr>
            <w:tcW w:w="0" w:type="auto"/>
            <w:vAlign w:val="center"/>
          </w:tcPr>
          <w:p w:rsidR="005F12F6" w:rsidRPr="005F12F6" w:rsidRDefault="005F12F6" w:rsidP="00547796">
            <w:pPr>
              <w:spacing w:after="0" w:line="276" w:lineRule="auto"/>
              <w:ind w:left="-57" w:right="-57"/>
              <w:jc w:val="center"/>
              <w:rPr>
                <w:rFonts w:ascii="Times New Roman" w:eastAsia="Times New Roman" w:hAnsi="Times New Roman" w:cs="Times New Roman"/>
                <w:snapToGrid w:val="0"/>
                <w:sz w:val="20"/>
                <w:szCs w:val="20"/>
                <w:lang w:eastAsia="ru-RU"/>
              </w:rPr>
            </w:pPr>
            <w:r w:rsidRPr="005F12F6">
              <w:rPr>
                <w:rFonts w:ascii="Times New Roman" w:eastAsia="Times New Roman" w:hAnsi="Times New Roman" w:cs="Times New Roman"/>
                <w:snapToGrid w:val="0"/>
                <w:sz w:val="20"/>
                <w:szCs w:val="20"/>
                <w:lang w:eastAsia="ru-RU"/>
              </w:rPr>
              <w:t>Название зоны</w:t>
            </w:r>
          </w:p>
        </w:tc>
        <w:tc>
          <w:tcPr>
            <w:tcW w:w="0" w:type="auto"/>
            <w:vAlign w:val="center"/>
          </w:tcPr>
          <w:p w:rsidR="005F12F6" w:rsidRPr="005F12F6" w:rsidRDefault="005F12F6" w:rsidP="00547796">
            <w:pPr>
              <w:spacing w:after="0" w:line="276" w:lineRule="auto"/>
              <w:ind w:left="-57" w:right="-57"/>
              <w:jc w:val="center"/>
              <w:rPr>
                <w:rFonts w:ascii="Times New Roman" w:eastAsia="Times New Roman" w:hAnsi="Times New Roman" w:cs="Times New Roman"/>
                <w:snapToGrid w:val="0"/>
                <w:sz w:val="20"/>
                <w:szCs w:val="20"/>
                <w:lang w:eastAsia="ru-RU"/>
              </w:rPr>
            </w:pPr>
            <w:r w:rsidRPr="005F12F6">
              <w:rPr>
                <w:rFonts w:ascii="Times New Roman" w:eastAsia="Times New Roman" w:hAnsi="Times New Roman" w:cs="Times New Roman"/>
                <w:snapToGrid w:val="0"/>
                <w:sz w:val="20"/>
                <w:szCs w:val="20"/>
                <w:lang w:eastAsia="ru-RU"/>
              </w:rPr>
              <w:t>Режим использования указанной зоны</w:t>
            </w:r>
          </w:p>
        </w:tc>
        <w:tc>
          <w:tcPr>
            <w:tcW w:w="2051" w:type="dxa"/>
            <w:vAlign w:val="center"/>
          </w:tcPr>
          <w:p w:rsidR="005F12F6" w:rsidRPr="005F12F6" w:rsidRDefault="005F12F6" w:rsidP="00547796">
            <w:pPr>
              <w:spacing w:after="0" w:line="276" w:lineRule="auto"/>
              <w:ind w:left="-57" w:right="-57"/>
              <w:jc w:val="center"/>
              <w:rPr>
                <w:rFonts w:ascii="Times New Roman" w:eastAsia="Times New Roman" w:hAnsi="Times New Roman" w:cs="Times New Roman"/>
                <w:snapToGrid w:val="0"/>
                <w:sz w:val="20"/>
                <w:szCs w:val="20"/>
                <w:lang w:eastAsia="ru-RU"/>
              </w:rPr>
            </w:pPr>
            <w:r w:rsidRPr="005F12F6">
              <w:rPr>
                <w:rFonts w:ascii="Times New Roman" w:eastAsia="Times New Roman" w:hAnsi="Times New Roman" w:cs="Times New Roman"/>
                <w:snapToGrid w:val="0"/>
                <w:sz w:val="20"/>
                <w:szCs w:val="20"/>
                <w:lang w:eastAsia="ru-RU"/>
              </w:rPr>
              <w:t xml:space="preserve">Нормативные документы, регулирующие </w:t>
            </w:r>
            <w:r w:rsidRPr="005F12F6">
              <w:rPr>
                <w:rFonts w:ascii="Times New Roman" w:eastAsia="Times New Roman" w:hAnsi="Times New Roman" w:cs="Times New Roman"/>
                <w:snapToGrid w:val="0"/>
                <w:sz w:val="20"/>
                <w:szCs w:val="20"/>
                <w:lang w:eastAsia="ru-RU"/>
              </w:rPr>
              <w:lastRenderedPageBreak/>
              <w:t>разрешенное использование</w:t>
            </w:r>
          </w:p>
        </w:tc>
      </w:tr>
      <w:tr w:rsidR="005F12F6" w:rsidRPr="005F12F6" w:rsidTr="005F12F6">
        <w:tc>
          <w:tcPr>
            <w:tcW w:w="0" w:type="auto"/>
          </w:tcPr>
          <w:p w:rsidR="005F12F6" w:rsidRPr="005F12F6" w:rsidRDefault="005F12F6" w:rsidP="00547796">
            <w:pPr>
              <w:spacing w:after="0" w:line="276" w:lineRule="auto"/>
              <w:ind w:left="-57" w:right="-57"/>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lastRenderedPageBreak/>
              <w:t>Водоохранная зона</w:t>
            </w:r>
          </w:p>
        </w:tc>
        <w:tc>
          <w:tcPr>
            <w:tcW w:w="0" w:type="auto"/>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xml:space="preserve">В границах водоохранных зон </w:t>
            </w:r>
            <w:r w:rsidRPr="005F12F6">
              <w:rPr>
                <w:rFonts w:ascii="Times New Roman" w:eastAsia="Times New Roman" w:hAnsi="Times New Roman" w:cs="Times New Roman"/>
                <w:b/>
                <w:sz w:val="20"/>
                <w:szCs w:val="20"/>
                <w:lang w:eastAsia="ru-RU"/>
              </w:rPr>
              <w:t>запрещаются</w:t>
            </w:r>
            <w:r w:rsidRPr="005F12F6">
              <w:rPr>
                <w:rFonts w:ascii="Times New Roman" w:eastAsia="Times New Roman" w:hAnsi="Times New Roman" w:cs="Times New Roman"/>
                <w:sz w:val="20"/>
                <w:szCs w:val="20"/>
                <w:lang w:eastAsia="ru-RU"/>
              </w:rPr>
              <w:t>:</w:t>
            </w:r>
          </w:p>
          <w:p w:rsidR="005F12F6" w:rsidRPr="005F12F6" w:rsidRDefault="005F12F6" w:rsidP="00547796">
            <w:pPr>
              <w:keepLines/>
              <w:widowControl w:val="0"/>
              <w:numPr>
                <w:ilvl w:val="0"/>
                <w:numId w:val="36"/>
              </w:numPr>
              <w:tabs>
                <w:tab w:val="num" w:pos="88"/>
                <w:tab w:val="left" w:pos="367"/>
              </w:tabs>
              <w:spacing w:after="0" w:line="276" w:lineRule="auto"/>
              <w:ind w:left="88" w:firstLine="0"/>
              <w:jc w:val="both"/>
              <w:rPr>
                <w:rFonts w:ascii="Times New Roman" w:eastAsia="Times New Roman" w:hAnsi="Times New Roman" w:cs="Times New Roman"/>
                <w:snapToGrid w:val="0"/>
                <w:sz w:val="20"/>
                <w:szCs w:val="20"/>
                <w:lang w:eastAsia="ru-RU"/>
              </w:rPr>
            </w:pPr>
            <w:r w:rsidRPr="005F12F6">
              <w:rPr>
                <w:rFonts w:ascii="Times New Roman" w:eastAsia="Times New Roman" w:hAnsi="Times New Roman" w:cs="Times New Roman"/>
                <w:snapToGrid w:val="0"/>
                <w:sz w:val="20"/>
                <w:szCs w:val="20"/>
                <w:lang w:eastAsia="ru-RU"/>
              </w:rPr>
              <w:t>использование сточных вод в целях регулирования плодородия почв;</w:t>
            </w:r>
          </w:p>
          <w:p w:rsidR="005F12F6" w:rsidRPr="005F12F6" w:rsidRDefault="005F12F6" w:rsidP="00547796">
            <w:pPr>
              <w:keepLines/>
              <w:widowControl w:val="0"/>
              <w:numPr>
                <w:ilvl w:val="0"/>
                <w:numId w:val="36"/>
              </w:numPr>
              <w:tabs>
                <w:tab w:val="num" w:pos="88"/>
                <w:tab w:val="left" w:pos="367"/>
              </w:tabs>
              <w:spacing w:after="0" w:line="276" w:lineRule="auto"/>
              <w:ind w:left="88" w:firstLine="0"/>
              <w:jc w:val="both"/>
              <w:rPr>
                <w:rFonts w:ascii="Times New Roman" w:eastAsia="Times New Roman" w:hAnsi="Times New Roman" w:cs="Times New Roman"/>
                <w:snapToGrid w:val="0"/>
                <w:sz w:val="20"/>
                <w:szCs w:val="20"/>
                <w:lang w:eastAsia="ru-RU"/>
              </w:rPr>
            </w:pPr>
            <w:r w:rsidRPr="005F12F6">
              <w:rPr>
                <w:rFonts w:ascii="Times New Roman" w:eastAsia="Times New Roman" w:hAnsi="Times New Roman" w:cs="Times New Roman"/>
                <w:snapToGrid w:val="0"/>
                <w:sz w:val="20"/>
                <w:szCs w:val="20"/>
                <w:lang w:eastAsia="ru-RU"/>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F12F6" w:rsidRPr="005F12F6" w:rsidRDefault="005F12F6" w:rsidP="00547796">
            <w:pPr>
              <w:keepLines/>
              <w:widowControl w:val="0"/>
              <w:numPr>
                <w:ilvl w:val="0"/>
                <w:numId w:val="36"/>
              </w:numPr>
              <w:tabs>
                <w:tab w:val="num" w:pos="88"/>
                <w:tab w:val="left" w:pos="367"/>
              </w:tabs>
              <w:spacing w:after="0" w:line="276" w:lineRule="auto"/>
              <w:ind w:left="88" w:firstLine="0"/>
              <w:jc w:val="both"/>
              <w:rPr>
                <w:rFonts w:ascii="Times New Roman" w:eastAsia="Times New Roman" w:hAnsi="Times New Roman" w:cs="Times New Roman"/>
                <w:snapToGrid w:val="0"/>
                <w:sz w:val="20"/>
                <w:szCs w:val="20"/>
                <w:lang w:eastAsia="ru-RU"/>
              </w:rPr>
            </w:pPr>
            <w:r w:rsidRPr="005F12F6">
              <w:rPr>
                <w:rFonts w:ascii="Times New Roman" w:eastAsia="Times New Roman" w:hAnsi="Times New Roman" w:cs="Times New Roman"/>
                <w:snapToGrid w:val="0"/>
                <w:sz w:val="20"/>
                <w:szCs w:val="20"/>
                <w:lang w:eastAsia="ru-RU"/>
              </w:rPr>
              <w:t>осуществление авиационных мер по борьбе с вредными организмами;</w:t>
            </w:r>
          </w:p>
          <w:p w:rsidR="005F12F6" w:rsidRPr="005F12F6" w:rsidRDefault="005F12F6" w:rsidP="00547796">
            <w:pPr>
              <w:keepLines/>
              <w:widowControl w:val="0"/>
              <w:numPr>
                <w:ilvl w:val="0"/>
                <w:numId w:val="36"/>
              </w:numPr>
              <w:tabs>
                <w:tab w:val="num" w:pos="88"/>
                <w:tab w:val="left" w:pos="367"/>
              </w:tabs>
              <w:spacing w:after="0" w:line="276" w:lineRule="auto"/>
              <w:ind w:left="88" w:firstLine="0"/>
              <w:jc w:val="both"/>
              <w:rPr>
                <w:rFonts w:ascii="Times New Roman" w:eastAsia="Times New Roman" w:hAnsi="Times New Roman" w:cs="Times New Roman"/>
                <w:snapToGrid w:val="0"/>
                <w:sz w:val="20"/>
                <w:szCs w:val="20"/>
                <w:lang w:eastAsia="ru-RU"/>
              </w:rPr>
            </w:pPr>
            <w:r w:rsidRPr="005F12F6">
              <w:rPr>
                <w:rFonts w:ascii="Times New Roman" w:eastAsia="Times New Roman" w:hAnsi="Times New Roman" w:cs="Times New Roman"/>
                <w:snapToGrid w:val="0"/>
                <w:sz w:val="20"/>
                <w:szCs w:val="20"/>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F12F6" w:rsidRPr="005F12F6" w:rsidRDefault="005F12F6" w:rsidP="00547796">
            <w:pPr>
              <w:keepLines/>
              <w:widowControl w:val="0"/>
              <w:numPr>
                <w:ilvl w:val="0"/>
                <w:numId w:val="36"/>
              </w:numPr>
              <w:tabs>
                <w:tab w:val="num" w:pos="88"/>
                <w:tab w:val="left" w:pos="367"/>
              </w:tabs>
              <w:spacing w:after="0" w:line="276" w:lineRule="auto"/>
              <w:ind w:left="88" w:firstLine="0"/>
              <w:jc w:val="both"/>
              <w:rPr>
                <w:rFonts w:ascii="Times New Roman" w:eastAsia="Times New Roman" w:hAnsi="Times New Roman" w:cs="Times New Roman"/>
                <w:snapToGrid w:val="0"/>
                <w:sz w:val="20"/>
                <w:szCs w:val="20"/>
                <w:lang w:eastAsia="ru-RU"/>
              </w:rPr>
            </w:pPr>
            <w:r w:rsidRPr="005F12F6">
              <w:rPr>
                <w:rFonts w:ascii="Times New Roman" w:eastAsia="Times New Roman" w:hAnsi="Times New Roman" w:cs="Times New Roman"/>
                <w:snapToGrid w:val="0"/>
                <w:sz w:val="20"/>
                <w:szCs w:val="20"/>
                <w:lang w:eastAsia="ru-RU"/>
              </w:rPr>
              <w:t>размещение АЗС, складов ГСМ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F12F6" w:rsidRPr="005F12F6" w:rsidRDefault="005F12F6" w:rsidP="00547796">
            <w:pPr>
              <w:keepLines/>
              <w:widowControl w:val="0"/>
              <w:numPr>
                <w:ilvl w:val="0"/>
                <w:numId w:val="36"/>
              </w:numPr>
              <w:tabs>
                <w:tab w:val="num" w:pos="88"/>
                <w:tab w:val="left" w:pos="367"/>
              </w:tabs>
              <w:spacing w:after="0" w:line="276" w:lineRule="auto"/>
              <w:ind w:left="88" w:firstLine="0"/>
              <w:jc w:val="both"/>
              <w:rPr>
                <w:rFonts w:ascii="Times New Roman" w:eastAsia="Times New Roman" w:hAnsi="Times New Roman" w:cs="Times New Roman"/>
                <w:snapToGrid w:val="0"/>
                <w:sz w:val="20"/>
                <w:szCs w:val="20"/>
                <w:lang w:eastAsia="ru-RU"/>
              </w:rPr>
            </w:pPr>
            <w:r w:rsidRPr="005F12F6">
              <w:rPr>
                <w:rFonts w:ascii="Times New Roman" w:eastAsia="Times New Roman" w:hAnsi="Times New Roman" w:cs="Times New Roman"/>
                <w:snapToGrid w:val="0"/>
                <w:sz w:val="20"/>
                <w:szCs w:val="20"/>
                <w:lang w:eastAsia="ru-RU"/>
              </w:rPr>
              <w:t>размещение специализированных хранилищ пестицидов и агрохимикатов, применение пестицидов и агрохимикатов;</w:t>
            </w:r>
          </w:p>
          <w:p w:rsidR="005F12F6" w:rsidRPr="005F12F6" w:rsidRDefault="005F12F6" w:rsidP="00547796">
            <w:pPr>
              <w:keepLines/>
              <w:widowControl w:val="0"/>
              <w:numPr>
                <w:ilvl w:val="0"/>
                <w:numId w:val="36"/>
              </w:numPr>
              <w:tabs>
                <w:tab w:val="num" w:pos="88"/>
                <w:tab w:val="left" w:pos="367"/>
              </w:tabs>
              <w:spacing w:after="0" w:line="276" w:lineRule="auto"/>
              <w:ind w:left="88" w:firstLine="0"/>
              <w:jc w:val="both"/>
              <w:rPr>
                <w:rFonts w:ascii="Times New Roman" w:eastAsia="Times New Roman" w:hAnsi="Times New Roman" w:cs="Times New Roman"/>
                <w:snapToGrid w:val="0"/>
                <w:sz w:val="20"/>
                <w:szCs w:val="20"/>
                <w:lang w:eastAsia="ru-RU"/>
              </w:rPr>
            </w:pPr>
            <w:r w:rsidRPr="005F12F6">
              <w:rPr>
                <w:rFonts w:ascii="Times New Roman" w:eastAsia="Times New Roman" w:hAnsi="Times New Roman" w:cs="Times New Roman"/>
                <w:snapToGrid w:val="0"/>
                <w:sz w:val="20"/>
                <w:szCs w:val="20"/>
                <w:lang w:eastAsia="ru-RU"/>
              </w:rPr>
              <w:t>сброс сточных, в том числе дренажных, вод;</w:t>
            </w:r>
          </w:p>
          <w:p w:rsidR="005F12F6" w:rsidRPr="005F12F6" w:rsidRDefault="005F12F6" w:rsidP="00547796">
            <w:pPr>
              <w:keepLines/>
              <w:widowControl w:val="0"/>
              <w:numPr>
                <w:ilvl w:val="0"/>
                <w:numId w:val="36"/>
              </w:numPr>
              <w:tabs>
                <w:tab w:val="num" w:pos="88"/>
                <w:tab w:val="left" w:pos="367"/>
              </w:tabs>
              <w:spacing w:after="0" w:line="276" w:lineRule="auto"/>
              <w:ind w:left="88" w:firstLine="0"/>
              <w:jc w:val="both"/>
              <w:rPr>
                <w:rFonts w:ascii="Times New Roman" w:eastAsia="Times New Roman" w:hAnsi="Times New Roman" w:cs="Times New Roman"/>
                <w:snapToGrid w:val="0"/>
                <w:sz w:val="20"/>
                <w:szCs w:val="20"/>
                <w:lang w:eastAsia="ru-RU"/>
              </w:rPr>
            </w:pPr>
            <w:r w:rsidRPr="005F12F6">
              <w:rPr>
                <w:rFonts w:ascii="Times New Roman" w:eastAsia="Times New Roman" w:hAnsi="Times New Roman" w:cs="Times New Roman"/>
                <w:snapToGrid w:val="0"/>
                <w:sz w:val="20"/>
                <w:szCs w:val="20"/>
                <w:lang w:eastAsia="ru-RU"/>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24" w:history="1">
              <w:r w:rsidRPr="005F12F6">
                <w:rPr>
                  <w:rFonts w:ascii="Times New Roman" w:eastAsia="Times New Roman" w:hAnsi="Times New Roman" w:cs="Times New Roman"/>
                  <w:snapToGrid w:val="0"/>
                  <w:sz w:val="20"/>
                  <w:szCs w:val="20"/>
                  <w:lang w:eastAsia="ru-RU"/>
                </w:rPr>
                <w:t>законодательством</w:t>
              </w:r>
            </w:hyperlink>
            <w:r w:rsidRPr="005F12F6">
              <w:rPr>
                <w:rFonts w:ascii="Times New Roman" w:eastAsia="Times New Roman" w:hAnsi="Times New Roman" w:cs="Times New Roman"/>
                <w:snapToGrid w:val="0"/>
                <w:sz w:val="20"/>
                <w:szCs w:val="20"/>
                <w:lang w:eastAsia="ru-RU"/>
              </w:rPr>
              <w:t xml:space="preserve"> РФ о недрах горных отводов и (или) геологических отводов на основании утвержденного технического проекта в соответствии со </w:t>
            </w:r>
            <w:hyperlink r:id="rId25" w:history="1">
              <w:r w:rsidRPr="005F12F6">
                <w:rPr>
                  <w:rFonts w:ascii="Times New Roman" w:eastAsia="Times New Roman" w:hAnsi="Times New Roman" w:cs="Times New Roman"/>
                  <w:snapToGrid w:val="0"/>
                  <w:sz w:val="20"/>
                  <w:szCs w:val="20"/>
                  <w:lang w:eastAsia="ru-RU"/>
                </w:rPr>
                <w:t>статьей 19.1</w:t>
              </w:r>
            </w:hyperlink>
            <w:r w:rsidRPr="005F12F6">
              <w:rPr>
                <w:rFonts w:ascii="Times New Roman" w:eastAsia="Times New Roman" w:hAnsi="Times New Roman" w:cs="Times New Roman"/>
                <w:snapToGrid w:val="0"/>
                <w:sz w:val="20"/>
                <w:szCs w:val="20"/>
                <w:lang w:eastAsia="ru-RU"/>
              </w:rPr>
              <w:t xml:space="preserve"> Закона РФ от 21.02.1992 г. N 2395-I "О недрах").</w:t>
            </w:r>
          </w:p>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xml:space="preserve">В границах водоохранных зон </w:t>
            </w:r>
            <w:r w:rsidRPr="005F12F6">
              <w:rPr>
                <w:rFonts w:ascii="Times New Roman" w:eastAsia="Times New Roman" w:hAnsi="Times New Roman" w:cs="Times New Roman"/>
                <w:b/>
                <w:sz w:val="20"/>
                <w:szCs w:val="20"/>
                <w:lang w:eastAsia="ru-RU"/>
              </w:rPr>
              <w:t>допускаются</w:t>
            </w:r>
            <w:r w:rsidRPr="005F12F6">
              <w:rPr>
                <w:rFonts w:ascii="Times New Roman" w:eastAsia="Times New Roman" w:hAnsi="Times New Roman" w:cs="Times New Roman"/>
                <w:sz w:val="20"/>
                <w:szCs w:val="20"/>
                <w:lang w:eastAsia="ru-RU"/>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tc>
        <w:tc>
          <w:tcPr>
            <w:tcW w:w="2051" w:type="dxa"/>
          </w:tcPr>
          <w:p w:rsidR="005F12F6" w:rsidRPr="005F12F6" w:rsidRDefault="005F12F6" w:rsidP="00547796">
            <w:pPr>
              <w:spacing w:after="0" w:line="276" w:lineRule="auto"/>
              <w:ind w:left="-57" w:right="-57"/>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xml:space="preserve">Водный кодекс Российской Федерации </w:t>
            </w:r>
          </w:p>
          <w:p w:rsidR="005F12F6" w:rsidRPr="005F12F6" w:rsidRDefault="005F12F6" w:rsidP="00547796">
            <w:pPr>
              <w:spacing w:after="0" w:line="276" w:lineRule="auto"/>
              <w:ind w:left="-57" w:right="-57"/>
              <w:jc w:val="both"/>
              <w:rPr>
                <w:rFonts w:ascii="Times New Roman" w:eastAsia="Times New Roman" w:hAnsi="Times New Roman" w:cs="Times New Roman"/>
                <w:sz w:val="20"/>
                <w:szCs w:val="20"/>
                <w:lang w:eastAsia="ru-RU"/>
              </w:rPr>
            </w:pPr>
          </w:p>
          <w:p w:rsidR="005F12F6" w:rsidRPr="005F12F6" w:rsidRDefault="005F12F6" w:rsidP="00547796">
            <w:pPr>
              <w:spacing w:after="0" w:line="276" w:lineRule="auto"/>
              <w:ind w:left="-57" w:right="-57"/>
              <w:jc w:val="both"/>
              <w:rPr>
                <w:rFonts w:ascii="Times New Roman" w:eastAsia="Times New Roman" w:hAnsi="Times New Roman" w:cs="Times New Roman"/>
                <w:sz w:val="20"/>
                <w:szCs w:val="20"/>
                <w:lang w:eastAsia="ru-RU"/>
              </w:rPr>
            </w:pPr>
          </w:p>
        </w:tc>
      </w:tr>
      <w:tr w:rsidR="005F12F6" w:rsidRPr="005F12F6" w:rsidTr="005F12F6">
        <w:tc>
          <w:tcPr>
            <w:tcW w:w="0" w:type="auto"/>
          </w:tcPr>
          <w:p w:rsidR="005F12F6" w:rsidRPr="005F12F6" w:rsidRDefault="005F12F6" w:rsidP="00547796">
            <w:pPr>
              <w:spacing w:after="0" w:line="276" w:lineRule="auto"/>
              <w:ind w:left="-57" w:right="-57"/>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xml:space="preserve">Прибрежная защитная </w:t>
            </w:r>
          </w:p>
          <w:p w:rsidR="005F12F6" w:rsidRPr="005F12F6" w:rsidRDefault="005F12F6" w:rsidP="00547796">
            <w:pPr>
              <w:spacing w:after="0" w:line="276" w:lineRule="auto"/>
              <w:ind w:left="-57" w:right="-57"/>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полоса</w:t>
            </w:r>
          </w:p>
        </w:tc>
        <w:tc>
          <w:tcPr>
            <w:tcW w:w="0" w:type="auto"/>
            <w:vAlign w:val="center"/>
          </w:tcPr>
          <w:p w:rsidR="005F12F6" w:rsidRPr="005F12F6" w:rsidRDefault="005F12F6" w:rsidP="00547796">
            <w:pPr>
              <w:spacing w:after="0" w:line="276" w:lineRule="auto"/>
              <w:ind w:left="-57" w:right="-57"/>
              <w:jc w:val="both"/>
              <w:rPr>
                <w:rFonts w:ascii="Times New Roman" w:eastAsia="Times New Roman" w:hAnsi="Times New Roman" w:cs="Times New Roman"/>
                <w:snapToGrid w:val="0"/>
                <w:sz w:val="20"/>
                <w:szCs w:val="20"/>
                <w:lang w:eastAsia="ru-RU"/>
              </w:rPr>
            </w:pPr>
            <w:r w:rsidRPr="005F12F6">
              <w:rPr>
                <w:rFonts w:ascii="Times New Roman" w:eastAsia="Times New Roman" w:hAnsi="Times New Roman" w:cs="Times New Roman"/>
                <w:sz w:val="20"/>
                <w:szCs w:val="20"/>
                <w:lang w:eastAsia="ru-RU"/>
              </w:rPr>
              <w:t xml:space="preserve"> </w:t>
            </w:r>
            <w:r w:rsidRPr="005F12F6">
              <w:rPr>
                <w:rFonts w:ascii="Times New Roman" w:eastAsia="Times New Roman" w:hAnsi="Times New Roman" w:cs="Times New Roman"/>
                <w:snapToGrid w:val="0"/>
                <w:sz w:val="20"/>
                <w:szCs w:val="20"/>
                <w:lang w:eastAsia="ru-RU"/>
              </w:rPr>
              <w:t>В границах прибрежных защитных полос наряду с установленными для водоохранной зоны ограничениями запрещаются:</w:t>
            </w:r>
          </w:p>
          <w:p w:rsidR="005F12F6" w:rsidRPr="005F12F6" w:rsidRDefault="005F12F6" w:rsidP="00547796">
            <w:pPr>
              <w:numPr>
                <w:ilvl w:val="0"/>
                <w:numId w:val="37"/>
              </w:numPr>
              <w:tabs>
                <w:tab w:val="left" w:pos="284"/>
              </w:tabs>
              <w:spacing w:after="0" w:line="276" w:lineRule="auto"/>
              <w:jc w:val="both"/>
              <w:rPr>
                <w:rFonts w:ascii="Times New Roman" w:eastAsia="Times New Roman" w:hAnsi="Times New Roman" w:cs="Times New Roman"/>
                <w:snapToGrid w:val="0"/>
                <w:sz w:val="20"/>
                <w:szCs w:val="20"/>
                <w:lang w:eastAsia="ru-RU"/>
              </w:rPr>
            </w:pPr>
            <w:r w:rsidRPr="005F12F6">
              <w:rPr>
                <w:rFonts w:ascii="Times New Roman" w:eastAsia="Times New Roman" w:hAnsi="Times New Roman" w:cs="Times New Roman"/>
                <w:snapToGrid w:val="0"/>
                <w:sz w:val="20"/>
                <w:szCs w:val="20"/>
                <w:lang w:eastAsia="ru-RU"/>
              </w:rPr>
              <w:t>распашка земель;</w:t>
            </w:r>
          </w:p>
          <w:p w:rsidR="005F12F6" w:rsidRPr="005F12F6" w:rsidRDefault="005F12F6" w:rsidP="00547796">
            <w:pPr>
              <w:numPr>
                <w:ilvl w:val="0"/>
                <w:numId w:val="37"/>
              </w:numPr>
              <w:tabs>
                <w:tab w:val="left" w:pos="284"/>
              </w:tabs>
              <w:spacing w:after="0" w:line="276" w:lineRule="auto"/>
              <w:jc w:val="both"/>
              <w:rPr>
                <w:rFonts w:ascii="Times New Roman" w:eastAsia="Times New Roman" w:hAnsi="Times New Roman" w:cs="Times New Roman"/>
                <w:snapToGrid w:val="0"/>
                <w:sz w:val="20"/>
                <w:szCs w:val="20"/>
                <w:lang w:eastAsia="ru-RU"/>
              </w:rPr>
            </w:pPr>
            <w:r w:rsidRPr="005F12F6">
              <w:rPr>
                <w:rFonts w:ascii="Times New Roman" w:eastAsia="Times New Roman" w:hAnsi="Times New Roman" w:cs="Times New Roman"/>
                <w:snapToGrid w:val="0"/>
                <w:sz w:val="20"/>
                <w:szCs w:val="20"/>
                <w:lang w:eastAsia="ru-RU"/>
              </w:rPr>
              <w:t>размещение отвалов размываемых грунтов;</w:t>
            </w:r>
          </w:p>
          <w:p w:rsidR="005F12F6" w:rsidRPr="005F12F6" w:rsidRDefault="005F12F6" w:rsidP="00547796">
            <w:pPr>
              <w:numPr>
                <w:ilvl w:val="0"/>
                <w:numId w:val="37"/>
              </w:numPr>
              <w:tabs>
                <w:tab w:val="left" w:pos="284"/>
              </w:tabs>
              <w:spacing w:after="0" w:line="276" w:lineRule="auto"/>
              <w:jc w:val="both"/>
              <w:rPr>
                <w:rFonts w:ascii="Times New Roman" w:eastAsia="Times New Roman" w:hAnsi="Times New Roman" w:cs="Times New Roman"/>
                <w:snapToGrid w:val="0"/>
                <w:sz w:val="20"/>
                <w:szCs w:val="20"/>
                <w:lang w:eastAsia="ru-RU"/>
              </w:rPr>
            </w:pPr>
            <w:r w:rsidRPr="005F12F6">
              <w:rPr>
                <w:rFonts w:ascii="Times New Roman" w:eastAsia="Times New Roman" w:hAnsi="Times New Roman" w:cs="Times New Roman"/>
                <w:snapToGrid w:val="0"/>
                <w:sz w:val="20"/>
                <w:szCs w:val="20"/>
                <w:lang w:eastAsia="ru-RU"/>
              </w:rPr>
              <w:t>выпас сельскохозяйственных животных и организация для них летних лагерей, ванн.</w:t>
            </w:r>
          </w:p>
          <w:p w:rsidR="005F12F6" w:rsidRPr="005F12F6" w:rsidRDefault="005F12F6" w:rsidP="00547796">
            <w:pPr>
              <w:spacing w:after="0" w:line="276" w:lineRule="auto"/>
              <w:ind w:left="-57" w:right="-57"/>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lastRenderedPageBreak/>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tc>
        <w:tc>
          <w:tcPr>
            <w:tcW w:w="2051" w:type="dxa"/>
          </w:tcPr>
          <w:p w:rsidR="005F12F6" w:rsidRPr="005F12F6" w:rsidRDefault="005F12F6" w:rsidP="00547796">
            <w:pPr>
              <w:spacing w:after="0" w:line="276" w:lineRule="auto"/>
              <w:ind w:left="-57" w:right="-57"/>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lastRenderedPageBreak/>
              <w:t xml:space="preserve">Водный кодекс Российской Федерации </w:t>
            </w:r>
          </w:p>
        </w:tc>
      </w:tr>
      <w:tr w:rsidR="005F12F6" w:rsidRPr="005F12F6" w:rsidTr="005F12F6">
        <w:tc>
          <w:tcPr>
            <w:tcW w:w="0" w:type="auto"/>
          </w:tcPr>
          <w:p w:rsidR="005F12F6" w:rsidRPr="005F12F6" w:rsidRDefault="005F12F6" w:rsidP="00547796">
            <w:pPr>
              <w:spacing w:after="0" w:line="276" w:lineRule="auto"/>
              <w:ind w:left="-57" w:right="-57"/>
              <w:jc w:val="both"/>
              <w:rPr>
                <w:rFonts w:ascii="Times New Roman" w:eastAsia="Times New Roman" w:hAnsi="Times New Roman" w:cs="Times New Roman"/>
                <w:snapToGrid w:val="0"/>
                <w:sz w:val="20"/>
                <w:szCs w:val="20"/>
                <w:lang w:eastAsia="ru-RU"/>
              </w:rPr>
            </w:pPr>
            <w:r w:rsidRPr="005F12F6">
              <w:rPr>
                <w:rFonts w:ascii="Times New Roman" w:eastAsia="Times New Roman" w:hAnsi="Times New Roman" w:cs="Times New Roman"/>
                <w:snapToGrid w:val="0"/>
                <w:sz w:val="20"/>
                <w:szCs w:val="20"/>
                <w:lang w:eastAsia="ru-RU"/>
              </w:rPr>
              <w:lastRenderedPageBreak/>
              <w:t xml:space="preserve">Береговая </w:t>
            </w:r>
          </w:p>
          <w:p w:rsidR="005F12F6" w:rsidRPr="005F12F6" w:rsidRDefault="005F12F6" w:rsidP="00547796">
            <w:pPr>
              <w:spacing w:after="0" w:line="276" w:lineRule="auto"/>
              <w:ind w:left="-57" w:right="-57"/>
              <w:jc w:val="both"/>
              <w:rPr>
                <w:rFonts w:ascii="Times New Roman" w:eastAsia="Times New Roman" w:hAnsi="Times New Roman" w:cs="Times New Roman"/>
                <w:snapToGrid w:val="0"/>
                <w:sz w:val="20"/>
                <w:szCs w:val="20"/>
                <w:lang w:eastAsia="ru-RU"/>
              </w:rPr>
            </w:pPr>
            <w:r w:rsidRPr="005F12F6">
              <w:rPr>
                <w:rFonts w:ascii="Times New Roman" w:eastAsia="Times New Roman" w:hAnsi="Times New Roman" w:cs="Times New Roman"/>
                <w:snapToGrid w:val="0"/>
                <w:sz w:val="20"/>
                <w:szCs w:val="20"/>
                <w:lang w:eastAsia="ru-RU"/>
              </w:rPr>
              <w:t>полоса</w:t>
            </w:r>
          </w:p>
        </w:tc>
        <w:tc>
          <w:tcPr>
            <w:tcW w:w="0" w:type="auto"/>
          </w:tcPr>
          <w:p w:rsidR="005F12F6" w:rsidRPr="005F12F6" w:rsidRDefault="005F12F6" w:rsidP="00547796">
            <w:pPr>
              <w:spacing w:after="0" w:line="276" w:lineRule="auto"/>
              <w:ind w:left="-57" w:right="-57"/>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5F12F6" w:rsidRPr="005F12F6" w:rsidRDefault="005F12F6" w:rsidP="00547796">
            <w:pPr>
              <w:spacing w:after="0" w:line="276" w:lineRule="auto"/>
              <w:ind w:left="-57" w:right="-57"/>
              <w:jc w:val="both"/>
              <w:rPr>
                <w:rFonts w:ascii="Times New Roman" w:eastAsia="Times New Roman" w:hAnsi="Times New Roman" w:cs="Times New Roman"/>
                <w:kern w:val="28"/>
                <w:sz w:val="20"/>
                <w:szCs w:val="20"/>
                <w:lang w:eastAsia="ru-RU"/>
              </w:rPr>
            </w:pPr>
            <w:r w:rsidRPr="005F12F6">
              <w:rPr>
                <w:rFonts w:ascii="Times New Roman" w:eastAsia="Times New Roman" w:hAnsi="Times New Roman" w:cs="Times New Roman"/>
                <w:sz w:val="20"/>
                <w:szCs w:val="20"/>
                <w:lang w:eastAsia="ru-RU"/>
              </w:rPr>
              <w:t>Приватизация земельных участков в пределах береговой полосы запрещается.</w:t>
            </w:r>
          </w:p>
        </w:tc>
        <w:tc>
          <w:tcPr>
            <w:tcW w:w="2051" w:type="dxa"/>
          </w:tcPr>
          <w:p w:rsidR="005F12F6" w:rsidRPr="005F12F6" w:rsidRDefault="005F12F6" w:rsidP="00547796">
            <w:pPr>
              <w:spacing w:after="0" w:line="276" w:lineRule="auto"/>
              <w:ind w:left="-57" w:right="-57"/>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xml:space="preserve">Водный кодекс Российской Федерации </w:t>
            </w:r>
          </w:p>
          <w:p w:rsidR="005F12F6" w:rsidRPr="005F12F6" w:rsidRDefault="005F12F6" w:rsidP="00547796">
            <w:pPr>
              <w:spacing w:after="0" w:line="276" w:lineRule="auto"/>
              <w:ind w:left="-57" w:right="-57"/>
              <w:jc w:val="both"/>
              <w:rPr>
                <w:rFonts w:ascii="Times New Roman" w:eastAsia="Times New Roman" w:hAnsi="Times New Roman" w:cs="Times New Roman"/>
                <w:sz w:val="20"/>
                <w:szCs w:val="20"/>
                <w:lang w:eastAsia="ru-RU"/>
              </w:rPr>
            </w:pPr>
          </w:p>
          <w:p w:rsidR="005F12F6" w:rsidRPr="005F12F6" w:rsidRDefault="005F12F6" w:rsidP="00547796">
            <w:pPr>
              <w:spacing w:after="0" w:line="276" w:lineRule="auto"/>
              <w:ind w:left="-57" w:right="-57"/>
              <w:jc w:val="both"/>
              <w:rPr>
                <w:rFonts w:ascii="Times New Roman" w:eastAsia="Times New Roman" w:hAnsi="Times New Roman" w:cs="Times New Roman"/>
                <w:sz w:val="20"/>
                <w:szCs w:val="20"/>
                <w:lang w:eastAsia="ru-RU"/>
              </w:rPr>
            </w:pPr>
          </w:p>
          <w:p w:rsidR="005F12F6" w:rsidRPr="005F12F6" w:rsidRDefault="005F12F6" w:rsidP="00547796">
            <w:pPr>
              <w:spacing w:after="0" w:line="276" w:lineRule="auto"/>
              <w:ind w:left="-57" w:right="-57"/>
              <w:jc w:val="both"/>
              <w:rPr>
                <w:rFonts w:ascii="Times New Roman" w:eastAsia="Times New Roman" w:hAnsi="Times New Roman" w:cs="Times New Roman"/>
                <w:sz w:val="20"/>
                <w:szCs w:val="20"/>
                <w:lang w:eastAsia="ru-RU"/>
              </w:rPr>
            </w:pPr>
          </w:p>
          <w:p w:rsidR="005F12F6" w:rsidRPr="005F12F6" w:rsidRDefault="005F12F6" w:rsidP="00547796">
            <w:pPr>
              <w:spacing w:after="0" w:line="276" w:lineRule="auto"/>
              <w:ind w:left="-57" w:right="-57"/>
              <w:jc w:val="both"/>
              <w:rPr>
                <w:rFonts w:ascii="Times New Roman" w:eastAsia="Times New Roman" w:hAnsi="Times New Roman" w:cs="Times New Roman"/>
                <w:b/>
                <w:bCs/>
                <w:kern w:val="28"/>
                <w:sz w:val="20"/>
                <w:szCs w:val="20"/>
                <w:lang w:eastAsia="ru-RU"/>
              </w:rPr>
            </w:pPr>
            <w:r w:rsidRPr="005F12F6">
              <w:rPr>
                <w:rFonts w:ascii="Times New Roman" w:eastAsia="Times New Roman" w:hAnsi="Times New Roman" w:cs="Times New Roman"/>
                <w:sz w:val="20"/>
                <w:szCs w:val="20"/>
                <w:lang w:eastAsia="ru-RU"/>
              </w:rPr>
              <w:t xml:space="preserve">Земельный кодекс Российской Федерации </w:t>
            </w:r>
          </w:p>
        </w:tc>
      </w:tr>
    </w:tbl>
    <w:p w:rsidR="005F12F6" w:rsidRPr="005F12F6" w:rsidRDefault="005F12F6" w:rsidP="00547796">
      <w:pPr>
        <w:keepNext/>
        <w:keepLines/>
        <w:spacing w:before="40" w:after="0" w:line="276" w:lineRule="auto"/>
        <w:jc w:val="center"/>
        <w:outlineLvl w:val="2"/>
        <w:rPr>
          <w:rFonts w:ascii="Times New Roman" w:eastAsia="Times New Roman" w:hAnsi="Times New Roman" w:cstheme="majorBidi"/>
          <w:b/>
          <w:color w:val="0D0D0D" w:themeColor="text1" w:themeTint="F2"/>
          <w:sz w:val="28"/>
          <w:szCs w:val="24"/>
          <w:lang w:eastAsia="ru-RU"/>
        </w:rPr>
      </w:pPr>
      <w:bookmarkStart w:id="63" w:name="_Toc523992249"/>
      <w:r w:rsidRPr="005F12F6">
        <w:rPr>
          <w:rFonts w:ascii="Times New Roman" w:eastAsia="Times New Roman" w:hAnsi="Times New Roman" w:cstheme="majorBidi"/>
          <w:b/>
          <w:color w:val="0D0D0D" w:themeColor="text1" w:themeTint="F2"/>
          <w:sz w:val="28"/>
          <w:szCs w:val="24"/>
          <w:lang w:eastAsia="ru-RU"/>
        </w:rPr>
        <w:t>2.7. Зоны санитарной охраны источников питьевого водоснабжения</w:t>
      </w:r>
      <w:bookmarkEnd w:id="62"/>
      <w:bookmarkEnd w:id="63"/>
    </w:p>
    <w:p w:rsidR="005F12F6" w:rsidRDefault="005F12F6" w:rsidP="00547796">
      <w:pPr>
        <w:spacing w:after="120" w:line="276" w:lineRule="auto"/>
        <w:ind w:firstLine="709"/>
        <w:contextualSpacing/>
        <w:jc w:val="both"/>
        <w:rPr>
          <w:rFonts w:ascii="Times New Roman" w:eastAsia="Times New Roman" w:hAnsi="Times New Roman" w:cs="Times New Roman"/>
          <w:b/>
          <w:sz w:val="28"/>
          <w:szCs w:val="20"/>
          <w:lang w:eastAsia="ru-RU"/>
        </w:rPr>
      </w:pPr>
    </w:p>
    <w:p w:rsidR="008F2CF7" w:rsidRPr="005F12F6" w:rsidRDefault="008F2CF7" w:rsidP="00547796">
      <w:pPr>
        <w:spacing w:after="120" w:line="276" w:lineRule="auto"/>
        <w:ind w:firstLine="709"/>
        <w:contextualSpacing/>
        <w:jc w:val="both"/>
        <w:rPr>
          <w:rFonts w:ascii="Times New Roman" w:eastAsia="Times New Roman" w:hAnsi="Times New Roman" w:cs="Times New Roman"/>
          <w:b/>
          <w:sz w:val="28"/>
          <w:szCs w:val="20"/>
          <w:lang w:eastAsia="ru-RU"/>
        </w:rPr>
      </w:pP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На территории Шикшинского сельского поселения хозяйственно-питьевое водоснабжение населенных пунктов осуществляется на базе подземных вод.</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xml:space="preserve">На территории сельского поселения расположены подземные источники водоснабжения – родники и водозаборные скважины, от которых согласно СанПиН 2.1.4.1110-02 «Зоны санитарной охраны источников водоснабжения и водопроводов питьевого назначения» должны устанавливаться зоны санитарной охраны. </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Зоны санитарной охраны источников питьевого водоснабжения организуются в составе трех поясов.</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Первый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В Шикшинском сельском поселении 1 техническая водозаборная скважина и 3 водонапорные башни.</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На технические скважины установление зон санитарной охраны не предусмотрено.</w:t>
      </w:r>
    </w:p>
    <w:p w:rsidR="005F12F6" w:rsidRPr="005F12F6" w:rsidRDefault="005F12F6" w:rsidP="00547796">
      <w:pPr>
        <w:spacing w:after="12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Зона санитарной охраны водопроводных сооружений, расположенных вне территории водозаборной скважины, представлена первым поясом (строгого режима) (СанПиН 2.1.4.1110-02). Граница первого ЗСО водопроводных сооружений принимается на расстоянии:</w:t>
      </w:r>
    </w:p>
    <w:p w:rsidR="005F12F6" w:rsidRPr="005F12F6" w:rsidRDefault="005F12F6" w:rsidP="00547796">
      <w:pPr>
        <w:spacing w:after="12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от стен запасных и регулирующих емкостей, фильтров и контактных осветлителей - не менее 30 м;</w:t>
      </w:r>
    </w:p>
    <w:p w:rsidR="005F12F6" w:rsidRPr="005F12F6" w:rsidRDefault="005F12F6" w:rsidP="00547796">
      <w:pPr>
        <w:spacing w:after="12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от водонапорных башен - не менее 10 м;</w:t>
      </w:r>
    </w:p>
    <w:p w:rsidR="005F12F6" w:rsidRPr="005F12F6" w:rsidRDefault="005F12F6" w:rsidP="00547796">
      <w:pPr>
        <w:spacing w:after="12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lastRenderedPageBreak/>
        <w:t>- от остальных помещений (отстойники, реагентное хозяйство, склад хлора, насосные станции и др.) - не менее 15 м.</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8"/>
          <w:lang w:eastAsia="ru-RU"/>
        </w:rPr>
        <w:t>Границу первого пояса ЗСО для 3 водонапорных башен устанавливаем 10 м.</w:t>
      </w:r>
    </w:p>
    <w:p w:rsidR="008C030C"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xml:space="preserve">Основным источником питьевого водоснабжения в Шикшинском сельском поселении являются 2 родника вблизи с.Шикши и с.Алан-Елга. Расчет зон санитарной охраны родников, состоящих на балансе АО «Шеморданское МПП ЖКХ», был составлен </w:t>
      </w:r>
      <w:r w:rsidRPr="005F12F6">
        <w:rPr>
          <w:rFonts w:ascii="Times New Roman" w:eastAsia="Times New Roman" w:hAnsi="Times New Roman" w:cs="Times New Roman"/>
          <w:sz w:val="28"/>
          <w:szCs w:val="28"/>
          <w:lang w:eastAsia="ru-RU"/>
        </w:rPr>
        <w:t>ООО «Ресурсы подземных вод»</w:t>
      </w:r>
      <w:r w:rsidR="008C030C">
        <w:rPr>
          <w:rFonts w:ascii="Times New Roman" w:eastAsia="Times New Roman" w:hAnsi="Times New Roman" w:cs="Times New Roman"/>
          <w:sz w:val="28"/>
          <w:szCs w:val="24"/>
          <w:lang w:eastAsia="ru-RU"/>
        </w:rPr>
        <w:t>.</w:t>
      </w:r>
    </w:p>
    <w:p w:rsidR="00BE41CE" w:rsidRDefault="005F12F6" w:rsidP="008F2CF7">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В хозяйственно-питьевых целях эксплуатируются также другие родники (табл.2.7.1), не имеющие уста</w:t>
      </w:r>
      <w:r w:rsidR="00BE41CE">
        <w:rPr>
          <w:rFonts w:ascii="Times New Roman" w:eastAsia="Times New Roman" w:hAnsi="Times New Roman" w:cs="Times New Roman"/>
          <w:sz w:val="28"/>
          <w:szCs w:val="28"/>
          <w:lang w:eastAsia="ru-RU"/>
        </w:rPr>
        <w:t>новленных зон санитарной охраны. Т</w:t>
      </w:r>
      <w:r w:rsidRPr="005F12F6">
        <w:rPr>
          <w:rFonts w:ascii="Times New Roman" w:eastAsia="Times New Roman" w:hAnsi="Times New Roman" w:cs="Times New Roman"/>
          <w:sz w:val="28"/>
          <w:szCs w:val="28"/>
          <w:lang w:eastAsia="ru-RU"/>
        </w:rPr>
        <w:t>ребования</w:t>
      </w:r>
      <w:r w:rsidR="00BE41CE">
        <w:rPr>
          <w:rFonts w:ascii="Times New Roman" w:eastAsia="Times New Roman" w:hAnsi="Times New Roman" w:cs="Times New Roman"/>
          <w:sz w:val="28"/>
          <w:szCs w:val="28"/>
          <w:lang w:eastAsia="ru-RU"/>
        </w:rPr>
        <w:t>ми</w:t>
      </w:r>
      <w:r w:rsidRPr="005F12F6">
        <w:rPr>
          <w:rFonts w:ascii="Times New Roman" w:eastAsia="Times New Roman" w:hAnsi="Times New Roman" w:cs="Times New Roman"/>
          <w:sz w:val="28"/>
          <w:szCs w:val="28"/>
          <w:lang w:eastAsia="ru-RU"/>
        </w:rPr>
        <w:t xml:space="preserve"> СанПиН 2.1.4.1110-02 «Зоны санитарной охраны источников водоснабжения и водопроводов питьевого назначения» первый пояс зон санитарной охраны источников питьевого водоснабжения </w:t>
      </w:r>
      <w:r w:rsidR="008F2CF7">
        <w:rPr>
          <w:rFonts w:ascii="Times New Roman" w:eastAsia="Times New Roman" w:hAnsi="Times New Roman" w:cs="Times New Roman"/>
          <w:sz w:val="28"/>
          <w:szCs w:val="28"/>
          <w:lang w:eastAsia="ru-RU"/>
        </w:rPr>
        <w:t>устанавливается в размере 50 м.</w:t>
      </w:r>
    </w:p>
    <w:p w:rsidR="005F12F6" w:rsidRPr="005F12F6" w:rsidRDefault="00C77C94" w:rsidP="00547796">
      <w:pPr>
        <w:spacing w:after="0" w:line="276"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2.7.1</w:t>
      </w:r>
    </w:p>
    <w:p w:rsidR="005F12F6" w:rsidRPr="005F12F6" w:rsidRDefault="005F12F6" w:rsidP="00547796">
      <w:pPr>
        <w:keepNext/>
        <w:spacing w:after="0" w:line="276" w:lineRule="auto"/>
        <w:jc w:val="center"/>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Общие сведения о родниках</w:t>
      </w:r>
    </w:p>
    <w:tbl>
      <w:tblPr>
        <w:tblW w:w="9923" w:type="dxa"/>
        <w:tblInd w:w="-10" w:type="dxa"/>
        <w:tblLook w:val="0000" w:firstRow="0" w:lastRow="0" w:firstColumn="0" w:lastColumn="0" w:noHBand="0" w:noVBand="0"/>
      </w:tblPr>
      <w:tblGrid>
        <w:gridCol w:w="1843"/>
        <w:gridCol w:w="1985"/>
        <w:gridCol w:w="1984"/>
        <w:gridCol w:w="2268"/>
        <w:gridCol w:w="1843"/>
      </w:tblGrid>
      <w:tr w:rsidR="005F12F6" w:rsidRPr="005F12F6" w:rsidTr="005F12F6">
        <w:trPr>
          <w:trHeight w:val="964"/>
        </w:trPr>
        <w:tc>
          <w:tcPr>
            <w:tcW w:w="1843" w:type="dxa"/>
            <w:tcBorders>
              <w:top w:val="single" w:sz="8" w:space="0" w:color="auto"/>
              <w:left w:val="single" w:sz="8" w:space="0" w:color="auto"/>
              <w:bottom w:val="single" w:sz="4" w:space="0" w:color="auto"/>
              <w:right w:val="single" w:sz="8" w:space="0" w:color="auto"/>
            </w:tcBorders>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color w:val="000000"/>
                <w:sz w:val="20"/>
                <w:szCs w:val="20"/>
                <w:lang w:eastAsia="ru-RU"/>
              </w:rPr>
            </w:pPr>
            <w:r w:rsidRPr="005F12F6">
              <w:rPr>
                <w:rFonts w:ascii="Times New Roman" w:eastAsia="Times New Roman" w:hAnsi="Times New Roman" w:cs="Times New Roman"/>
                <w:color w:val="000000"/>
                <w:sz w:val="20"/>
                <w:szCs w:val="20"/>
                <w:lang w:eastAsia="ru-RU"/>
              </w:rPr>
              <w:t>Населенный пункт</w:t>
            </w:r>
          </w:p>
        </w:tc>
        <w:tc>
          <w:tcPr>
            <w:tcW w:w="1985" w:type="dxa"/>
            <w:tcBorders>
              <w:top w:val="single" w:sz="8" w:space="0" w:color="auto"/>
              <w:left w:val="single" w:sz="8" w:space="0" w:color="auto"/>
              <w:bottom w:val="single" w:sz="8" w:space="0" w:color="000000"/>
              <w:right w:val="single" w:sz="8" w:space="0" w:color="auto"/>
            </w:tcBorders>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color w:val="000000"/>
                <w:sz w:val="20"/>
                <w:szCs w:val="20"/>
                <w:lang w:eastAsia="ru-RU"/>
              </w:rPr>
            </w:pPr>
            <w:r w:rsidRPr="005F12F6">
              <w:rPr>
                <w:rFonts w:ascii="Times New Roman" w:eastAsia="Times New Roman" w:hAnsi="Times New Roman" w:cs="Times New Roman"/>
                <w:color w:val="000000"/>
                <w:sz w:val="20"/>
                <w:szCs w:val="20"/>
                <w:lang w:eastAsia="ru-RU"/>
              </w:rPr>
              <w:t>Народное название родника</w:t>
            </w:r>
          </w:p>
        </w:tc>
        <w:tc>
          <w:tcPr>
            <w:tcW w:w="1984" w:type="dxa"/>
            <w:tcBorders>
              <w:top w:val="single" w:sz="8" w:space="0" w:color="auto"/>
              <w:left w:val="single" w:sz="8" w:space="0" w:color="auto"/>
              <w:bottom w:val="single" w:sz="8" w:space="0" w:color="000000"/>
              <w:right w:val="single" w:sz="8" w:space="0" w:color="auto"/>
            </w:tcBorders>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color w:val="000000"/>
                <w:sz w:val="20"/>
                <w:szCs w:val="20"/>
                <w:lang w:eastAsia="ru-RU"/>
              </w:rPr>
            </w:pPr>
            <w:r w:rsidRPr="005F12F6">
              <w:rPr>
                <w:rFonts w:ascii="Times New Roman" w:eastAsia="Times New Roman" w:hAnsi="Times New Roman" w:cs="Times New Roman"/>
                <w:color w:val="000000"/>
                <w:sz w:val="20"/>
                <w:szCs w:val="20"/>
                <w:lang w:eastAsia="ru-RU"/>
              </w:rPr>
              <w:t>Водосборная площадь (наименование водного объекта)</w:t>
            </w:r>
          </w:p>
        </w:tc>
        <w:tc>
          <w:tcPr>
            <w:tcW w:w="2268" w:type="dxa"/>
            <w:tcBorders>
              <w:top w:val="single" w:sz="8" w:space="0" w:color="auto"/>
              <w:left w:val="single" w:sz="8" w:space="0" w:color="auto"/>
              <w:bottom w:val="single" w:sz="8" w:space="0" w:color="000000"/>
              <w:right w:val="single" w:sz="8" w:space="0" w:color="auto"/>
            </w:tcBorders>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color w:val="000000"/>
                <w:sz w:val="20"/>
                <w:szCs w:val="20"/>
                <w:lang w:eastAsia="ru-RU"/>
              </w:rPr>
            </w:pPr>
            <w:r w:rsidRPr="005F12F6">
              <w:rPr>
                <w:rFonts w:ascii="Times New Roman" w:eastAsia="Times New Roman" w:hAnsi="Times New Roman" w:cs="Times New Roman"/>
                <w:color w:val="000000"/>
                <w:sz w:val="20"/>
                <w:szCs w:val="20"/>
                <w:lang w:eastAsia="ru-RU"/>
              </w:rPr>
              <w:t>Техническое состояние удовл. (+)/ неуд. (-)</w:t>
            </w:r>
          </w:p>
        </w:tc>
        <w:tc>
          <w:tcPr>
            <w:tcW w:w="1843" w:type="dxa"/>
            <w:tcBorders>
              <w:top w:val="single" w:sz="8" w:space="0" w:color="auto"/>
              <w:left w:val="nil"/>
              <w:bottom w:val="single" w:sz="4" w:space="0" w:color="auto"/>
              <w:right w:val="single" w:sz="8" w:space="0" w:color="auto"/>
            </w:tcBorders>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color w:val="000000"/>
                <w:sz w:val="20"/>
                <w:szCs w:val="20"/>
                <w:lang w:eastAsia="ru-RU"/>
              </w:rPr>
            </w:pPr>
            <w:r w:rsidRPr="005F12F6">
              <w:rPr>
                <w:rFonts w:ascii="Times New Roman" w:eastAsia="Times New Roman" w:hAnsi="Times New Roman" w:cs="Times New Roman"/>
                <w:color w:val="000000"/>
                <w:sz w:val="20"/>
                <w:szCs w:val="20"/>
                <w:lang w:eastAsia="ru-RU"/>
              </w:rPr>
              <w:t>Используется для питьевых нужд</w:t>
            </w:r>
          </w:p>
          <w:p w:rsidR="005F12F6" w:rsidRPr="005F12F6" w:rsidRDefault="005F12F6" w:rsidP="00547796">
            <w:pPr>
              <w:spacing w:after="0" w:line="276" w:lineRule="auto"/>
              <w:jc w:val="center"/>
              <w:rPr>
                <w:rFonts w:ascii="Times New Roman" w:eastAsia="Times New Roman" w:hAnsi="Times New Roman" w:cs="Times New Roman"/>
                <w:color w:val="000000"/>
                <w:sz w:val="20"/>
                <w:szCs w:val="20"/>
                <w:lang w:eastAsia="ru-RU"/>
              </w:rPr>
            </w:pPr>
            <w:r w:rsidRPr="005F12F6">
              <w:rPr>
                <w:rFonts w:ascii="Times New Roman" w:eastAsia="Times New Roman" w:hAnsi="Times New Roman" w:cs="Times New Roman"/>
                <w:color w:val="000000"/>
                <w:sz w:val="20"/>
                <w:szCs w:val="20"/>
                <w:lang w:eastAsia="ru-RU"/>
              </w:rPr>
              <w:t>да (+)/ нет (-)</w:t>
            </w:r>
          </w:p>
        </w:tc>
      </w:tr>
      <w:tr w:rsidR="005F12F6" w:rsidRPr="005F12F6" w:rsidTr="005F12F6">
        <w:trPr>
          <w:trHeight w:val="495"/>
        </w:trPr>
        <w:tc>
          <w:tcPr>
            <w:tcW w:w="1843" w:type="dxa"/>
            <w:tcBorders>
              <w:top w:val="single" w:sz="4" w:space="0" w:color="auto"/>
              <w:left w:val="single" w:sz="4" w:space="0" w:color="auto"/>
              <w:bottom w:val="single" w:sz="8" w:space="0" w:color="auto"/>
              <w:right w:val="single" w:sz="4" w:space="0" w:color="auto"/>
            </w:tcBorders>
            <w:shd w:val="clear" w:color="auto" w:fill="auto"/>
            <w:noWrap/>
            <w:vAlign w:val="center"/>
          </w:tcPr>
          <w:p w:rsidR="005F12F6" w:rsidRPr="005F12F6" w:rsidRDefault="005F12F6" w:rsidP="00547796">
            <w:pPr>
              <w:spacing w:line="276" w:lineRule="auto"/>
              <w:jc w:val="center"/>
              <w:rPr>
                <w:rFonts w:ascii="Times New Roman" w:hAnsi="Times New Roman" w:cs="Times New Roman"/>
                <w:color w:val="000000"/>
                <w:sz w:val="24"/>
                <w:szCs w:val="24"/>
              </w:rPr>
            </w:pPr>
            <w:r w:rsidRPr="005F12F6">
              <w:rPr>
                <w:rFonts w:ascii="Times New Roman" w:hAnsi="Times New Roman" w:cs="Times New Roman"/>
                <w:color w:val="000000"/>
                <w:sz w:val="24"/>
                <w:szCs w:val="24"/>
              </w:rPr>
              <w:t>с.Алан-Елга</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5F12F6" w:rsidRPr="005F12F6" w:rsidRDefault="005F12F6" w:rsidP="00547796">
            <w:pPr>
              <w:spacing w:line="276" w:lineRule="auto"/>
              <w:jc w:val="center"/>
              <w:rPr>
                <w:rFonts w:ascii="Times New Roman" w:hAnsi="Times New Roman" w:cs="Times New Roman"/>
                <w:color w:val="000000"/>
                <w:sz w:val="24"/>
                <w:szCs w:val="24"/>
              </w:rPr>
            </w:pPr>
            <w:r w:rsidRPr="005F12F6">
              <w:rPr>
                <w:rFonts w:ascii="Times New Roman" w:hAnsi="Times New Roman" w:cs="Times New Roman"/>
                <w:color w:val="000000"/>
                <w:sz w:val="24"/>
                <w:szCs w:val="24"/>
              </w:rPr>
              <w:t>Саима</w:t>
            </w:r>
          </w:p>
        </w:tc>
        <w:tc>
          <w:tcPr>
            <w:tcW w:w="1984" w:type="dxa"/>
            <w:tcBorders>
              <w:top w:val="nil"/>
              <w:left w:val="nil"/>
              <w:bottom w:val="single" w:sz="8" w:space="0" w:color="auto"/>
              <w:right w:val="single" w:sz="8" w:space="0" w:color="auto"/>
            </w:tcBorders>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color w:val="000000"/>
                <w:sz w:val="24"/>
                <w:szCs w:val="24"/>
                <w:lang w:eastAsia="ru-RU"/>
              </w:rPr>
            </w:pPr>
            <w:r w:rsidRPr="005F12F6">
              <w:rPr>
                <w:rFonts w:ascii="Times New Roman" w:eastAsia="Times New Roman" w:hAnsi="Times New Roman" w:cs="Times New Roman"/>
                <w:color w:val="000000"/>
                <w:lang w:eastAsia="ru-RU"/>
              </w:rPr>
              <w:t>р.Меша</w:t>
            </w:r>
          </w:p>
        </w:tc>
        <w:tc>
          <w:tcPr>
            <w:tcW w:w="2268" w:type="dxa"/>
            <w:tcBorders>
              <w:top w:val="nil"/>
              <w:left w:val="nil"/>
              <w:bottom w:val="single" w:sz="8" w:space="0" w:color="auto"/>
              <w:right w:val="single" w:sz="8" w:space="0" w:color="auto"/>
            </w:tcBorders>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color w:val="000000"/>
                <w:sz w:val="24"/>
                <w:szCs w:val="24"/>
                <w:lang w:val="tt-RU" w:eastAsia="ru-RU"/>
              </w:rPr>
            </w:pPr>
            <w:r w:rsidRPr="005F12F6">
              <w:rPr>
                <w:rFonts w:ascii="Times New Roman" w:eastAsia="Times New Roman" w:hAnsi="Times New Roman" w:cs="Times New Roman"/>
                <w:color w:val="000000"/>
                <w:sz w:val="24"/>
                <w:szCs w:val="24"/>
                <w:lang w:val="tt-RU" w:eastAsia="ru-RU"/>
              </w:rPr>
              <w:t>+</w:t>
            </w:r>
          </w:p>
        </w:tc>
        <w:tc>
          <w:tcPr>
            <w:tcW w:w="1843" w:type="dxa"/>
            <w:tcBorders>
              <w:top w:val="single" w:sz="4" w:space="0" w:color="auto"/>
              <w:left w:val="nil"/>
              <w:bottom w:val="single" w:sz="8" w:space="0" w:color="auto"/>
              <w:right w:val="single" w:sz="8" w:space="0" w:color="auto"/>
            </w:tcBorders>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color w:val="000000"/>
                <w:sz w:val="24"/>
                <w:szCs w:val="24"/>
                <w:lang w:val="tt-RU" w:eastAsia="ru-RU"/>
              </w:rPr>
            </w:pPr>
            <w:r w:rsidRPr="005F12F6">
              <w:rPr>
                <w:rFonts w:ascii="Times New Roman" w:eastAsia="Times New Roman" w:hAnsi="Times New Roman" w:cs="Times New Roman"/>
                <w:color w:val="000000"/>
                <w:sz w:val="24"/>
                <w:szCs w:val="24"/>
                <w:lang w:val="tt-RU" w:eastAsia="ru-RU"/>
              </w:rPr>
              <w:t>+</w:t>
            </w:r>
          </w:p>
        </w:tc>
      </w:tr>
      <w:tr w:rsidR="005F12F6" w:rsidRPr="005F12F6" w:rsidTr="005F12F6">
        <w:trPr>
          <w:trHeight w:val="525"/>
        </w:trPr>
        <w:tc>
          <w:tcPr>
            <w:tcW w:w="1843" w:type="dxa"/>
            <w:tcBorders>
              <w:top w:val="single" w:sz="4" w:space="0" w:color="auto"/>
              <w:left w:val="single" w:sz="4" w:space="0" w:color="auto"/>
              <w:bottom w:val="single" w:sz="8" w:space="0" w:color="auto"/>
              <w:right w:val="single" w:sz="4" w:space="0" w:color="auto"/>
            </w:tcBorders>
            <w:shd w:val="clear" w:color="auto" w:fill="auto"/>
            <w:noWrap/>
            <w:vAlign w:val="center"/>
          </w:tcPr>
          <w:p w:rsidR="005F12F6" w:rsidRPr="005F12F6" w:rsidRDefault="005F12F6" w:rsidP="00547796">
            <w:pPr>
              <w:spacing w:line="276" w:lineRule="auto"/>
              <w:jc w:val="center"/>
              <w:rPr>
                <w:rFonts w:ascii="Times New Roman" w:hAnsi="Times New Roman" w:cs="Times New Roman"/>
                <w:color w:val="000000"/>
                <w:sz w:val="24"/>
                <w:szCs w:val="24"/>
                <w:lang w:val="tt-RU"/>
              </w:rPr>
            </w:pPr>
            <w:r w:rsidRPr="005F12F6">
              <w:rPr>
                <w:rFonts w:ascii="Times New Roman" w:hAnsi="Times New Roman" w:cs="Times New Roman"/>
                <w:color w:val="000000"/>
                <w:sz w:val="24"/>
                <w:szCs w:val="24"/>
                <w:lang w:val="tt-RU"/>
              </w:rPr>
              <w:t>с.Алан-Елга</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5F12F6" w:rsidRPr="005F12F6" w:rsidRDefault="005F12F6" w:rsidP="00547796">
            <w:pPr>
              <w:spacing w:line="276" w:lineRule="auto"/>
              <w:jc w:val="center"/>
              <w:rPr>
                <w:rFonts w:ascii="Times New Roman" w:hAnsi="Times New Roman" w:cs="Times New Roman"/>
                <w:color w:val="000000"/>
                <w:sz w:val="24"/>
                <w:szCs w:val="24"/>
                <w:lang w:val="tt-RU"/>
              </w:rPr>
            </w:pPr>
            <w:r w:rsidRPr="005F12F6">
              <w:rPr>
                <w:rFonts w:ascii="Times New Roman" w:hAnsi="Times New Roman" w:cs="Times New Roman"/>
                <w:color w:val="000000"/>
                <w:sz w:val="24"/>
                <w:szCs w:val="24"/>
                <w:lang w:val="tt-RU"/>
              </w:rPr>
              <w:t>Хуснулла</w:t>
            </w:r>
          </w:p>
        </w:tc>
        <w:tc>
          <w:tcPr>
            <w:tcW w:w="1984" w:type="dxa"/>
            <w:tcBorders>
              <w:top w:val="nil"/>
              <w:left w:val="nil"/>
              <w:bottom w:val="single" w:sz="8" w:space="0" w:color="auto"/>
              <w:right w:val="single" w:sz="8" w:space="0" w:color="auto"/>
            </w:tcBorders>
            <w:shd w:val="clear" w:color="auto" w:fill="auto"/>
            <w:noWrap/>
            <w:vAlign w:val="center"/>
          </w:tcPr>
          <w:p w:rsidR="005F12F6" w:rsidRPr="005F12F6" w:rsidRDefault="005F12F6" w:rsidP="00547796">
            <w:pPr>
              <w:spacing w:line="276" w:lineRule="auto"/>
              <w:jc w:val="center"/>
            </w:pPr>
            <w:r w:rsidRPr="005F12F6">
              <w:rPr>
                <w:rFonts w:ascii="Times New Roman" w:eastAsia="Times New Roman" w:hAnsi="Times New Roman" w:cs="Times New Roman"/>
                <w:color w:val="000000"/>
                <w:lang w:eastAsia="ru-RU"/>
              </w:rPr>
              <w:t>р.Меша</w:t>
            </w:r>
          </w:p>
        </w:tc>
        <w:tc>
          <w:tcPr>
            <w:tcW w:w="2268" w:type="dxa"/>
            <w:tcBorders>
              <w:top w:val="nil"/>
              <w:left w:val="nil"/>
              <w:bottom w:val="single" w:sz="8" w:space="0" w:color="auto"/>
              <w:right w:val="single" w:sz="8" w:space="0" w:color="auto"/>
            </w:tcBorders>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color w:val="000000"/>
                <w:sz w:val="24"/>
                <w:szCs w:val="24"/>
                <w:lang w:val="tt-RU" w:eastAsia="ru-RU"/>
              </w:rPr>
            </w:pPr>
            <w:r w:rsidRPr="005F12F6">
              <w:rPr>
                <w:rFonts w:ascii="Times New Roman" w:eastAsia="Times New Roman" w:hAnsi="Times New Roman" w:cs="Times New Roman"/>
                <w:color w:val="000000"/>
                <w:sz w:val="24"/>
                <w:szCs w:val="24"/>
                <w:lang w:val="tt-RU" w:eastAsia="ru-RU"/>
              </w:rPr>
              <w:t>+</w:t>
            </w:r>
          </w:p>
        </w:tc>
        <w:tc>
          <w:tcPr>
            <w:tcW w:w="1843" w:type="dxa"/>
            <w:tcBorders>
              <w:top w:val="single" w:sz="4" w:space="0" w:color="auto"/>
              <w:left w:val="nil"/>
              <w:bottom w:val="single" w:sz="8" w:space="0" w:color="auto"/>
              <w:right w:val="single" w:sz="8" w:space="0" w:color="auto"/>
            </w:tcBorders>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color w:val="000000"/>
                <w:sz w:val="24"/>
                <w:szCs w:val="24"/>
                <w:lang w:val="tt-RU" w:eastAsia="ru-RU"/>
              </w:rPr>
            </w:pPr>
            <w:r w:rsidRPr="005F12F6">
              <w:rPr>
                <w:rFonts w:ascii="Times New Roman" w:eastAsia="Times New Roman" w:hAnsi="Times New Roman" w:cs="Times New Roman"/>
                <w:color w:val="000000"/>
                <w:sz w:val="24"/>
                <w:szCs w:val="24"/>
                <w:lang w:val="tt-RU" w:eastAsia="ru-RU"/>
              </w:rPr>
              <w:t>+</w:t>
            </w:r>
          </w:p>
        </w:tc>
      </w:tr>
      <w:tr w:rsidR="005F12F6" w:rsidRPr="005F12F6" w:rsidTr="005F12F6">
        <w:trPr>
          <w:trHeight w:val="531"/>
        </w:trPr>
        <w:tc>
          <w:tcPr>
            <w:tcW w:w="1843" w:type="dxa"/>
            <w:tcBorders>
              <w:top w:val="single" w:sz="4" w:space="0" w:color="auto"/>
              <w:left w:val="single" w:sz="4" w:space="0" w:color="auto"/>
              <w:bottom w:val="single" w:sz="8" w:space="0" w:color="auto"/>
              <w:right w:val="single" w:sz="4" w:space="0" w:color="auto"/>
            </w:tcBorders>
            <w:shd w:val="clear" w:color="auto" w:fill="auto"/>
            <w:noWrap/>
            <w:vAlign w:val="center"/>
          </w:tcPr>
          <w:p w:rsidR="005F12F6" w:rsidRPr="005F12F6" w:rsidRDefault="005F12F6" w:rsidP="00547796">
            <w:pPr>
              <w:spacing w:line="276" w:lineRule="auto"/>
              <w:jc w:val="center"/>
              <w:rPr>
                <w:rFonts w:ascii="Times New Roman" w:hAnsi="Times New Roman" w:cs="Times New Roman"/>
                <w:color w:val="000000"/>
                <w:sz w:val="24"/>
                <w:szCs w:val="24"/>
              </w:rPr>
            </w:pPr>
            <w:r w:rsidRPr="005F12F6">
              <w:rPr>
                <w:rFonts w:ascii="Times New Roman" w:hAnsi="Times New Roman" w:cs="Times New Roman"/>
                <w:color w:val="000000"/>
                <w:sz w:val="24"/>
                <w:szCs w:val="24"/>
              </w:rPr>
              <w:t>с.Шикши</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5F12F6" w:rsidRPr="005F12F6" w:rsidRDefault="005F12F6" w:rsidP="00547796">
            <w:pPr>
              <w:spacing w:line="276" w:lineRule="auto"/>
              <w:jc w:val="center"/>
              <w:rPr>
                <w:rFonts w:ascii="Times New Roman" w:hAnsi="Times New Roman" w:cs="Times New Roman"/>
                <w:color w:val="000000"/>
                <w:sz w:val="24"/>
                <w:szCs w:val="24"/>
                <w:lang w:val="tt-RU"/>
              </w:rPr>
            </w:pPr>
            <w:r w:rsidRPr="005F12F6">
              <w:rPr>
                <w:rFonts w:ascii="Times New Roman" w:hAnsi="Times New Roman" w:cs="Times New Roman"/>
                <w:color w:val="000000"/>
                <w:sz w:val="24"/>
                <w:szCs w:val="24"/>
                <w:lang w:val="tt-RU"/>
              </w:rPr>
              <w:t>Долеш</w:t>
            </w:r>
          </w:p>
        </w:tc>
        <w:tc>
          <w:tcPr>
            <w:tcW w:w="1984" w:type="dxa"/>
            <w:tcBorders>
              <w:top w:val="nil"/>
              <w:left w:val="nil"/>
              <w:bottom w:val="single" w:sz="8" w:space="0" w:color="auto"/>
              <w:right w:val="single" w:sz="8" w:space="0" w:color="auto"/>
            </w:tcBorders>
            <w:shd w:val="clear" w:color="auto" w:fill="auto"/>
            <w:noWrap/>
            <w:vAlign w:val="center"/>
          </w:tcPr>
          <w:p w:rsidR="005F12F6" w:rsidRPr="005F12F6" w:rsidRDefault="005F12F6" w:rsidP="00547796">
            <w:pPr>
              <w:spacing w:line="276" w:lineRule="auto"/>
              <w:jc w:val="center"/>
            </w:pPr>
            <w:r w:rsidRPr="005F12F6">
              <w:rPr>
                <w:rFonts w:ascii="Times New Roman" w:eastAsia="Times New Roman" w:hAnsi="Times New Roman" w:cs="Times New Roman"/>
                <w:color w:val="000000"/>
                <w:lang w:eastAsia="ru-RU"/>
              </w:rPr>
              <w:t>р.Меша</w:t>
            </w:r>
          </w:p>
        </w:tc>
        <w:tc>
          <w:tcPr>
            <w:tcW w:w="2268" w:type="dxa"/>
            <w:tcBorders>
              <w:top w:val="nil"/>
              <w:left w:val="nil"/>
              <w:bottom w:val="single" w:sz="8" w:space="0" w:color="auto"/>
              <w:right w:val="single" w:sz="8" w:space="0" w:color="auto"/>
            </w:tcBorders>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color w:val="000000"/>
                <w:sz w:val="24"/>
                <w:szCs w:val="24"/>
                <w:lang w:val="tt-RU" w:eastAsia="ru-RU"/>
              </w:rPr>
            </w:pPr>
            <w:r w:rsidRPr="005F12F6">
              <w:rPr>
                <w:rFonts w:ascii="Times New Roman" w:eastAsia="Times New Roman" w:hAnsi="Times New Roman" w:cs="Times New Roman"/>
                <w:color w:val="000000"/>
                <w:sz w:val="24"/>
                <w:szCs w:val="24"/>
                <w:lang w:val="tt-RU" w:eastAsia="ru-RU"/>
              </w:rPr>
              <w:t>+</w:t>
            </w:r>
          </w:p>
        </w:tc>
        <w:tc>
          <w:tcPr>
            <w:tcW w:w="1843" w:type="dxa"/>
            <w:tcBorders>
              <w:top w:val="single" w:sz="4" w:space="0" w:color="auto"/>
              <w:left w:val="nil"/>
              <w:bottom w:val="single" w:sz="8" w:space="0" w:color="auto"/>
              <w:right w:val="single" w:sz="8" w:space="0" w:color="auto"/>
            </w:tcBorders>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color w:val="000000"/>
                <w:sz w:val="24"/>
                <w:szCs w:val="24"/>
                <w:lang w:val="tt-RU" w:eastAsia="ru-RU"/>
              </w:rPr>
            </w:pPr>
            <w:r w:rsidRPr="005F12F6">
              <w:rPr>
                <w:rFonts w:ascii="Times New Roman" w:eastAsia="Times New Roman" w:hAnsi="Times New Roman" w:cs="Times New Roman"/>
                <w:color w:val="000000"/>
                <w:sz w:val="24"/>
                <w:szCs w:val="24"/>
                <w:lang w:val="tt-RU" w:eastAsia="ru-RU"/>
              </w:rPr>
              <w:t>+</w:t>
            </w:r>
          </w:p>
        </w:tc>
      </w:tr>
      <w:tr w:rsidR="005F12F6" w:rsidRPr="005F12F6" w:rsidTr="005F12F6">
        <w:trPr>
          <w:trHeight w:val="497"/>
        </w:trPr>
        <w:tc>
          <w:tcPr>
            <w:tcW w:w="1843" w:type="dxa"/>
            <w:tcBorders>
              <w:top w:val="single" w:sz="4" w:space="0" w:color="auto"/>
              <w:left w:val="single" w:sz="4" w:space="0" w:color="auto"/>
              <w:bottom w:val="single" w:sz="8" w:space="0" w:color="auto"/>
              <w:right w:val="single" w:sz="4" w:space="0" w:color="auto"/>
            </w:tcBorders>
            <w:shd w:val="clear" w:color="auto" w:fill="auto"/>
            <w:noWrap/>
            <w:vAlign w:val="center"/>
          </w:tcPr>
          <w:p w:rsidR="005F12F6" w:rsidRPr="005F12F6" w:rsidRDefault="005F12F6" w:rsidP="00547796">
            <w:pPr>
              <w:spacing w:line="276" w:lineRule="auto"/>
              <w:jc w:val="center"/>
              <w:rPr>
                <w:rFonts w:ascii="Times New Roman" w:hAnsi="Times New Roman" w:cs="Times New Roman"/>
                <w:color w:val="000000"/>
                <w:sz w:val="24"/>
                <w:szCs w:val="24"/>
                <w:lang w:val="tt-RU"/>
              </w:rPr>
            </w:pPr>
            <w:r w:rsidRPr="005F12F6">
              <w:rPr>
                <w:rFonts w:ascii="Times New Roman" w:hAnsi="Times New Roman" w:cs="Times New Roman"/>
                <w:color w:val="000000"/>
                <w:sz w:val="24"/>
                <w:szCs w:val="24"/>
                <w:lang w:val="tt-RU"/>
              </w:rPr>
              <w:t>с.Шикши</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5F12F6" w:rsidRPr="005F12F6" w:rsidRDefault="005F12F6" w:rsidP="00547796">
            <w:pPr>
              <w:spacing w:line="276" w:lineRule="auto"/>
              <w:jc w:val="center"/>
              <w:rPr>
                <w:rFonts w:ascii="Times New Roman" w:hAnsi="Times New Roman" w:cs="Times New Roman"/>
                <w:color w:val="000000"/>
                <w:sz w:val="24"/>
                <w:szCs w:val="24"/>
                <w:lang w:val="tt-RU"/>
              </w:rPr>
            </w:pPr>
            <w:r w:rsidRPr="005F12F6">
              <w:rPr>
                <w:rFonts w:ascii="Times New Roman" w:hAnsi="Times New Roman" w:cs="Times New Roman"/>
                <w:color w:val="000000"/>
                <w:sz w:val="24"/>
                <w:szCs w:val="24"/>
                <w:lang w:val="tt-RU"/>
              </w:rPr>
              <w:t>Галим</w:t>
            </w:r>
          </w:p>
        </w:tc>
        <w:tc>
          <w:tcPr>
            <w:tcW w:w="1984" w:type="dxa"/>
            <w:tcBorders>
              <w:top w:val="nil"/>
              <w:left w:val="nil"/>
              <w:bottom w:val="single" w:sz="8" w:space="0" w:color="auto"/>
              <w:right w:val="single" w:sz="8" w:space="0" w:color="auto"/>
            </w:tcBorders>
            <w:shd w:val="clear" w:color="auto" w:fill="auto"/>
            <w:noWrap/>
            <w:vAlign w:val="center"/>
          </w:tcPr>
          <w:p w:rsidR="005F12F6" w:rsidRPr="005F12F6" w:rsidRDefault="005F12F6" w:rsidP="00547796">
            <w:pPr>
              <w:spacing w:line="276" w:lineRule="auto"/>
              <w:jc w:val="center"/>
            </w:pPr>
            <w:r w:rsidRPr="005F12F6">
              <w:rPr>
                <w:rFonts w:ascii="Times New Roman" w:eastAsia="Times New Roman" w:hAnsi="Times New Roman" w:cs="Times New Roman"/>
                <w:color w:val="000000"/>
                <w:lang w:eastAsia="ru-RU"/>
              </w:rPr>
              <w:t>р.Меша</w:t>
            </w:r>
          </w:p>
        </w:tc>
        <w:tc>
          <w:tcPr>
            <w:tcW w:w="2268" w:type="dxa"/>
            <w:tcBorders>
              <w:top w:val="nil"/>
              <w:left w:val="nil"/>
              <w:bottom w:val="single" w:sz="8" w:space="0" w:color="auto"/>
              <w:right w:val="single" w:sz="8" w:space="0" w:color="auto"/>
            </w:tcBorders>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color w:val="000000"/>
                <w:sz w:val="24"/>
                <w:szCs w:val="24"/>
                <w:lang w:val="tt-RU" w:eastAsia="ru-RU"/>
              </w:rPr>
            </w:pPr>
            <w:r w:rsidRPr="005F12F6">
              <w:rPr>
                <w:rFonts w:ascii="Times New Roman" w:eastAsia="Times New Roman" w:hAnsi="Times New Roman" w:cs="Times New Roman"/>
                <w:color w:val="000000"/>
                <w:sz w:val="24"/>
                <w:szCs w:val="24"/>
                <w:lang w:val="tt-RU" w:eastAsia="ru-RU"/>
              </w:rPr>
              <w:t>+</w:t>
            </w:r>
          </w:p>
        </w:tc>
        <w:tc>
          <w:tcPr>
            <w:tcW w:w="1843" w:type="dxa"/>
            <w:tcBorders>
              <w:top w:val="single" w:sz="4" w:space="0" w:color="auto"/>
              <w:left w:val="nil"/>
              <w:bottom w:val="single" w:sz="8" w:space="0" w:color="auto"/>
              <w:right w:val="single" w:sz="8" w:space="0" w:color="auto"/>
            </w:tcBorders>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color w:val="000000"/>
                <w:sz w:val="24"/>
                <w:szCs w:val="24"/>
                <w:lang w:val="tt-RU" w:eastAsia="ru-RU"/>
              </w:rPr>
            </w:pPr>
            <w:r w:rsidRPr="005F12F6">
              <w:rPr>
                <w:rFonts w:ascii="Times New Roman" w:eastAsia="Times New Roman" w:hAnsi="Times New Roman" w:cs="Times New Roman"/>
                <w:color w:val="000000"/>
                <w:sz w:val="24"/>
                <w:szCs w:val="24"/>
                <w:lang w:val="tt-RU" w:eastAsia="ru-RU"/>
              </w:rPr>
              <w:t>+</w:t>
            </w:r>
          </w:p>
        </w:tc>
      </w:tr>
      <w:tr w:rsidR="005F12F6" w:rsidRPr="005F12F6" w:rsidTr="005F12F6">
        <w:trPr>
          <w:trHeight w:val="525"/>
        </w:trPr>
        <w:tc>
          <w:tcPr>
            <w:tcW w:w="1843" w:type="dxa"/>
            <w:tcBorders>
              <w:top w:val="single" w:sz="4" w:space="0" w:color="auto"/>
              <w:left w:val="single" w:sz="4" w:space="0" w:color="auto"/>
              <w:bottom w:val="single" w:sz="8" w:space="0" w:color="auto"/>
              <w:right w:val="single" w:sz="4" w:space="0" w:color="auto"/>
            </w:tcBorders>
            <w:shd w:val="clear" w:color="auto" w:fill="auto"/>
            <w:noWrap/>
            <w:vAlign w:val="center"/>
          </w:tcPr>
          <w:p w:rsidR="005F12F6" w:rsidRPr="005F12F6" w:rsidRDefault="005F12F6" w:rsidP="00547796">
            <w:pPr>
              <w:spacing w:line="276" w:lineRule="auto"/>
              <w:jc w:val="center"/>
              <w:rPr>
                <w:rFonts w:ascii="Times New Roman" w:hAnsi="Times New Roman" w:cs="Times New Roman"/>
                <w:color w:val="000000"/>
                <w:sz w:val="24"/>
                <w:szCs w:val="24"/>
                <w:lang w:val="tt-RU"/>
              </w:rPr>
            </w:pPr>
            <w:r w:rsidRPr="005F12F6">
              <w:rPr>
                <w:rFonts w:ascii="Times New Roman" w:hAnsi="Times New Roman" w:cs="Times New Roman"/>
                <w:color w:val="000000"/>
                <w:sz w:val="24"/>
                <w:szCs w:val="24"/>
                <w:lang w:val="tt-RU"/>
              </w:rPr>
              <w:t>д.Серда</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5F12F6" w:rsidRPr="005F12F6" w:rsidRDefault="005F12F6" w:rsidP="00547796">
            <w:pPr>
              <w:spacing w:line="276" w:lineRule="auto"/>
              <w:jc w:val="center"/>
              <w:rPr>
                <w:rFonts w:ascii="Times New Roman" w:hAnsi="Times New Roman" w:cs="Times New Roman"/>
                <w:color w:val="000000"/>
                <w:sz w:val="24"/>
                <w:szCs w:val="24"/>
                <w:lang w:val="tt-RU"/>
              </w:rPr>
            </w:pPr>
            <w:r w:rsidRPr="005F12F6">
              <w:rPr>
                <w:rFonts w:ascii="Times New Roman" w:hAnsi="Times New Roman" w:cs="Times New Roman"/>
                <w:color w:val="000000"/>
                <w:sz w:val="24"/>
                <w:szCs w:val="24"/>
                <w:lang w:val="tt-RU"/>
              </w:rPr>
              <w:t>Серда</w:t>
            </w:r>
          </w:p>
        </w:tc>
        <w:tc>
          <w:tcPr>
            <w:tcW w:w="1984" w:type="dxa"/>
            <w:tcBorders>
              <w:top w:val="nil"/>
              <w:left w:val="nil"/>
              <w:bottom w:val="single" w:sz="8" w:space="0" w:color="auto"/>
              <w:right w:val="single" w:sz="8" w:space="0" w:color="auto"/>
            </w:tcBorders>
            <w:shd w:val="clear" w:color="auto" w:fill="auto"/>
            <w:noWrap/>
            <w:vAlign w:val="center"/>
          </w:tcPr>
          <w:p w:rsidR="005F12F6" w:rsidRPr="005F12F6" w:rsidRDefault="005F12F6" w:rsidP="00547796">
            <w:pPr>
              <w:spacing w:line="276" w:lineRule="auto"/>
              <w:jc w:val="center"/>
            </w:pPr>
            <w:r w:rsidRPr="005F12F6">
              <w:rPr>
                <w:rFonts w:ascii="Times New Roman" w:eastAsia="Times New Roman" w:hAnsi="Times New Roman" w:cs="Times New Roman"/>
                <w:color w:val="000000"/>
                <w:lang w:eastAsia="ru-RU"/>
              </w:rPr>
              <w:t>р.Меша</w:t>
            </w:r>
          </w:p>
        </w:tc>
        <w:tc>
          <w:tcPr>
            <w:tcW w:w="2268" w:type="dxa"/>
            <w:tcBorders>
              <w:top w:val="nil"/>
              <w:left w:val="nil"/>
              <w:bottom w:val="single" w:sz="8" w:space="0" w:color="auto"/>
              <w:right w:val="single" w:sz="8" w:space="0" w:color="auto"/>
            </w:tcBorders>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color w:val="000000"/>
                <w:sz w:val="24"/>
                <w:szCs w:val="24"/>
                <w:lang w:val="tt-RU" w:eastAsia="ru-RU"/>
              </w:rPr>
            </w:pPr>
            <w:r w:rsidRPr="005F12F6">
              <w:rPr>
                <w:rFonts w:ascii="Times New Roman" w:eastAsia="Times New Roman" w:hAnsi="Times New Roman" w:cs="Times New Roman"/>
                <w:color w:val="000000"/>
                <w:sz w:val="24"/>
                <w:szCs w:val="24"/>
                <w:lang w:val="tt-RU" w:eastAsia="ru-RU"/>
              </w:rPr>
              <w:t>+</w:t>
            </w:r>
          </w:p>
        </w:tc>
        <w:tc>
          <w:tcPr>
            <w:tcW w:w="1843" w:type="dxa"/>
            <w:tcBorders>
              <w:top w:val="single" w:sz="4" w:space="0" w:color="auto"/>
              <w:left w:val="nil"/>
              <w:bottom w:val="single" w:sz="8" w:space="0" w:color="auto"/>
              <w:right w:val="single" w:sz="8" w:space="0" w:color="auto"/>
            </w:tcBorders>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color w:val="000000"/>
                <w:sz w:val="24"/>
                <w:szCs w:val="24"/>
                <w:lang w:val="tt-RU" w:eastAsia="ru-RU"/>
              </w:rPr>
            </w:pPr>
            <w:r w:rsidRPr="005F12F6">
              <w:rPr>
                <w:rFonts w:ascii="Times New Roman" w:eastAsia="Times New Roman" w:hAnsi="Times New Roman" w:cs="Times New Roman"/>
                <w:color w:val="000000"/>
                <w:sz w:val="24"/>
                <w:szCs w:val="24"/>
                <w:lang w:val="tt-RU" w:eastAsia="ru-RU"/>
              </w:rPr>
              <w:t>+</w:t>
            </w:r>
          </w:p>
        </w:tc>
      </w:tr>
    </w:tbl>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p>
    <w:p w:rsid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В каждом из трех поясов устанавливается специальный режим и определяется комплекс мероприятий, направленных на предупреждение ухудшения качества воды (Таблица 2.7.2).</w:t>
      </w:r>
    </w:p>
    <w:p w:rsidR="005F12F6" w:rsidRPr="005F12F6" w:rsidRDefault="005F12F6" w:rsidP="00547796">
      <w:pPr>
        <w:spacing w:after="0" w:line="276" w:lineRule="auto"/>
        <w:ind w:firstLine="709"/>
        <w:jc w:val="right"/>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Таблица 2.7.2</w:t>
      </w:r>
    </w:p>
    <w:p w:rsidR="005F12F6" w:rsidRPr="005F12F6" w:rsidRDefault="005F12F6" w:rsidP="00547796">
      <w:pPr>
        <w:tabs>
          <w:tab w:val="left" w:pos="1900"/>
        </w:tabs>
        <w:spacing w:after="0" w:line="276" w:lineRule="auto"/>
        <w:jc w:val="center"/>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Регламенты использования зоны санитарной охраны источников питьевого водоснабжения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3"/>
        <w:gridCol w:w="6013"/>
        <w:gridCol w:w="2070"/>
      </w:tblGrid>
      <w:tr w:rsidR="005F12F6" w:rsidRPr="005F12F6" w:rsidTr="005F12F6">
        <w:tc>
          <w:tcPr>
            <w:tcW w:w="0" w:type="auto"/>
            <w:vAlign w:val="center"/>
          </w:tcPr>
          <w:p w:rsidR="005F12F6" w:rsidRPr="005F12F6" w:rsidRDefault="005F12F6" w:rsidP="00547796">
            <w:pPr>
              <w:spacing w:after="0" w:line="276" w:lineRule="auto"/>
              <w:ind w:left="-57" w:right="-57"/>
              <w:jc w:val="center"/>
              <w:rPr>
                <w:rFonts w:ascii="Times New Roman" w:eastAsia="Times New Roman" w:hAnsi="Times New Roman" w:cs="Times New Roman"/>
                <w:snapToGrid w:val="0"/>
                <w:sz w:val="20"/>
                <w:szCs w:val="20"/>
                <w:lang w:eastAsia="ru-RU"/>
              </w:rPr>
            </w:pPr>
            <w:r w:rsidRPr="005F12F6">
              <w:rPr>
                <w:rFonts w:ascii="Times New Roman" w:eastAsia="Times New Roman" w:hAnsi="Times New Roman" w:cs="Times New Roman"/>
                <w:snapToGrid w:val="0"/>
                <w:sz w:val="20"/>
                <w:szCs w:val="20"/>
                <w:lang w:eastAsia="ru-RU"/>
              </w:rPr>
              <w:t>Название зоны</w:t>
            </w:r>
          </w:p>
        </w:tc>
        <w:tc>
          <w:tcPr>
            <w:tcW w:w="6013" w:type="dxa"/>
            <w:vAlign w:val="center"/>
          </w:tcPr>
          <w:p w:rsidR="005F12F6" w:rsidRPr="005F12F6" w:rsidRDefault="005F12F6" w:rsidP="00547796">
            <w:pPr>
              <w:spacing w:after="0" w:line="276" w:lineRule="auto"/>
              <w:ind w:left="-57" w:right="-57"/>
              <w:jc w:val="center"/>
              <w:rPr>
                <w:rFonts w:ascii="Times New Roman" w:eastAsia="Times New Roman" w:hAnsi="Times New Roman" w:cs="Times New Roman"/>
                <w:snapToGrid w:val="0"/>
                <w:sz w:val="20"/>
                <w:szCs w:val="20"/>
                <w:lang w:eastAsia="ru-RU"/>
              </w:rPr>
            </w:pPr>
            <w:r w:rsidRPr="005F12F6">
              <w:rPr>
                <w:rFonts w:ascii="Times New Roman" w:eastAsia="Times New Roman" w:hAnsi="Times New Roman" w:cs="Times New Roman"/>
                <w:snapToGrid w:val="0"/>
                <w:sz w:val="20"/>
                <w:szCs w:val="20"/>
                <w:lang w:eastAsia="ru-RU"/>
              </w:rPr>
              <w:t>Режим использования указанной зоны</w:t>
            </w:r>
          </w:p>
        </w:tc>
        <w:tc>
          <w:tcPr>
            <w:tcW w:w="2070" w:type="dxa"/>
            <w:vAlign w:val="center"/>
          </w:tcPr>
          <w:p w:rsidR="005F12F6" w:rsidRPr="005F12F6" w:rsidRDefault="005F12F6" w:rsidP="00547796">
            <w:pPr>
              <w:spacing w:after="0" w:line="276" w:lineRule="auto"/>
              <w:ind w:left="-57" w:right="-57"/>
              <w:jc w:val="center"/>
              <w:rPr>
                <w:rFonts w:ascii="Times New Roman" w:eastAsia="Times New Roman" w:hAnsi="Times New Roman" w:cs="Times New Roman"/>
                <w:snapToGrid w:val="0"/>
                <w:sz w:val="20"/>
                <w:szCs w:val="20"/>
                <w:lang w:eastAsia="ru-RU"/>
              </w:rPr>
            </w:pPr>
            <w:r w:rsidRPr="005F12F6">
              <w:rPr>
                <w:rFonts w:ascii="Times New Roman" w:eastAsia="Times New Roman" w:hAnsi="Times New Roman" w:cs="Times New Roman"/>
                <w:snapToGrid w:val="0"/>
                <w:sz w:val="20"/>
                <w:szCs w:val="20"/>
                <w:lang w:eastAsia="ru-RU"/>
              </w:rPr>
              <w:t>Нормативные документы, регулирующие разрешенное использование</w:t>
            </w:r>
          </w:p>
        </w:tc>
      </w:tr>
      <w:tr w:rsidR="005F12F6" w:rsidRPr="005F12F6" w:rsidTr="005F12F6">
        <w:trPr>
          <w:trHeight w:val="20"/>
        </w:trPr>
        <w:tc>
          <w:tcPr>
            <w:tcW w:w="0" w:type="auto"/>
          </w:tcPr>
          <w:p w:rsidR="005F12F6" w:rsidRPr="005F12F6" w:rsidRDefault="005F12F6" w:rsidP="00547796">
            <w:pPr>
              <w:spacing w:after="0" w:line="276" w:lineRule="auto"/>
              <w:ind w:right="-57"/>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Зона санитарной охраны источников питьевого водоснабжения</w:t>
            </w:r>
          </w:p>
        </w:tc>
        <w:tc>
          <w:tcPr>
            <w:tcW w:w="6013" w:type="dxa"/>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В пределах I пояса запрещается:</w:t>
            </w:r>
          </w:p>
          <w:p w:rsidR="005F12F6" w:rsidRPr="005F12F6" w:rsidRDefault="005F12F6" w:rsidP="00547796">
            <w:pPr>
              <w:spacing w:after="0" w:line="276" w:lineRule="auto"/>
              <w:ind w:firstLine="378"/>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xml:space="preserve">-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 размещение </w:t>
            </w:r>
            <w:r w:rsidRPr="005F12F6">
              <w:rPr>
                <w:rFonts w:ascii="Times New Roman" w:eastAsia="Times New Roman" w:hAnsi="Times New Roman" w:cs="Times New Roman"/>
                <w:sz w:val="20"/>
                <w:szCs w:val="20"/>
                <w:lang w:eastAsia="ru-RU"/>
              </w:rPr>
              <w:lastRenderedPageBreak/>
              <w:t>жилых и хозяйственно-бытовых зданий, проживание людей, применение ядохимикатов и удобрений.</w:t>
            </w:r>
          </w:p>
          <w:p w:rsidR="005F12F6" w:rsidRPr="005F12F6" w:rsidRDefault="005F12F6" w:rsidP="00547796">
            <w:pPr>
              <w:spacing w:after="0" w:line="276" w:lineRule="auto"/>
              <w:ind w:firstLine="378"/>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I пояса зоны санитарной охраны с учетом санитарного режима на территории II пояса.</w:t>
            </w:r>
          </w:p>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В пределах 2-го и 3-го поясов зоны санитарной охраны запрещается*:</w:t>
            </w:r>
          </w:p>
          <w:p w:rsidR="005F12F6" w:rsidRPr="005F12F6" w:rsidRDefault="005F12F6" w:rsidP="00547796">
            <w:pPr>
              <w:spacing w:after="0" w:line="276" w:lineRule="auto"/>
              <w:ind w:firstLine="378"/>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закачка отработанных вод в подземные горизонты и подземное складирование твердых отходов, разработки недр земли;</w:t>
            </w:r>
          </w:p>
          <w:p w:rsidR="005F12F6" w:rsidRPr="005F12F6" w:rsidRDefault="005F12F6" w:rsidP="00547796">
            <w:pPr>
              <w:spacing w:after="0" w:line="276" w:lineRule="auto"/>
              <w:ind w:firstLine="378"/>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xml:space="preserve">- размещение складов ГСМ, ядохимикатов и минеральных удобрений, накопителей промстоков, шламохранилищ и др. объектов, обусловливающих опасность химического загрязнения подземных вод. </w:t>
            </w:r>
          </w:p>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В пределах 3-го пояса зоны санитарной охраны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Роспотребнадзора, выданного с учетом заключения органов геологического контроля.</w:t>
            </w:r>
          </w:p>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Также в пределах II пояса запрещается:</w:t>
            </w:r>
          </w:p>
          <w:p w:rsidR="005F12F6" w:rsidRPr="005F12F6" w:rsidRDefault="005F12F6" w:rsidP="00547796">
            <w:pPr>
              <w:spacing w:after="0" w:line="276" w:lineRule="auto"/>
              <w:ind w:firstLine="378"/>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w:t>
            </w:r>
          </w:p>
          <w:p w:rsidR="005F12F6" w:rsidRPr="005F12F6" w:rsidRDefault="005F12F6" w:rsidP="00547796">
            <w:pPr>
              <w:spacing w:after="0" w:line="276" w:lineRule="auto"/>
              <w:ind w:firstLine="378"/>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применение удобрений и ядохимикатов;</w:t>
            </w:r>
          </w:p>
          <w:p w:rsidR="005F12F6" w:rsidRPr="005F12F6" w:rsidRDefault="005F12F6" w:rsidP="00547796">
            <w:pPr>
              <w:spacing w:after="0" w:line="276" w:lineRule="auto"/>
              <w:ind w:firstLine="378"/>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рубка леса главного пользования.</w:t>
            </w:r>
          </w:p>
        </w:tc>
        <w:tc>
          <w:tcPr>
            <w:tcW w:w="2070" w:type="dxa"/>
          </w:tcPr>
          <w:p w:rsidR="005F12F6" w:rsidRPr="005F12F6" w:rsidRDefault="005F12F6" w:rsidP="00547796">
            <w:pPr>
              <w:spacing w:after="0" w:line="276" w:lineRule="auto"/>
              <w:ind w:left="-57" w:right="-57"/>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lastRenderedPageBreak/>
              <w:t>СанПиН 2.1.4.1110-02 «Зоны санитарной охраны источников водоснабжения и водопроводов питьевого назначения»</w:t>
            </w:r>
          </w:p>
        </w:tc>
      </w:tr>
    </w:tbl>
    <w:p w:rsidR="005F12F6" w:rsidRPr="005F12F6" w:rsidRDefault="005F12F6" w:rsidP="00547796">
      <w:pPr>
        <w:spacing w:after="0" w:line="276" w:lineRule="auto"/>
        <w:ind w:firstLine="709"/>
        <w:contextualSpacing/>
        <w:jc w:val="both"/>
        <w:rPr>
          <w:rFonts w:ascii="Times New Roman" w:eastAsia="Times New Roman" w:hAnsi="Times New Roman" w:cs="Times New Roman"/>
          <w:sz w:val="20"/>
          <w:szCs w:val="24"/>
          <w:lang w:eastAsia="ru-RU"/>
        </w:rPr>
      </w:pP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В настоящее время режим использования территории зон санитарной охраны источников водоснабжения в населенных пунктах, в целом, соблюдается. </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Обеспеченность водопроводными сетями в населенных пунктах сельского поселения составляет 100%, канализационные сети отсутствуют. </w:t>
      </w:r>
    </w:p>
    <w:p w:rsidR="005F12F6" w:rsidRPr="005F12F6" w:rsidRDefault="005F12F6" w:rsidP="00547796">
      <w:pPr>
        <w:spacing w:after="0" w:line="276" w:lineRule="auto"/>
        <w:ind w:firstLine="709"/>
        <w:contextualSpacing/>
        <w:jc w:val="both"/>
        <w:rPr>
          <w:rFonts w:ascii="Times New Roman" w:eastAsia="Times New Roman" w:hAnsi="Times New Roman" w:cs="Times New Roman"/>
          <w:b/>
          <w:sz w:val="28"/>
          <w:szCs w:val="28"/>
          <w:lang w:eastAsia="ru-RU"/>
        </w:rPr>
      </w:pPr>
      <w:r w:rsidRPr="005F12F6">
        <w:rPr>
          <w:rFonts w:ascii="Times New Roman" w:eastAsia="Times New Roman" w:hAnsi="Times New Roman" w:cs="Times New Roman"/>
          <w:b/>
          <w:sz w:val="28"/>
          <w:szCs w:val="28"/>
          <w:lang w:eastAsia="ru-RU"/>
        </w:rPr>
        <w:t xml:space="preserve">Мероприятия по охране поверхностных и подземных вод. </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На основании анализа поверхностных и подземных вод территории Шикшинского сельского поселения можно сделать вывод, что в результате интенсивного использования водных объектов происходит не только ухудшение качества воды, но и изменяется соотношение составных частей водного баланса, гидрологиче</w:t>
      </w:r>
      <w:r w:rsidR="00F77397">
        <w:rPr>
          <w:rFonts w:ascii="Times New Roman" w:eastAsia="Times New Roman" w:hAnsi="Times New Roman" w:cs="Times New Roman"/>
          <w:sz w:val="28"/>
          <w:szCs w:val="28"/>
          <w:lang w:eastAsia="ru-RU"/>
        </w:rPr>
        <w:t>с</w:t>
      </w:r>
      <w:r w:rsidRPr="005F12F6">
        <w:rPr>
          <w:rFonts w:ascii="Times New Roman" w:eastAsia="Times New Roman" w:hAnsi="Times New Roman" w:cs="Times New Roman"/>
          <w:sz w:val="28"/>
          <w:szCs w:val="28"/>
          <w:lang w:eastAsia="ru-RU"/>
        </w:rPr>
        <w:t>кий режим водоемов и водотоков.</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В связи с этим Генеральный планом сельского поселения предлагается проведение комплекса инженерно-технических и ор</w:t>
      </w:r>
      <w:r w:rsidR="00F77397">
        <w:rPr>
          <w:rFonts w:ascii="Times New Roman" w:eastAsia="Times New Roman" w:hAnsi="Times New Roman" w:cs="Times New Roman"/>
          <w:sz w:val="28"/>
          <w:szCs w:val="28"/>
          <w:lang w:eastAsia="ru-RU"/>
        </w:rPr>
        <w:t>ганизационно-административных ме</w:t>
      </w:r>
      <w:r w:rsidRPr="005F12F6">
        <w:rPr>
          <w:rFonts w:ascii="Times New Roman" w:eastAsia="Times New Roman" w:hAnsi="Times New Roman" w:cs="Times New Roman"/>
          <w:sz w:val="28"/>
          <w:szCs w:val="28"/>
          <w:lang w:eastAsia="ru-RU"/>
        </w:rPr>
        <w:t xml:space="preserve">роприятий по охране поверхностных вод. </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Инженерно-технические мероприят</w:t>
      </w:r>
      <w:r w:rsidR="00F93D3F">
        <w:rPr>
          <w:rFonts w:ascii="Times New Roman" w:eastAsia="Times New Roman" w:hAnsi="Times New Roman" w:cs="Times New Roman"/>
          <w:sz w:val="28"/>
          <w:szCs w:val="28"/>
          <w:lang w:eastAsia="ru-RU"/>
        </w:rPr>
        <w:t>ия по охране и рациональному ис</w:t>
      </w:r>
      <w:r w:rsidRPr="005F12F6">
        <w:rPr>
          <w:rFonts w:ascii="Times New Roman" w:eastAsia="Times New Roman" w:hAnsi="Times New Roman" w:cs="Times New Roman"/>
          <w:sz w:val="28"/>
          <w:szCs w:val="28"/>
          <w:lang w:eastAsia="ru-RU"/>
        </w:rPr>
        <w:t>пользованию водных ресурсов включают:</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 обеспечение всех строящихся, размещаемых, реконструируемых объектов сооружениями, гарантирующими охрану водных объектов от загрязнения, </w:t>
      </w:r>
      <w:r w:rsidRPr="005F12F6">
        <w:rPr>
          <w:rFonts w:ascii="Times New Roman" w:eastAsia="Times New Roman" w:hAnsi="Times New Roman" w:cs="Times New Roman"/>
          <w:sz w:val="28"/>
          <w:szCs w:val="28"/>
          <w:lang w:eastAsia="ru-RU"/>
        </w:rPr>
        <w:lastRenderedPageBreak/>
        <w:t>засорения и истощения вод в соответствии с требованиями Водного кодекса Российской Федерации;</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реконструкцию и модернизацию объектов водоснабжения населенных пунктов;</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корректировку качества питьевого водо</w:t>
      </w:r>
      <w:r w:rsidR="00F77397">
        <w:rPr>
          <w:rFonts w:ascii="Times New Roman" w:eastAsia="Times New Roman" w:hAnsi="Times New Roman" w:cs="Times New Roman"/>
          <w:sz w:val="28"/>
          <w:szCs w:val="28"/>
          <w:lang w:eastAsia="ru-RU"/>
        </w:rPr>
        <w:t>снабжения, в том числе с исполь</w:t>
      </w:r>
      <w:r w:rsidRPr="005F12F6">
        <w:rPr>
          <w:rFonts w:ascii="Times New Roman" w:eastAsia="Times New Roman" w:hAnsi="Times New Roman" w:cs="Times New Roman"/>
          <w:sz w:val="28"/>
          <w:szCs w:val="28"/>
          <w:lang w:eastAsia="ru-RU"/>
        </w:rPr>
        <w:t>зованием технологических приемов;</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ремонт и замену водопроводных труб на водозаборных скважинах;</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доведение процента обеспеченности канализационных сетей до уровня обеспеченности водопроводными;</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организацию поверхностного стока;</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первоочередное канализование жилых</w:t>
      </w:r>
      <w:r w:rsidR="00F77397">
        <w:rPr>
          <w:rFonts w:ascii="Times New Roman" w:eastAsia="Times New Roman" w:hAnsi="Times New Roman" w:cs="Times New Roman"/>
          <w:sz w:val="28"/>
          <w:szCs w:val="28"/>
          <w:lang w:eastAsia="ru-RU"/>
        </w:rPr>
        <w:t xml:space="preserve"> территорий, расположенных в во</w:t>
      </w:r>
      <w:r w:rsidRPr="005F12F6">
        <w:rPr>
          <w:rFonts w:ascii="Times New Roman" w:eastAsia="Times New Roman" w:hAnsi="Times New Roman" w:cs="Times New Roman"/>
          <w:sz w:val="28"/>
          <w:szCs w:val="28"/>
          <w:lang w:eastAsia="ru-RU"/>
        </w:rPr>
        <w:t>доохранных зонах поверхностных водных объектов;</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проектирование и строительство сетей хозяйственно-бытовой и ливневой канализации с очистными сооружениями в населенных пунктах;</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обеспечение сельскохозяйственных предприятий локальными очистными сооружениями;</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при строительстве канализационных очистных сооружений целесообразно предусмотреть установки для обезвоживания и утилизации осадков сточных вод;</w:t>
      </w:r>
    </w:p>
    <w:p w:rsid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очистку русел малых рек и ручьев, дренирующих территорию сельского поселения</w:t>
      </w:r>
      <w:r w:rsidR="00337C40">
        <w:rPr>
          <w:rFonts w:ascii="Times New Roman" w:eastAsia="Times New Roman" w:hAnsi="Times New Roman" w:cs="Times New Roman"/>
          <w:sz w:val="28"/>
          <w:szCs w:val="28"/>
          <w:lang w:eastAsia="ru-RU"/>
        </w:rPr>
        <w:t>;</w:t>
      </w:r>
    </w:p>
    <w:p w:rsidR="00337C40" w:rsidRPr="005F12F6" w:rsidRDefault="00337C40"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405E61">
        <w:rPr>
          <w:rFonts w:ascii="Times New Roman" w:eastAsia="Times New Roman" w:hAnsi="Times New Roman" w:cs="Times New Roman"/>
          <w:sz w:val="28"/>
          <w:szCs w:val="28"/>
          <w:lang w:eastAsia="ru-RU"/>
        </w:rPr>
        <w:t xml:space="preserve">− </w:t>
      </w:r>
      <w:r w:rsidR="00B00BDA" w:rsidRPr="00405E61">
        <w:rPr>
          <w:rFonts w:ascii="Times New Roman" w:eastAsia="Times New Roman" w:hAnsi="Times New Roman" w:cs="Times New Roman"/>
          <w:sz w:val="28"/>
          <w:szCs w:val="28"/>
          <w:lang w:eastAsia="ru-RU"/>
        </w:rPr>
        <w:t xml:space="preserve">разработка проекта </w:t>
      </w:r>
      <w:r w:rsidR="00405E61" w:rsidRPr="00405E61">
        <w:rPr>
          <w:rFonts w:ascii="Times New Roman" w:eastAsia="Times New Roman" w:hAnsi="Times New Roman" w:cs="Times New Roman"/>
          <w:sz w:val="28"/>
          <w:szCs w:val="28"/>
          <w:lang w:eastAsia="ru-RU"/>
        </w:rPr>
        <w:t xml:space="preserve">установления размеров санитарно-защитных зон, </w:t>
      </w:r>
      <w:r w:rsidRPr="00405E61">
        <w:rPr>
          <w:rFonts w:ascii="Times New Roman" w:eastAsia="Times New Roman" w:hAnsi="Times New Roman" w:cs="Times New Roman"/>
          <w:sz w:val="28"/>
          <w:szCs w:val="28"/>
          <w:lang w:eastAsia="ru-RU"/>
        </w:rPr>
        <w:t>принятие мер по охране водных объектов</w:t>
      </w:r>
      <w:r w:rsidR="00B00BDA" w:rsidRPr="00405E61">
        <w:rPr>
          <w:rFonts w:ascii="Times New Roman" w:eastAsia="Times New Roman" w:hAnsi="Times New Roman" w:cs="Times New Roman"/>
          <w:sz w:val="28"/>
          <w:szCs w:val="28"/>
          <w:lang w:eastAsia="ru-RU"/>
        </w:rPr>
        <w:t xml:space="preserve"> в отношении </w:t>
      </w:r>
      <w:r w:rsidRPr="00405E61">
        <w:rPr>
          <w:rFonts w:ascii="Times New Roman" w:eastAsia="Times New Roman" w:hAnsi="Times New Roman" w:cs="Times New Roman"/>
          <w:sz w:val="28"/>
          <w:szCs w:val="28"/>
          <w:lang w:eastAsia="ru-RU"/>
        </w:rPr>
        <w:t>территории сибиреязвенного скотомогильника, расположенного в водоохранной зоне реки</w:t>
      </w:r>
      <w:r w:rsidR="00B00BDA" w:rsidRPr="00405E61">
        <w:rPr>
          <w:rFonts w:ascii="Times New Roman" w:eastAsia="Times New Roman" w:hAnsi="Times New Roman" w:cs="Times New Roman"/>
          <w:sz w:val="28"/>
          <w:szCs w:val="28"/>
          <w:lang w:eastAsia="ru-RU"/>
        </w:rPr>
        <w:t>.</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В качестве организационно-административных мероприятий предлагается проведение следующих мероприятий:</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инвентаризация всех водопользователей сельского поселения;</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запрещение сброса любых сточных вод и отходов в местах массовых скоплений водных и околоводных животных;</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организация и развитие сети монитори</w:t>
      </w:r>
      <w:r w:rsidR="00F77397">
        <w:rPr>
          <w:rFonts w:ascii="Times New Roman" w:eastAsia="Times New Roman" w:hAnsi="Times New Roman" w:cs="Times New Roman"/>
          <w:sz w:val="28"/>
          <w:szCs w:val="28"/>
          <w:lang w:eastAsia="ru-RU"/>
        </w:rPr>
        <w:t>нга технического состояния суще</w:t>
      </w:r>
      <w:r w:rsidRPr="005F12F6">
        <w:rPr>
          <w:rFonts w:ascii="Times New Roman" w:eastAsia="Times New Roman" w:hAnsi="Times New Roman" w:cs="Times New Roman"/>
          <w:sz w:val="28"/>
          <w:szCs w:val="28"/>
          <w:lang w:eastAsia="ru-RU"/>
        </w:rPr>
        <w:t>ствующих сетей водоснабжения, а также гидромониторинга поверхностных и подземных вод;</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организация поисково-оценочных работ по изучению и воспроизводству ресурсной базы питьевых подземных вод для сельских населенных пунктов и предприятий агропромышленного комплекса для повышения водо-обеспеченности;</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 проведение расчетов границ второго и </w:t>
      </w:r>
      <w:r w:rsidR="00F77397">
        <w:rPr>
          <w:rFonts w:ascii="Times New Roman" w:eastAsia="Times New Roman" w:hAnsi="Times New Roman" w:cs="Times New Roman"/>
          <w:sz w:val="28"/>
          <w:szCs w:val="28"/>
          <w:lang w:eastAsia="ru-RU"/>
        </w:rPr>
        <w:t>третьего поясов источников пить</w:t>
      </w:r>
      <w:r w:rsidRPr="005F12F6">
        <w:rPr>
          <w:rFonts w:ascii="Times New Roman" w:eastAsia="Times New Roman" w:hAnsi="Times New Roman" w:cs="Times New Roman"/>
          <w:sz w:val="28"/>
          <w:szCs w:val="28"/>
          <w:lang w:eastAsia="ru-RU"/>
        </w:rPr>
        <w:t>евого водоснабжения;</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обследование и благоустройство родников;</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lastRenderedPageBreak/>
        <w:t>− внедрение современных методов водоподготовки и передовых технологий очистки сточных вод, обезвреживания и утилизации осадков с очистных сооружений;</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организация мониторинга за состоянием подземных вод в зоне санитарной охраны всех источников питьевого водоснабжения поселения с целью своевременного исключения внешнего негативного влияния на качество питьевой воды;</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установление границ водоохранных зон и прибрежных защитных полос в соответствии с «Правилами установления на местности границ водоохранных зон и границ прибрежных защитных полос водных объектов», утвержденных постановлением Правительства Российской Федерации от 10.01.2009 г. №17 в соответствии со ст.65 Водного кодекса РФ;</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закрепление на местности границ в</w:t>
      </w:r>
      <w:r w:rsidR="00F77397">
        <w:rPr>
          <w:rFonts w:ascii="Times New Roman" w:eastAsia="Times New Roman" w:hAnsi="Times New Roman" w:cs="Times New Roman"/>
          <w:sz w:val="28"/>
          <w:szCs w:val="28"/>
          <w:lang w:eastAsia="ru-RU"/>
        </w:rPr>
        <w:t>одоохранных зон и прибрежных за</w:t>
      </w:r>
      <w:r w:rsidRPr="005F12F6">
        <w:rPr>
          <w:rFonts w:ascii="Times New Roman" w:eastAsia="Times New Roman" w:hAnsi="Times New Roman" w:cs="Times New Roman"/>
          <w:sz w:val="28"/>
          <w:szCs w:val="28"/>
          <w:lang w:eastAsia="ru-RU"/>
        </w:rPr>
        <w:t>щитных полос специальными информационными знаками;</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соблюдение особого правового режим</w:t>
      </w:r>
      <w:r w:rsidR="00F77397">
        <w:rPr>
          <w:rFonts w:ascii="Times New Roman" w:eastAsia="Times New Roman" w:hAnsi="Times New Roman" w:cs="Times New Roman"/>
          <w:sz w:val="28"/>
          <w:szCs w:val="28"/>
          <w:lang w:eastAsia="ru-RU"/>
        </w:rPr>
        <w:t>а использования земельных участ</w:t>
      </w:r>
      <w:r w:rsidRPr="005F12F6">
        <w:rPr>
          <w:rFonts w:ascii="Times New Roman" w:eastAsia="Times New Roman" w:hAnsi="Times New Roman" w:cs="Times New Roman"/>
          <w:sz w:val="28"/>
          <w:szCs w:val="28"/>
          <w:lang w:eastAsia="ru-RU"/>
        </w:rPr>
        <w:t>ков и иных объектов недвижимости, расположенных в границах водоохранных зон, прибрежных защитных полос поверхностных водных объектов и зонах санитарной охраны источников питьевого водоснабжения;</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обеспечение безопасного состояния и эксплуатации водохозяйственных систем, предотвращение вредного воздействия сточных вод на водные объекты;</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рациональное использование, восстановление водных объектов;</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осуществление водохозяйственных мероприятий и мероприятий по охране водных объектов в соответствии с Водны</w:t>
      </w:r>
      <w:bookmarkStart w:id="64" w:name="_Toc496173596"/>
      <w:r w:rsidRPr="005F12F6">
        <w:rPr>
          <w:rFonts w:ascii="Times New Roman" w:eastAsia="Times New Roman" w:hAnsi="Times New Roman" w:cs="Times New Roman"/>
          <w:sz w:val="28"/>
          <w:szCs w:val="28"/>
          <w:lang w:eastAsia="ru-RU"/>
        </w:rPr>
        <w:t>м кодексом Российской Федерации.</w:t>
      </w:r>
    </w:p>
    <w:p w:rsidR="007C137E" w:rsidRPr="007C137E" w:rsidRDefault="007C137E" w:rsidP="007C137E">
      <w:pPr>
        <w:spacing w:after="120" w:line="276" w:lineRule="auto"/>
        <w:ind w:firstLine="709"/>
        <w:contextualSpacing/>
        <w:jc w:val="both"/>
        <w:rPr>
          <w:rFonts w:ascii="Times New Roman" w:eastAsia="Times New Roman" w:hAnsi="Times New Roman" w:cs="Times New Roman"/>
          <w:sz w:val="28"/>
          <w:szCs w:val="20"/>
          <w:lang w:eastAsia="ru-RU"/>
        </w:rPr>
      </w:pPr>
      <w:bookmarkStart w:id="65" w:name="_Toc496173598"/>
      <w:bookmarkEnd w:id="64"/>
      <w:r w:rsidRPr="007C137E">
        <w:rPr>
          <w:rFonts w:ascii="Times New Roman" w:eastAsia="Times New Roman" w:hAnsi="Times New Roman" w:cs="Times New Roman"/>
          <w:sz w:val="28"/>
          <w:szCs w:val="20"/>
          <w:lang w:eastAsia="ru-RU"/>
        </w:rPr>
        <w:t>Также необходимо внести сведения в единый государственный реестр недвижимости о скважинах, не поставленных на кадастровый учет.</w:t>
      </w:r>
    </w:p>
    <w:p w:rsidR="005F12F6" w:rsidRPr="007C137E" w:rsidRDefault="005F12F6" w:rsidP="00547796">
      <w:pPr>
        <w:spacing w:after="120" w:line="276" w:lineRule="auto"/>
        <w:ind w:firstLine="709"/>
        <w:contextualSpacing/>
        <w:rPr>
          <w:rFonts w:ascii="Times New Roman" w:eastAsia="Times New Roman" w:hAnsi="Times New Roman" w:cs="Times New Roman"/>
          <w:sz w:val="28"/>
          <w:szCs w:val="20"/>
          <w:lang w:eastAsia="ru-RU"/>
        </w:rPr>
      </w:pPr>
    </w:p>
    <w:bookmarkEnd w:id="65"/>
    <w:p w:rsidR="005F12F6" w:rsidRPr="005F12F6" w:rsidRDefault="005F12F6" w:rsidP="00547796">
      <w:pPr>
        <w:spacing w:after="120" w:line="276" w:lineRule="auto"/>
        <w:contextualSpacing/>
        <w:jc w:val="center"/>
        <w:rPr>
          <w:rFonts w:ascii="Times New Roman" w:eastAsia="Times New Roman" w:hAnsi="Times New Roman" w:cs="Times New Roman"/>
          <w:b/>
          <w:color w:val="000000" w:themeColor="text1"/>
          <w:sz w:val="28"/>
          <w:szCs w:val="28"/>
          <w:highlight w:val="yellow"/>
          <w:lang w:eastAsia="ru-RU"/>
        </w:rPr>
      </w:pPr>
    </w:p>
    <w:p w:rsidR="005F12F6" w:rsidRPr="005F12F6" w:rsidRDefault="005F12F6" w:rsidP="00547796">
      <w:pPr>
        <w:keepNext/>
        <w:keepLines/>
        <w:spacing w:before="40" w:after="0" w:line="276" w:lineRule="auto"/>
        <w:jc w:val="center"/>
        <w:outlineLvl w:val="2"/>
        <w:rPr>
          <w:rFonts w:ascii="Times New Roman" w:eastAsiaTheme="majorEastAsia" w:hAnsi="Times New Roman" w:cstheme="majorBidi"/>
          <w:b/>
          <w:color w:val="0D0D0D" w:themeColor="text1" w:themeTint="F2"/>
          <w:sz w:val="28"/>
          <w:szCs w:val="24"/>
          <w:lang w:eastAsia="ru-RU"/>
        </w:rPr>
      </w:pPr>
      <w:bookmarkStart w:id="66" w:name="_Toc398626773"/>
      <w:bookmarkStart w:id="67" w:name="_Toc398651076"/>
      <w:bookmarkStart w:id="68" w:name="_Toc523992250"/>
      <w:r w:rsidRPr="005F12F6">
        <w:rPr>
          <w:rFonts w:ascii="Times New Roman" w:eastAsiaTheme="majorEastAsia" w:hAnsi="Times New Roman" w:cstheme="majorBidi"/>
          <w:b/>
          <w:color w:val="0D0D0D" w:themeColor="text1" w:themeTint="F2"/>
          <w:sz w:val="28"/>
          <w:szCs w:val="24"/>
          <w:lang w:eastAsia="ru-RU"/>
        </w:rPr>
        <w:t>2.8. Леса</w:t>
      </w:r>
      <w:bookmarkEnd w:id="66"/>
      <w:bookmarkEnd w:id="67"/>
      <w:bookmarkEnd w:id="68"/>
    </w:p>
    <w:p w:rsidR="0026545F" w:rsidRDefault="0026545F" w:rsidP="00547796">
      <w:pPr>
        <w:autoSpaceDE w:val="0"/>
        <w:autoSpaceDN w:val="0"/>
        <w:spacing w:after="0" w:line="276" w:lineRule="auto"/>
        <w:ind w:firstLine="567"/>
        <w:jc w:val="both"/>
        <w:rPr>
          <w:rFonts w:ascii="Times New Roman" w:eastAsia="Times New Roman" w:hAnsi="Times New Roman" w:cs="Times New Roman"/>
          <w:color w:val="000000"/>
          <w:sz w:val="28"/>
          <w:szCs w:val="28"/>
          <w:lang w:eastAsia="ru-RU"/>
        </w:rPr>
      </w:pPr>
    </w:p>
    <w:p w:rsidR="005F12F6" w:rsidRPr="005F12F6" w:rsidRDefault="005F12F6" w:rsidP="00547796">
      <w:pPr>
        <w:autoSpaceDE w:val="0"/>
        <w:autoSpaceDN w:val="0"/>
        <w:spacing w:after="0" w:line="276" w:lineRule="auto"/>
        <w:ind w:firstLine="567"/>
        <w:jc w:val="both"/>
        <w:rPr>
          <w:rFonts w:ascii="Times New Roman" w:eastAsia="Times New Roman" w:hAnsi="Times New Roman" w:cs="Times New Roman"/>
          <w:color w:val="000000"/>
          <w:sz w:val="28"/>
          <w:szCs w:val="28"/>
          <w:lang w:eastAsia="ru-RU"/>
        </w:rPr>
      </w:pPr>
      <w:r w:rsidRPr="005F12F6">
        <w:rPr>
          <w:rFonts w:ascii="Times New Roman" w:eastAsia="Times New Roman" w:hAnsi="Times New Roman" w:cs="Times New Roman"/>
          <w:color w:val="000000"/>
          <w:sz w:val="28"/>
          <w:szCs w:val="28"/>
          <w:lang w:eastAsia="ru-RU"/>
        </w:rPr>
        <w:t>На территории Шикшинского сельского поселения выделены леса двух категорий – защитные (ценные леса</w:t>
      </w:r>
      <w:r w:rsidR="001F7175">
        <w:rPr>
          <w:rFonts w:ascii="Times New Roman" w:eastAsia="Times New Roman" w:hAnsi="Times New Roman" w:cs="Times New Roman"/>
          <w:color w:val="000000"/>
          <w:sz w:val="28"/>
          <w:szCs w:val="28"/>
          <w:lang w:eastAsia="ru-RU"/>
        </w:rPr>
        <w:t>: противоэрозионные леса) и экс</w:t>
      </w:r>
      <w:r w:rsidRPr="005F12F6">
        <w:rPr>
          <w:rFonts w:ascii="Times New Roman" w:eastAsia="Times New Roman" w:hAnsi="Times New Roman" w:cs="Times New Roman"/>
          <w:color w:val="000000"/>
          <w:sz w:val="28"/>
          <w:szCs w:val="28"/>
          <w:lang w:eastAsia="ru-RU"/>
        </w:rPr>
        <w:t xml:space="preserve">плуатационные. </w:t>
      </w:r>
    </w:p>
    <w:p w:rsidR="005F12F6" w:rsidRPr="005F12F6" w:rsidRDefault="005F12F6" w:rsidP="00547796">
      <w:pPr>
        <w:autoSpaceDE w:val="0"/>
        <w:autoSpaceDN w:val="0"/>
        <w:spacing w:after="0" w:line="276" w:lineRule="auto"/>
        <w:ind w:firstLine="567"/>
        <w:jc w:val="both"/>
        <w:rPr>
          <w:rFonts w:ascii="Times New Roman" w:eastAsia="Times New Roman" w:hAnsi="Times New Roman" w:cs="Times New Roman"/>
          <w:color w:val="000000"/>
          <w:sz w:val="28"/>
          <w:szCs w:val="28"/>
          <w:lang w:eastAsia="ru-RU"/>
        </w:rPr>
      </w:pPr>
      <w:r w:rsidRPr="005F12F6">
        <w:rPr>
          <w:rFonts w:ascii="Times New Roman" w:eastAsia="Times New Roman" w:hAnsi="Times New Roman" w:cs="Times New Roman"/>
          <w:b/>
          <w:color w:val="000000"/>
          <w:sz w:val="28"/>
          <w:szCs w:val="28"/>
          <w:lang w:eastAsia="ru-RU"/>
        </w:rPr>
        <w:t>Защитные леса</w:t>
      </w:r>
      <w:r w:rsidRPr="005F12F6">
        <w:rPr>
          <w:rFonts w:ascii="Times New Roman" w:eastAsia="Times New Roman" w:hAnsi="Times New Roman" w:cs="Times New Roman"/>
          <w:color w:val="000000"/>
          <w:sz w:val="28"/>
          <w:szCs w:val="28"/>
          <w:lang w:eastAsia="ru-RU"/>
        </w:rPr>
        <w:t xml:space="preserve"> подлежат освоен</w:t>
      </w:r>
      <w:r w:rsidR="001F7175">
        <w:rPr>
          <w:rFonts w:ascii="Times New Roman" w:eastAsia="Times New Roman" w:hAnsi="Times New Roman" w:cs="Times New Roman"/>
          <w:color w:val="000000"/>
          <w:sz w:val="28"/>
          <w:szCs w:val="28"/>
          <w:lang w:eastAsia="ru-RU"/>
        </w:rPr>
        <w:t>ию в целях сохранения средообра</w:t>
      </w:r>
      <w:r w:rsidRPr="005F12F6">
        <w:rPr>
          <w:rFonts w:ascii="Times New Roman" w:eastAsia="Times New Roman" w:hAnsi="Times New Roman" w:cs="Times New Roman"/>
          <w:color w:val="000000"/>
          <w:sz w:val="28"/>
          <w:szCs w:val="28"/>
          <w:lang w:eastAsia="ru-RU"/>
        </w:rPr>
        <w:t>зующих, водоохранных, защитных, са</w:t>
      </w:r>
      <w:r w:rsidR="001F7175">
        <w:rPr>
          <w:rFonts w:ascii="Times New Roman" w:eastAsia="Times New Roman" w:hAnsi="Times New Roman" w:cs="Times New Roman"/>
          <w:color w:val="000000"/>
          <w:sz w:val="28"/>
          <w:szCs w:val="28"/>
          <w:lang w:eastAsia="ru-RU"/>
        </w:rPr>
        <w:t>нитарно-гигиенических, оздорови</w:t>
      </w:r>
      <w:r w:rsidRPr="005F12F6">
        <w:rPr>
          <w:rFonts w:ascii="Times New Roman" w:eastAsia="Times New Roman" w:hAnsi="Times New Roman" w:cs="Times New Roman"/>
          <w:color w:val="000000"/>
          <w:sz w:val="28"/>
          <w:szCs w:val="28"/>
          <w:lang w:eastAsia="ru-RU"/>
        </w:rPr>
        <w:t>тельных и иных полезных функций лес</w:t>
      </w:r>
      <w:r w:rsidR="001F7175">
        <w:rPr>
          <w:rFonts w:ascii="Times New Roman" w:eastAsia="Times New Roman" w:hAnsi="Times New Roman" w:cs="Times New Roman"/>
          <w:color w:val="000000"/>
          <w:sz w:val="28"/>
          <w:szCs w:val="28"/>
          <w:lang w:eastAsia="ru-RU"/>
        </w:rPr>
        <w:t>ов с одновременным использовани</w:t>
      </w:r>
      <w:r w:rsidRPr="005F12F6">
        <w:rPr>
          <w:rFonts w:ascii="Times New Roman" w:eastAsia="Times New Roman" w:hAnsi="Times New Roman" w:cs="Times New Roman"/>
          <w:color w:val="000000"/>
          <w:sz w:val="28"/>
          <w:szCs w:val="28"/>
          <w:lang w:eastAsia="ru-RU"/>
        </w:rPr>
        <w:t xml:space="preserve">ем лесов при условии, если это использование совместимо с целевым назначением защитных лесов и выполняемыми ими полезными функциями. </w:t>
      </w:r>
    </w:p>
    <w:p w:rsidR="005F12F6" w:rsidRPr="005F12F6" w:rsidRDefault="005F12F6" w:rsidP="00547796">
      <w:pPr>
        <w:autoSpaceDE w:val="0"/>
        <w:autoSpaceDN w:val="0"/>
        <w:spacing w:after="0" w:line="276" w:lineRule="auto"/>
        <w:ind w:firstLine="567"/>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color w:val="000000"/>
          <w:sz w:val="28"/>
          <w:szCs w:val="28"/>
          <w:lang w:eastAsia="ru-RU"/>
        </w:rPr>
        <w:t xml:space="preserve">К </w:t>
      </w:r>
      <w:r w:rsidRPr="005F12F6">
        <w:rPr>
          <w:rFonts w:ascii="Times New Roman" w:eastAsia="Times New Roman" w:hAnsi="Times New Roman" w:cs="Times New Roman"/>
          <w:b/>
          <w:color w:val="000000"/>
          <w:sz w:val="28"/>
          <w:szCs w:val="28"/>
          <w:lang w:eastAsia="ru-RU"/>
        </w:rPr>
        <w:t>эксплуатационным</w:t>
      </w:r>
      <w:r w:rsidRPr="005F12F6">
        <w:rPr>
          <w:rFonts w:ascii="Times New Roman" w:eastAsia="Times New Roman" w:hAnsi="Times New Roman" w:cs="Times New Roman"/>
          <w:color w:val="000000"/>
          <w:sz w:val="28"/>
          <w:szCs w:val="28"/>
          <w:lang w:eastAsia="ru-RU"/>
        </w:rPr>
        <w:t xml:space="preserve"> относятся леса, которые подлежат освоению в целях устойчивого, максимально эф</w:t>
      </w:r>
      <w:r w:rsidR="001F7175">
        <w:rPr>
          <w:rFonts w:ascii="Times New Roman" w:eastAsia="Times New Roman" w:hAnsi="Times New Roman" w:cs="Times New Roman"/>
          <w:color w:val="000000"/>
          <w:sz w:val="28"/>
          <w:szCs w:val="28"/>
          <w:lang w:eastAsia="ru-RU"/>
        </w:rPr>
        <w:t>фективного получения высококаче</w:t>
      </w:r>
      <w:r w:rsidRPr="005F12F6">
        <w:rPr>
          <w:rFonts w:ascii="Times New Roman" w:eastAsia="Times New Roman" w:hAnsi="Times New Roman" w:cs="Times New Roman"/>
          <w:color w:val="000000"/>
          <w:sz w:val="28"/>
          <w:szCs w:val="28"/>
          <w:lang w:eastAsia="ru-RU"/>
        </w:rPr>
        <w:t xml:space="preserve">ственной </w:t>
      </w:r>
      <w:r w:rsidRPr="005F12F6">
        <w:rPr>
          <w:rFonts w:ascii="Times New Roman" w:eastAsia="Times New Roman" w:hAnsi="Times New Roman" w:cs="Times New Roman"/>
          <w:color w:val="000000"/>
          <w:sz w:val="28"/>
          <w:szCs w:val="28"/>
          <w:lang w:eastAsia="ru-RU"/>
        </w:rPr>
        <w:lastRenderedPageBreak/>
        <w:t>древесины и других лесных ресурсов, продуктов их переработки с обеспечением сохранения полезных функций лесов.</w:t>
      </w:r>
      <w:r w:rsidR="00374E3E" w:rsidRPr="00374E3E">
        <w:rPr>
          <w:rFonts w:ascii="Times New Roman" w:eastAsia="Times New Roman" w:hAnsi="Times New Roman" w:cs="Times New Roman"/>
          <w:color w:val="000000"/>
          <w:sz w:val="28"/>
          <w:szCs w:val="28"/>
          <w:lang w:eastAsia="ru-RU"/>
        </w:rPr>
        <w:t xml:space="preserve"> </w:t>
      </w:r>
      <w:r w:rsidRPr="005F12F6">
        <w:rPr>
          <w:rFonts w:ascii="Times New Roman" w:eastAsia="Times New Roman" w:hAnsi="Times New Roman" w:cs="Times New Roman"/>
          <w:sz w:val="28"/>
          <w:szCs w:val="28"/>
          <w:lang w:eastAsia="ru-RU"/>
        </w:rPr>
        <w:t>О</w:t>
      </w:r>
      <w:r w:rsidRPr="005F12F6">
        <w:rPr>
          <w:rFonts w:ascii="Times New Roman" w:eastAsia="Times New Roman" w:hAnsi="Times New Roman" w:cs="Times New Roman" w:hint="eastAsia"/>
          <w:sz w:val="28"/>
          <w:szCs w:val="28"/>
          <w:lang w:eastAsia="ru-RU"/>
        </w:rPr>
        <w:t>собенности</w:t>
      </w:r>
      <w:r w:rsidRPr="005F12F6">
        <w:rPr>
          <w:rFonts w:ascii="Times New Roman" w:eastAsia="Times New Roman" w:hAnsi="Times New Roman" w:cs="Times New Roman"/>
          <w:sz w:val="28"/>
          <w:szCs w:val="28"/>
          <w:lang w:eastAsia="ru-RU"/>
        </w:rPr>
        <w:t xml:space="preserve"> их </w:t>
      </w:r>
      <w:r w:rsidRPr="005F12F6">
        <w:rPr>
          <w:rFonts w:ascii="Times New Roman" w:eastAsia="Times New Roman" w:hAnsi="Times New Roman" w:cs="Times New Roman" w:hint="eastAsia"/>
          <w:sz w:val="28"/>
          <w:szCs w:val="28"/>
          <w:lang w:eastAsia="ru-RU"/>
        </w:rPr>
        <w:t>использования</w:t>
      </w:r>
      <w:r w:rsidRPr="005F12F6">
        <w:rPr>
          <w:rFonts w:ascii="Times New Roman" w:eastAsia="Times New Roman" w:hAnsi="Times New Roman" w:cs="Times New Roman"/>
          <w:sz w:val="28"/>
          <w:szCs w:val="28"/>
          <w:lang w:eastAsia="ru-RU"/>
        </w:rPr>
        <w:t xml:space="preserve">, </w:t>
      </w:r>
      <w:r w:rsidRPr="005F12F6">
        <w:rPr>
          <w:rFonts w:ascii="Times New Roman" w:eastAsia="Times New Roman" w:hAnsi="Times New Roman" w:cs="Times New Roman" w:hint="eastAsia"/>
          <w:sz w:val="28"/>
          <w:szCs w:val="28"/>
          <w:lang w:eastAsia="ru-RU"/>
        </w:rPr>
        <w:t>охраны</w:t>
      </w:r>
      <w:r w:rsidRPr="005F12F6">
        <w:rPr>
          <w:rFonts w:ascii="Times New Roman" w:eastAsia="Times New Roman" w:hAnsi="Times New Roman" w:cs="Times New Roman"/>
          <w:sz w:val="28"/>
          <w:szCs w:val="28"/>
          <w:lang w:eastAsia="ru-RU"/>
        </w:rPr>
        <w:t xml:space="preserve">, </w:t>
      </w:r>
      <w:r w:rsidRPr="005F12F6">
        <w:rPr>
          <w:rFonts w:ascii="Times New Roman" w:eastAsia="Times New Roman" w:hAnsi="Times New Roman" w:cs="Times New Roman" w:hint="eastAsia"/>
          <w:sz w:val="28"/>
          <w:szCs w:val="28"/>
          <w:lang w:eastAsia="ru-RU"/>
        </w:rPr>
        <w:t>защиты</w:t>
      </w:r>
      <w:r w:rsidRPr="005F12F6">
        <w:rPr>
          <w:rFonts w:ascii="Times New Roman" w:eastAsia="Times New Roman" w:hAnsi="Times New Roman" w:cs="Times New Roman"/>
          <w:sz w:val="28"/>
          <w:szCs w:val="28"/>
          <w:lang w:eastAsia="ru-RU"/>
        </w:rPr>
        <w:t xml:space="preserve">, </w:t>
      </w:r>
      <w:r w:rsidRPr="005F12F6">
        <w:rPr>
          <w:rFonts w:ascii="Times New Roman" w:eastAsia="Times New Roman" w:hAnsi="Times New Roman" w:cs="Times New Roman" w:hint="eastAsia"/>
          <w:sz w:val="28"/>
          <w:szCs w:val="28"/>
          <w:lang w:eastAsia="ru-RU"/>
        </w:rPr>
        <w:t>воспроизводства</w:t>
      </w:r>
      <w:r w:rsidRPr="005F12F6">
        <w:rPr>
          <w:rFonts w:ascii="Times New Roman" w:eastAsia="Times New Roman" w:hAnsi="Times New Roman" w:cs="Times New Roman"/>
          <w:sz w:val="28"/>
          <w:szCs w:val="28"/>
          <w:lang w:eastAsia="ru-RU"/>
        </w:rPr>
        <w:t xml:space="preserve"> представлены в таблице 2.8.1.</w:t>
      </w:r>
    </w:p>
    <w:p w:rsidR="005F12F6" w:rsidRPr="005F12F6" w:rsidRDefault="005F12F6" w:rsidP="00547796">
      <w:pPr>
        <w:autoSpaceDE w:val="0"/>
        <w:autoSpaceDN w:val="0"/>
        <w:spacing w:after="0" w:line="276" w:lineRule="auto"/>
        <w:ind w:firstLine="567"/>
        <w:jc w:val="right"/>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Таблица 2.8.1</w:t>
      </w:r>
    </w:p>
    <w:p w:rsidR="005F12F6" w:rsidRPr="005F12F6" w:rsidRDefault="005F12F6" w:rsidP="00547796">
      <w:pPr>
        <w:spacing w:after="0" w:line="276" w:lineRule="auto"/>
        <w:ind w:firstLine="720"/>
        <w:contextualSpacing/>
        <w:jc w:val="center"/>
        <w:rPr>
          <w:rFonts w:ascii="Times New Roman" w:eastAsia="Times New Roman" w:hAnsi="Times New Roman" w:cs="Times New Roman"/>
          <w:i/>
          <w:sz w:val="28"/>
          <w:szCs w:val="28"/>
          <w:lang w:eastAsia="ru-RU"/>
        </w:rPr>
      </w:pPr>
      <w:r w:rsidRPr="005F12F6">
        <w:rPr>
          <w:rFonts w:ascii="Times New Roman" w:eastAsia="Times New Roman" w:hAnsi="Times New Roman" w:cs="Times New Roman"/>
          <w:i/>
          <w:sz w:val="28"/>
          <w:szCs w:val="28"/>
          <w:lang w:eastAsia="ru-RU"/>
        </w:rPr>
        <w:t>Регламенты использования земель лесного фонда</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6735"/>
        <w:gridCol w:w="1551"/>
      </w:tblGrid>
      <w:tr w:rsidR="005F12F6" w:rsidRPr="005F12F6" w:rsidTr="005F12F6">
        <w:trPr>
          <w:jc w:val="center"/>
        </w:trPr>
        <w:tc>
          <w:tcPr>
            <w:tcW w:w="1129" w:type="dxa"/>
            <w:vAlign w:val="center"/>
          </w:tcPr>
          <w:p w:rsidR="005F12F6" w:rsidRPr="005F12F6" w:rsidRDefault="005F12F6" w:rsidP="00547796">
            <w:pPr>
              <w:spacing w:after="120" w:line="276" w:lineRule="auto"/>
              <w:jc w:val="center"/>
              <w:rPr>
                <w:rFonts w:ascii="Times New Roman" w:eastAsiaTheme="minorEastAsia" w:hAnsi="Times New Roman" w:cs="Times New Roman"/>
                <w:sz w:val="20"/>
                <w:szCs w:val="20"/>
              </w:rPr>
            </w:pPr>
            <w:r w:rsidRPr="005F12F6">
              <w:rPr>
                <w:rFonts w:ascii="Times New Roman" w:eastAsiaTheme="minorEastAsia" w:hAnsi="Times New Roman" w:cs="Times New Roman"/>
                <w:sz w:val="20"/>
                <w:szCs w:val="20"/>
              </w:rPr>
              <w:t>Название зоны</w:t>
            </w:r>
          </w:p>
        </w:tc>
        <w:tc>
          <w:tcPr>
            <w:tcW w:w="6735" w:type="dxa"/>
            <w:vAlign w:val="center"/>
          </w:tcPr>
          <w:p w:rsidR="005F12F6" w:rsidRPr="005F12F6" w:rsidRDefault="005F12F6" w:rsidP="00547796">
            <w:pPr>
              <w:spacing w:after="120" w:line="276" w:lineRule="auto"/>
              <w:ind w:left="283" w:hanging="107"/>
              <w:jc w:val="center"/>
              <w:rPr>
                <w:rFonts w:ascii="Times New Roman" w:eastAsiaTheme="minorEastAsia" w:hAnsi="Times New Roman" w:cs="Times New Roman"/>
                <w:sz w:val="20"/>
                <w:szCs w:val="20"/>
              </w:rPr>
            </w:pPr>
            <w:r w:rsidRPr="005F12F6">
              <w:rPr>
                <w:rFonts w:ascii="Times New Roman" w:eastAsiaTheme="minorEastAsia" w:hAnsi="Times New Roman" w:cs="Times New Roman"/>
                <w:sz w:val="20"/>
                <w:szCs w:val="20"/>
              </w:rPr>
              <w:t>Режим использования указанной зоны</w:t>
            </w:r>
          </w:p>
        </w:tc>
        <w:tc>
          <w:tcPr>
            <w:tcW w:w="1551" w:type="dxa"/>
            <w:vAlign w:val="center"/>
          </w:tcPr>
          <w:p w:rsidR="005F12F6" w:rsidRPr="005F12F6" w:rsidRDefault="005F12F6" w:rsidP="00547796">
            <w:pPr>
              <w:spacing w:after="120" w:line="276" w:lineRule="auto"/>
              <w:ind w:left="15"/>
              <w:jc w:val="center"/>
              <w:rPr>
                <w:rFonts w:ascii="Times New Roman" w:eastAsiaTheme="minorEastAsia" w:hAnsi="Times New Roman" w:cs="Times New Roman"/>
                <w:sz w:val="20"/>
                <w:szCs w:val="20"/>
              </w:rPr>
            </w:pPr>
            <w:r w:rsidRPr="005F12F6">
              <w:rPr>
                <w:rFonts w:ascii="Times New Roman" w:eastAsiaTheme="minorEastAsia" w:hAnsi="Times New Roman" w:cs="Times New Roman"/>
                <w:sz w:val="20"/>
                <w:szCs w:val="20"/>
              </w:rPr>
              <w:t>Нормативные документы, регулирующие разрешенное использование</w:t>
            </w:r>
          </w:p>
        </w:tc>
      </w:tr>
      <w:tr w:rsidR="005F12F6" w:rsidRPr="005F12F6" w:rsidTr="0026545F">
        <w:trPr>
          <w:trHeight w:val="971"/>
          <w:jc w:val="center"/>
        </w:trPr>
        <w:tc>
          <w:tcPr>
            <w:tcW w:w="7864" w:type="dxa"/>
            <w:gridSpan w:val="2"/>
            <w:vAlign w:val="center"/>
          </w:tcPr>
          <w:p w:rsidR="005F12F6" w:rsidRPr="005F12F6" w:rsidRDefault="005F12F6" w:rsidP="00547796">
            <w:pPr>
              <w:spacing w:after="120" w:line="276" w:lineRule="auto"/>
              <w:jc w:val="both"/>
              <w:rPr>
                <w:rFonts w:ascii="Times New Roman" w:eastAsiaTheme="minorEastAsia" w:hAnsi="Times New Roman" w:cs="Times New Roman"/>
                <w:sz w:val="20"/>
                <w:szCs w:val="20"/>
              </w:rPr>
            </w:pPr>
            <w:r w:rsidRPr="005F12F6">
              <w:rPr>
                <w:rFonts w:ascii="Times New Roman" w:eastAsiaTheme="minorEastAsia" w:hAnsi="Times New Roman" w:cs="Times New Roman"/>
                <w:color w:val="000000"/>
                <w:sz w:val="20"/>
                <w:szCs w:val="20"/>
              </w:rPr>
              <w:t xml:space="preserve">В защитных лесах </w:t>
            </w:r>
            <w:r w:rsidRPr="005F12F6">
              <w:rPr>
                <w:rFonts w:ascii="Times New Roman" w:eastAsiaTheme="minorEastAsia" w:hAnsi="Times New Roman" w:cs="Times New Roman"/>
                <w:b/>
                <w:color w:val="000000"/>
                <w:sz w:val="20"/>
                <w:szCs w:val="20"/>
              </w:rPr>
              <w:t>запрещается</w:t>
            </w:r>
            <w:r w:rsidRPr="005F12F6">
              <w:rPr>
                <w:rFonts w:ascii="Times New Roman" w:eastAsiaTheme="minorEastAsia" w:hAnsi="Times New Roman" w:cs="Times New Roman"/>
                <w:color w:val="000000"/>
                <w:sz w:val="20"/>
                <w:szCs w:val="20"/>
              </w:rPr>
              <w:t xml:space="preserve"> осуществление деятельности, несовместимой с их целевым назначением и полезными функциями.</w:t>
            </w:r>
          </w:p>
        </w:tc>
        <w:tc>
          <w:tcPr>
            <w:tcW w:w="1551" w:type="dxa"/>
            <w:vAlign w:val="center"/>
          </w:tcPr>
          <w:p w:rsidR="005F12F6" w:rsidRPr="005F12F6" w:rsidRDefault="005F12F6" w:rsidP="00547796">
            <w:pPr>
              <w:spacing w:line="276" w:lineRule="auto"/>
              <w:jc w:val="center"/>
              <w:rPr>
                <w:rFonts w:ascii="Times New Roman" w:hAnsi="Times New Roman" w:cs="Times New Roman"/>
                <w:snapToGrid w:val="0"/>
                <w:sz w:val="20"/>
                <w:szCs w:val="20"/>
              </w:rPr>
            </w:pPr>
            <w:r w:rsidRPr="005F12F6">
              <w:rPr>
                <w:rFonts w:ascii="Times New Roman" w:hAnsi="Times New Roman" w:cs="Times New Roman"/>
                <w:sz w:val="20"/>
                <w:szCs w:val="20"/>
              </w:rPr>
              <w:t>Лесной кодекс РФ от 4.12.2006 г. №200-ФЗ</w:t>
            </w:r>
          </w:p>
        </w:tc>
      </w:tr>
      <w:tr w:rsidR="005F12F6" w:rsidRPr="005F12F6" w:rsidTr="005F12F6">
        <w:trPr>
          <w:jc w:val="center"/>
        </w:trPr>
        <w:tc>
          <w:tcPr>
            <w:tcW w:w="1129" w:type="dxa"/>
            <w:vAlign w:val="center"/>
          </w:tcPr>
          <w:p w:rsidR="005F12F6" w:rsidRPr="005F12F6" w:rsidRDefault="005F12F6" w:rsidP="00547796">
            <w:pPr>
              <w:spacing w:after="120" w:line="276" w:lineRule="auto"/>
              <w:ind w:left="-70"/>
              <w:jc w:val="center"/>
              <w:rPr>
                <w:rFonts w:ascii="Times New Roman" w:eastAsiaTheme="minorEastAsia" w:hAnsi="Times New Roman" w:cs="Times New Roman"/>
                <w:sz w:val="20"/>
                <w:szCs w:val="20"/>
              </w:rPr>
            </w:pPr>
            <w:r w:rsidRPr="005F12F6">
              <w:rPr>
                <w:rFonts w:ascii="Times New Roman" w:eastAsiaTheme="minorEastAsia" w:hAnsi="Times New Roman" w:cs="Times New Roman"/>
                <w:sz w:val="20"/>
                <w:szCs w:val="20"/>
              </w:rPr>
              <w:t>Ценные леса</w:t>
            </w:r>
          </w:p>
        </w:tc>
        <w:tc>
          <w:tcPr>
            <w:tcW w:w="6735" w:type="dxa"/>
            <w:vAlign w:val="center"/>
          </w:tcPr>
          <w:p w:rsidR="005F12F6" w:rsidRPr="005F12F6" w:rsidRDefault="005F12F6" w:rsidP="00547796">
            <w:pPr>
              <w:autoSpaceDE w:val="0"/>
              <w:autoSpaceDN w:val="0"/>
              <w:adjustRightInd w:val="0"/>
              <w:spacing w:line="276" w:lineRule="auto"/>
              <w:jc w:val="both"/>
              <w:rPr>
                <w:rFonts w:ascii="Times New Roman" w:eastAsia="Arial Unicode MS" w:hAnsi="Times New Roman" w:cs="Times New Roman"/>
                <w:color w:val="000000"/>
                <w:sz w:val="20"/>
                <w:szCs w:val="20"/>
              </w:rPr>
            </w:pPr>
            <w:r w:rsidRPr="005F12F6">
              <w:rPr>
                <w:rFonts w:ascii="Times New Roman" w:hAnsi="Times New Roman" w:cs="Times New Roman"/>
                <w:color w:val="000000"/>
                <w:sz w:val="20"/>
                <w:szCs w:val="20"/>
              </w:rPr>
              <w:t>В ценных лесах запрещается проведение сплошных рубок лесных насаждений, за исключением случаев</w:t>
            </w:r>
            <w:r w:rsidRPr="005F12F6">
              <w:rPr>
                <w:rFonts w:ascii="Times New Roman" w:hAnsi="Times New Roman" w:cs="Times New Roman"/>
                <w:snapToGrid w:val="0"/>
                <w:sz w:val="20"/>
                <w:szCs w:val="20"/>
              </w:rPr>
              <w:t xml:space="preserve">, </w:t>
            </w:r>
            <w:r w:rsidRPr="005F12F6">
              <w:rPr>
                <w:rFonts w:ascii="Times New Roman" w:eastAsia="Arial Unicode MS" w:hAnsi="Times New Roman" w:cs="Times New Roman"/>
                <w:color w:val="000000"/>
                <w:sz w:val="20"/>
                <w:szCs w:val="20"/>
              </w:rPr>
              <w:t>когда</w:t>
            </w:r>
            <w:r w:rsidRPr="005F12F6">
              <w:rPr>
                <w:rFonts w:ascii="Times New Roman" w:hAnsi="Times New Roman" w:cs="Times New Roman"/>
                <w:color w:val="000000"/>
                <w:sz w:val="20"/>
                <w:szCs w:val="20"/>
              </w:rPr>
              <w:t xml:space="preserve">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tc>
        <w:tc>
          <w:tcPr>
            <w:tcW w:w="1551" w:type="dxa"/>
            <w:vAlign w:val="center"/>
          </w:tcPr>
          <w:p w:rsidR="005F12F6" w:rsidRPr="005F12F6" w:rsidRDefault="005F12F6" w:rsidP="00547796">
            <w:pPr>
              <w:spacing w:after="120" w:line="276" w:lineRule="auto"/>
              <w:jc w:val="center"/>
              <w:rPr>
                <w:rFonts w:ascii="Times New Roman" w:eastAsiaTheme="minorEastAsia" w:hAnsi="Times New Roman" w:cs="Times New Roman"/>
                <w:sz w:val="20"/>
                <w:szCs w:val="20"/>
              </w:rPr>
            </w:pPr>
            <w:r w:rsidRPr="005F12F6">
              <w:rPr>
                <w:rFonts w:ascii="Times New Roman" w:eastAsiaTheme="minorEastAsia" w:hAnsi="Times New Roman" w:cs="Times New Roman"/>
                <w:sz w:val="20"/>
                <w:szCs w:val="20"/>
              </w:rPr>
              <w:t>Лесной кодекс РФ от 04.12.2006 № 200-ФЗ</w:t>
            </w:r>
          </w:p>
          <w:p w:rsidR="005F12F6" w:rsidRPr="005F12F6" w:rsidRDefault="005F12F6" w:rsidP="00547796">
            <w:pPr>
              <w:spacing w:after="120" w:line="276" w:lineRule="auto"/>
              <w:ind w:left="283"/>
              <w:jc w:val="center"/>
              <w:rPr>
                <w:rFonts w:ascii="Times New Roman" w:eastAsiaTheme="minorEastAsia" w:hAnsi="Times New Roman" w:cs="Times New Roman"/>
                <w:sz w:val="20"/>
                <w:szCs w:val="20"/>
              </w:rPr>
            </w:pPr>
          </w:p>
        </w:tc>
      </w:tr>
      <w:tr w:rsidR="005F12F6" w:rsidRPr="005F12F6" w:rsidTr="005F12F6">
        <w:trPr>
          <w:jc w:val="center"/>
        </w:trPr>
        <w:tc>
          <w:tcPr>
            <w:tcW w:w="1129" w:type="dxa"/>
            <w:vAlign w:val="center"/>
          </w:tcPr>
          <w:p w:rsidR="005F12F6" w:rsidRPr="005F12F6" w:rsidRDefault="005F12F6" w:rsidP="00547796">
            <w:pPr>
              <w:spacing w:after="120" w:line="276" w:lineRule="auto"/>
              <w:ind w:left="-70"/>
              <w:jc w:val="center"/>
              <w:rPr>
                <w:rFonts w:ascii="Times New Roman" w:eastAsiaTheme="minorEastAsia" w:hAnsi="Times New Roman" w:cs="Times New Roman"/>
                <w:sz w:val="20"/>
                <w:szCs w:val="20"/>
              </w:rPr>
            </w:pPr>
            <w:r w:rsidRPr="005F12F6">
              <w:rPr>
                <w:rFonts w:ascii="Times New Roman" w:eastAsiaTheme="minorEastAsia" w:hAnsi="Times New Roman" w:cs="Times New Roman"/>
                <w:sz w:val="20"/>
                <w:szCs w:val="20"/>
              </w:rPr>
              <w:t>Эксплуатационные леса</w:t>
            </w:r>
          </w:p>
        </w:tc>
        <w:tc>
          <w:tcPr>
            <w:tcW w:w="6735" w:type="dxa"/>
            <w:vAlign w:val="center"/>
          </w:tcPr>
          <w:p w:rsidR="005F12F6" w:rsidRPr="005F12F6" w:rsidRDefault="005F12F6" w:rsidP="00547796">
            <w:pPr>
              <w:autoSpaceDE w:val="0"/>
              <w:autoSpaceDN w:val="0"/>
              <w:adjustRightInd w:val="0"/>
              <w:spacing w:line="276" w:lineRule="auto"/>
              <w:jc w:val="both"/>
              <w:rPr>
                <w:rFonts w:ascii="Times New Roman" w:eastAsia="Arial Unicode MS" w:hAnsi="Times New Roman" w:cs="Times New Roman"/>
                <w:color w:val="000000"/>
                <w:sz w:val="20"/>
                <w:szCs w:val="20"/>
              </w:rPr>
            </w:pPr>
            <w:r w:rsidRPr="005F12F6">
              <w:rPr>
                <w:rFonts w:ascii="Times New Roman" w:eastAsia="Arial Unicode MS" w:hAnsi="Times New Roman" w:cs="Times New Roman"/>
                <w:color w:val="000000"/>
                <w:sz w:val="20"/>
                <w:szCs w:val="20"/>
              </w:rPr>
              <w:t xml:space="preserve">В эксплуатационных лесах </w:t>
            </w:r>
            <w:r w:rsidRPr="005F12F6">
              <w:rPr>
                <w:rFonts w:ascii="Times New Roman" w:eastAsia="Arial Unicode MS" w:hAnsi="Times New Roman" w:cs="Times New Roman"/>
                <w:b/>
                <w:color w:val="000000"/>
                <w:sz w:val="20"/>
                <w:szCs w:val="20"/>
              </w:rPr>
              <w:t>допускается:</w:t>
            </w:r>
          </w:p>
          <w:p w:rsidR="005F12F6" w:rsidRPr="005F12F6" w:rsidRDefault="005F12F6" w:rsidP="00547796">
            <w:pPr>
              <w:numPr>
                <w:ilvl w:val="0"/>
                <w:numId w:val="38"/>
              </w:numPr>
              <w:tabs>
                <w:tab w:val="num" w:pos="459"/>
              </w:tabs>
              <w:spacing w:after="0" w:line="276" w:lineRule="auto"/>
              <w:ind w:left="459"/>
              <w:jc w:val="both"/>
              <w:rPr>
                <w:rFonts w:ascii="Times New Roman" w:hAnsi="Times New Roman" w:cs="Times New Roman"/>
                <w:snapToGrid w:val="0"/>
                <w:sz w:val="20"/>
                <w:szCs w:val="20"/>
              </w:rPr>
            </w:pPr>
            <w:r w:rsidRPr="005F12F6">
              <w:rPr>
                <w:rFonts w:ascii="Times New Roman" w:hAnsi="Times New Roman" w:cs="Times New Roman"/>
                <w:snapToGrid w:val="0"/>
                <w:sz w:val="20"/>
                <w:szCs w:val="20"/>
              </w:rPr>
              <w:t>заготовка древесины;</w:t>
            </w:r>
          </w:p>
          <w:p w:rsidR="005F12F6" w:rsidRPr="005F12F6" w:rsidRDefault="005F12F6" w:rsidP="00547796">
            <w:pPr>
              <w:numPr>
                <w:ilvl w:val="0"/>
                <w:numId w:val="38"/>
              </w:numPr>
              <w:tabs>
                <w:tab w:val="num" w:pos="459"/>
              </w:tabs>
              <w:spacing w:after="0" w:line="276" w:lineRule="auto"/>
              <w:ind w:left="459"/>
              <w:jc w:val="both"/>
              <w:rPr>
                <w:rFonts w:ascii="Times New Roman" w:hAnsi="Times New Roman" w:cs="Times New Roman"/>
                <w:snapToGrid w:val="0"/>
                <w:sz w:val="20"/>
                <w:szCs w:val="20"/>
              </w:rPr>
            </w:pPr>
            <w:r w:rsidRPr="005F12F6">
              <w:rPr>
                <w:rFonts w:ascii="Times New Roman" w:hAnsi="Times New Roman" w:cs="Times New Roman"/>
                <w:snapToGrid w:val="0"/>
                <w:sz w:val="20"/>
                <w:szCs w:val="20"/>
              </w:rPr>
              <w:t>заготовка живицы;</w:t>
            </w:r>
          </w:p>
          <w:p w:rsidR="005F12F6" w:rsidRPr="005F12F6" w:rsidRDefault="005F12F6" w:rsidP="00547796">
            <w:pPr>
              <w:numPr>
                <w:ilvl w:val="0"/>
                <w:numId w:val="38"/>
              </w:numPr>
              <w:tabs>
                <w:tab w:val="num" w:pos="459"/>
              </w:tabs>
              <w:spacing w:after="0" w:line="276" w:lineRule="auto"/>
              <w:ind w:left="459"/>
              <w:jc w:val="both"/>
              <w:rPr>
                <w:rFonts w:ascii="Times New Roman" w:hAnsi="Times New Roman" w:cs="Times New Roman"/>
                <w:snapToGrid w:val="0"/>
                <w:sz w:val="20"/>
                <w:szCs w:val="20"/>
              </w:rPr>
            </w:pPr>
            <w:r w:rsidRPr="005F12F6">
              <w:rPr>
                <w:rFonts w:ascii="Times New Roman" w:hAnsi="Times New Roman" w:cs="Times New Roman"/>
                <w:snapToGrid w:val="0"/>
                <w:sz w:val="20"/>
                <w:szCs w:val="20"/>
              </w:rPr>
              <w:t>заготовка и сбор недревесных лесных ресурсов;</w:t>
            </w:r>
          </w:p>
          <w:p w:rsidR="005F12F6" w:rsidRPr="005F12F6" w:rsidRDefault="005F12F6" w:rsidP="00547796">
            <w:pPr>
              <w:numPr>
                <w:ilvl w:val="0"/>
                <w:numId w:val="38"/>
              </w:numPr>
              <w:tabs>
                <w:tab w:val="num" w:pos="459"/>
              </w:tabs>
              <w:spacing w:after="0" w:line="276" w:lineRule="auto"/>
              <w:ind w:left="459"/>
              <w:jc w:val="both"/>
              <w:rPr>
                <w:rFonts w:ascii="Times New Roman" w:hAnsi="Times New Roman" w:cs="Times New Roman"/>
                <w:snapToGrid w:val="0"/>
                <w:sz w:val="20"/>
                <w:szCs w:val="20"/>
              </w:rPr>
            </w:pPr>
            <w:r w:rsidRPr="005F12F6">
              <w:rPr>
                <w:rFonts w:ascii="Times New Roman" w:hAnsi="Times New Roman" w:cs="Times New Roman"/>
                <w:snapToGrid w:val="0"/>
                <w:sz w:val="20"/>
                <w:szCs w:val="20"/>
              </w:rPr>
              <w:t>заготовка пищевых лесных ресурсов и сбор лекарственных растений;</w:t>
            </w:r>
          </w:p>
          <w:p w:rsidR="005F12F6" w:rsidRPr="005F12F6" w:rsidRDefault="005F12F6" w:rsidP="00547796">
            <w:pPr>
              <w:numPr>
                <w:ilvl w:val="0"/>
                <w:numId w:val="38"/>
              </w:numPr>
              <w:tabs>
                <w:tab w:val="num" w:pos="459"/>
              </w:tabs>
              <w:spacing w:after="0" w:line="276" w:lineRule="auto"/>
              <w:ind w:left="459"/>
              <w:jc w:val="both"/>
              <w:rPr>
                <w:rFonts w:ascii="Times New Roman" w:hAnsi="Times New Roman" w:cs="Times New Roman"/>
                <w:snapToGrid w:val="0"/>
                <w:sz w:val="20"/>
                <w:szCs w:val="20"/>
              </w:rPr>
            </w:pPr>
            <w:r w:rsidRPr="005F12F6">
              <w:rPr>
                <w:rFonts w:ascii="Times New Roman" w:hAnsi="Times New Roman" w:cs="Times New Roman"/>
                <w:snapToGrid w:val="0"/>
                <w:sz w:val="20"/>
                <w:szCs w:val="20"/>
              </w:rPr>
              <w:t>осуществление видов деятельности в сфере охотничьего хозяйства;</w:t>
            </w:r>
          </w:p>
          <w:p w:rsidR="005F12F6" w:rsidRPr="005F12F6" w:rsidRDefault="005F12F6" w:rsidP="00547796">
            <w:pPr>
              <w:numPr>
                <w:ilvl w:val="0"/>
                <w:numId w:val="38"/>
              </w:numPr>
              <w:tabs>
                <w:tab w:val="num" w:pos="459"/>
              </w:tabs>
              <w:spacing w:after="0" w:line="276" w:lineRule="auto"/>
              <w:ind w:left="459"/>
              <w:jc w:val="both"/>
              <w:rPr>
                <w:rFonts w:ascii="Times New Roman" w:hAnsi="Times New Roman" w:cs="Times New Roman"/>
                <w:snapToGrid w:val="0"/>
                <w:sz w:val="20"/>
                <w:szCs w:val="20"/>
              </w:rPr>
            </w:pPr>
            <w:r w:rsidRPr="005F12F6">
              <w:rPr>
                <w:rFonts w:ascii="Times New Roman" w:hAnsi="Times New Roman" w:cs="Times New Roman"/>
                <w:snapToGrid w:val="0"/>
                <w:sz w:val="20"/>
                <w:szCs w:val="20"/>
              </w:rPr>
              <w:t>ведение сельского хозяйства;</w:t>
            </w:r>
          </w:p>
          <w:p w:rsidR="005F12F6" w:rsidRPr="005F12F6" w:rsidRDefault="005F12F6" w:rsidP="00547796">
            <w:pPr>
              <w:numPr>
                <w:ilvl w:val="0"/>
                <w:numId w:val="38"/>
              </w:numPr>
              <w:tabs>
                <w:tab w:val="num" w:pos="459"/>
              </w:tabs>
              <w:spacing w:after="0" w:line="276" w:lineRule="auto"/>
              <w:ind w:left="459"/>
              <w:jc w:val="both"/>
              <w:rPr>
                <w:rFonts w:ascii="Times New Roman" w:hAnsi="Times New Roman" w:cs="Times New Roman"/>
                <w:snapToGrid w:val="0"/>
                <w:sz w:val="20"/>
                <w:szCs w:val="20"/>
              </w:rPr>
            </w:pPr>
            <w:r w:rsidRPr="005F12F6">
              <w:rPr>
                <w:rFonts w:ascii="Times New Roman" w:hAnsi="Times New Roman" w:cs="Times New Roman"/>
                <w:snapToGrid w:val="0"/>
                <w:sz w:val="20"/>
                <w:szCs w:val="20"/>
              </w:rPr>
              <w:t>осуществление научно-исследовательской деятельности, образовательной деятельности;</w:t>
            </w:r>
          </w:p>
          <w:p w:rsidR="005F12F6" w:rsidRPr="005F12F6" w:rsidRDefault="005F12F6" w:rsidP="00547796">
            <w:pPr>
              <w:numPr>
                <w:ilvl w:val="0"/>
                <w:numId w:val="38"/>
              </w:numPr>
              <w:tabs>
                <w:tab w:val="num" w:pos="459"/>
              </w:tabs>
              <w:spacing w:after="0" w:line="276" w:lineRule="auto"/>
              <w:ind w:left="459"/>
              <w:jc w:val="both"/>
              <w:rPr>
                <w:rFonts w:ascii="Times New Roman" w:hAnsi="Times New Roman" w:cs="Times New Roman"/>
                <w:snapToGrid w:val="0"/>
                <w:sz w:val="20"/>
                <w:szCs w:val="20"/>
              </w:rPr>
            </w:pPr>
            <w:r w:rsidRPr="005F12F6">
              <w:rPr>
                <w:rFonts w:ascii="Times New Roman" w:hAnsi="Times New Roman" w:cs="Times New Roman"/>
                <w:snapToGrid w:val="0"/>
                <w:sz w:val="20"/>
                <w:szCs w:val="20"/>
              </w:rPr>
              <w:t>осуществление рекреационной деятельности;</w:t>
            </w:r>
          </w:p>
          <w:p w:rsidR="005F12F6" w:rsidRPr="005F12F6" w:rsidRDefault="005F12F6" w:rsidP="00547796">
            <w:pPr>
              <w:numPr>
                <w:ilvl w:val="0"/>
                <w:numId w:val="38"/>
              </w:numPr>
              <w:tabs>
                <w:tab w:val="num" w:pos="459"/>
              </w:tabs>
              <w:spacing w:after="0" w:line="276" w:lineRule="auto"/>
              <w:ind w:left="459"/>
              <w:jc w:val="both"/>
              <w:rPr>
                <w:rFonts w:ascii="Times New Roman" w:hAnsi="Times New Roman" w:cs="Times New Roman"/>
                <w:snapToGrid w:val="0"/>
                <w:sz w:val="20"/>
                <w:szCs w:val="20"/>
              </w:rPr>
            </w:pPr>
            <w:r w:rsidRPr="005F12F6">
              <w:rPr>
                <w:rFonts w:ascii="Times New Roman" w:hAnsi="Times New Roman" w:cs="Times New Roman"/>
                <w:snapToGrid w:val="0"/>
                <w:sz w:val="20"/>
                <w:szCs w:val="20"/>
              </w:rPr>
              <w:t>создание лесных плантаций и их эксплуатация;</w:t>
            </w:r>
          </w:p>
          <w:p w:rsidR="005F12F6" w:rsidRPr="005F12F6" w:rsidRDefault="005F12F6" w:rsidP="00547796">
            <w:pPr>
              <w:numPr>
                <w:ilvl w:val="0"/>
                <w:numId w:val="38"/>
              </w:numPr>
              <w:tabs>
                <w:tab w:val="num" w:pos="459"/>
              </w:tabs>
              <w:spacing w:after="0" w:line="276" w:lineRule="auto"/>
              <w:ind w:left="459"/>
              <w:jc w:val="both"/>
              <w:rPr>
                <w:rFonts w:ascii="Times New Roman" w:hAnsi="Times New Roman" w:cs="Times New Roman"/>
                <w:snapToGrid w:val="0"/>
                <w:sz w:val="20"/>
                <w:szCs w:val="20"/>
              </w:rPr>
            </w:pPr>
            <w:r w:rsidRPr="005F12F6">
              <w:rPr>
                <w:rFonts w:ascii="Times New Roman" w:hAnsi="Times New Roman" w:cs="Times New Roman"/>
                <w:snapToGrid w:val="0"/>
                <w:sz w:val="20"/>
                <w:szCs w:val="20"/>
              </w:rPr>
              <w:t>выращивание лесных плодовых, ягодных, декоративных растений, лекарственных растений;</w:t>
            </w:r>
          </w:p>
          <w:p w:rsidR="005F12F6" w:rsidRPr="005F12F6" w:rsidRDefault="005F12F6" w:rsidP="00547796">
            <w:pPr>
              <w:numPr>
                <w:ilvl w:val="0"/>
                <w:numId w:val="38"/>
              </w:numPr>
              <w:tabs>
                <w:tab w:val="num" w:pos="459"/>
              </w:tabs>
              <w:spacing w:after="0" w:line="276" w:lineRule="auto"/>
              <w:ind w:left="459"/>
              <w:jc w:val="both"/>
              <w:rPr>
                <w:rFonts w:ascii="Times New Roman" w:hAnsi="Times New Roman" w:cs="Times New Roman"/>
                <w:snapToGrid w:val="0"/>
                <w:sz w:val="20"/>
                <w:szCs w:val="20"/>
              </w:rPr>
            </w:pPr>
            <w:r w:rsidRPr="005F12F6">
              <w:rPr>
                <w:rFonts w:ascii="Times New Roman" w:hAnsi="Times New Roman" w:cs="Times New Roman"/>
                <w:snapToGrid w:val="0"/>
                <w:sz w:val="20"/>
                <w:szCs w:val="20"/>
              </w:rPr>
              <w:t>выполнение работ по геологическому изучению недр, разработка месторождений полезных ископаемых;</w:t>
            </w:r>
          </w:p>
          <w:p w:rsidR="005F12F6" w:rsidRPr="005F12F6" w:rsidRDefault="005F12F6" w:rsidP="00547796">
            <w:pPr>
              <w:numPr>
                <w:ilvl w:val="0"/>
                <w:numId w:val="38"/>
              </w:numPr>
              <w:tabs>
                <w:tab w:val="num" w:pos="459"/>
              </w:tabs>
              <w:spacing w:after="0" w:line="276" w:lineRule="auto"/>
              <w:ind w:left="459"/>
              <w:jc w:val="both"/>
              <w:rPr>
                <w:rFonts w:ascii="Times New Roman" w:hAnsi="Times New Roman" w:cs="Times New Roman"/>
                <w:snapToGrid w:val="0"/>
                <w:sz w:val="20"/>
                <w:szCs w:val="20"/>
              </w:rPr>
            </w:pPr>
            <w:r w:rsidRPr="005F12F6">
              <w:rPr>
                <w:rFonts w:ascii="Times New Roman" w:hAnsi="Times New Roman" w:cs="Times New Roman"/>
                <w:snapToGrid w:val="0"/>
                <w:sz w:val="20"/>
                <w:szCs w:val="20"/>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5F12F6" w:rsidRPr="005F12F6" w:rsidRDefault="005F12F6" w:rsidP="00547796">
            <w:pPr>
              <w:numPr>
                <w:ilvl w:val="0"/>
                <w:numId w:val="38"/>
              </w:numPr>
              <w:tabs>
                <w:tab w:val="num" w:pos="459"/>
              </w:tabs>
              <w:spacing w:after="0" w:line="276" w:lineRule="auto"/>
              <w:ind w:left="459"/>
              <w:jc w:val="both"/>
              <w:rPr>
                <w:rFonts w:ascii="Times New Roman" w:hAnsi="Times New Roman" w:cs="Times New Roman"/>
                <w:snapToGrid w:val="0"/>
                <w:sz w:val="20"/>
                <w:szCs w:val="20"/>
              </w:rPr>
            </w:pPr>
            <w:r w:rsidRPr="005F12F6">
              <w:rPr>
                <w:rFonts w:ascii="Times New Roman" w:hAnsi="Times New Roman" w:cs="Times New Roman"/>
                <w:snapToGrid w:val="0"/>
                <w:sz w:val="20"/>
                <w:szCs w:val="20"/>
              </w:rPr>
              <w:t>строительство, реконструкция, эксплуатация линий электропередачи, линий связи, дорог, трубопроводов и других линейных объектов;</w:t>
            </w:r>
          </w:p>
          <w:p w:rsidR="005F12F6" w:rsidRPr="005F12F6" w:rsidRDefault="005F12F6" w:rsidP="00547796">
            <w:pPr>
              <w:numPr>
                <w:ilvl w:val="0"/>
                <w:numId w:val="38"/>
              </w:numPr>
              <w:tabs>
                <w:tab w:val="num" w:pos="459"/>
              </w:tabs>
              <w:spacing w:after="0" w:line="276" w:lineRule="auto"/>
              <w:ind w:left="459"/>
              <w:jc w:val="both"/>
              <w:rPr>
                <w:rFonts w:ascii="Times New Roman" w:hAnsi="Times New Roman" w:cs="Times New Roman"/>
                <w:snapToGrid w:val="0"/>
                <w:sz w:val="20"/>
                <w:szCs w:val="20"/>
              </w:rPr>
            </w:pPr>
            <w:r w:rsidRPr="005F12F6">
              <w:rPr>
                <w:rFonts w:ascii="Times New Roman" w:hAnsi="Times New Roman" w:cs="Times New Roman"/>
                <w:snapToGrid w:val="0"/>
                <w:sz w:val="20"/>
                <w:szCs w:val="20"/>
              </w:rPr>
              <w:t>переработка древесины и иных лесных ресурсов;</w:t>
            </w:r>
          </w:p>
          <w:p w:rsidR="005F12F6" w:rsidRPr="005F12F6" w:rsidRDefault="005F12F6" w:rsidP="00547796">
            <w:pPr>
              <w:numPr>
                <w:ilvl w:val="0"/>
                <w:numId w:val="38"/>
              </w:numPr>
              <w:tabs>
                <w:tab w:val="num" w:pos="459"/>
              </w:tabs>
              <w:spacing w:after="0" w:line="276" w:lineRule="auto"/>
              <w:ind w:left="459"/>
              <w:jc w:val="both"/>
              <w:rPr>
                <w:rFonts w:ascii="Times New Roman" w:hAnsi="Times New Roman" w:cs="Times New Roman"/>
                <w:snapToGrid w:val="0"/>
                <w:sz w:val="20"/>
                <w:szCs w:val="20"/>
              </w:rPr>
            </w:pPr>
            <w:r w:rsidRPr="005F12F6">
              <w:rPr>
                <w:rFonts w:ascii="Times New Roman" w:hAnsi="Times New Roman" w:cs="Times New Roman"/>
                <w:snapToGrid w:val="0"/>
                <w:sz w:val="20"/>
                <w:szCs w:val="20"/>
              </w:rPr>
              <w:t>осуществление религиозной деятельности;</w:t>
            </w:r>
          </w:p>
          <w:p w:rsidR="005F12F6" w:rsidRPr="005F12F6" w:rsidRDefault="005F12F6" w:rsidP="00547796">
            <w:pPr>
              <w:numPr>
                <w:ilvl w:val="0"/>
                <w:numId w:val="38"/>
              </w:numPr>
              <w:tabs>
                <w:tab w:val="num" w:pos="459"/>
              </w:tabs>
              <w:spacing w:after="0" w:line="276" w:lineRule="auto"/>
              <w:ind w:left="459"/>
              <w:jc w:val="both"/>
              <w:rPr>
                <w:rFonts w:ascii="Times New Roman" w:eastAsiaTheme="minorEastAsia" w:hAnsi="Times New Roman" w:cs="Times New Roman"/>
                <w:sz w:val="20"/>
                <w:szCs w:val="20"/>
              </w:rPr>
            </w:pPr>
            <w:r w:rsidRPr="005F12F6">
              <w:rPr>
                <w:rFonts w:ascii="Times New Roman" w:eastAsiaTheme="minorEastAsia" w:hAnsi="Times New Roman" w:cs="Times New Roman"/>
                <w:snapToGrid w:val="0"/>
                <w:sz w:val="20"/>
                <w:szCs w:val="20"/>
              </w:rPr>
              <w:t>и</w:t>
            </w:r>
            <w:r w:rsidRPr="005F12F6">
              <w:rPr>
                <w:rFonts w:ascii="Times New Roman" w:eastAsiaTheme="minorEastAsia" w:hAnsi="Times New Roman" w:cs="Times New Roman"/>
                <w:color w:val="000000"/>
                <w:sz w:val="20"/>
                <w:szCs w:val="20"/>
              </w:rPr>
              <w:t>спользование, охрана, защита, воспроизводство лесов в соответствии с целевым назначением земель, на которых эти леса располагаются.</w:t>
            </w:r>
          </w:p>
        </w:tc>
        <w:tc>
          <w:tcPr>
            <w:tcW w:w="1551" w:type="dxa"/>
            <w:vAlign w:val="center"/>
          </w:tcPr>
          <w:p w:rsidR="005F12F6" w:rsidRPr="005F12F6" w:rsidRDefault="005F12F6" w:rsidP="00547796">
            <w:pPr>
              <w:spacing w:after="120" w:line="276" w:lineRule="auto"/>
              <w:ind w:left="15"/>
              <w:jc w:val="center"/>
              <w:rPr>
                <w:rFonts w:ascii="Times New Roman" w:eastAsiaTheme="minorEastAsia" w:hAnsi="Times New Roman" w:cs="Times New Roman"/>
                <w:sz w:val="20"/>
                <w:szCs w:val="20"/>
              </w:rPr>
            </w:pPr>
            <w:r w:rsidRPr="005F12F6">
              <w:rPr>
                <w:rFonts w:ascii="Times New Roman" w:eastAsiaTheme="minorEastAsia" w:hAnsi="Times New Roman" w:cs="Times New Roman"/>
                <w:sz w:val="20"/>
                <w:szCs w:val="20"/>
              </w:rPr>
              <w:t>Лесной кодекс РФ от 04.12.2006 № 200-ФЗ</w:t>
            </w:r>
          </w:p>
        </w:tc>
      </w:tr>
    </w:tbl>
    <w:p w:rsidR="005F12F6" w:rsidRDefault="005F12F6" w:rsidP="00547796">
      <w:pPr>
        <w:spacing w:after="120" w:line="276" w:lineRule="auto"/>
        <w:contextualSpacing/>
        <w:rPr>
          <w:rFonts w:ascii="Times New Roman" w:eastAsia="Times New Roman" w:hAnsi="Times New Roman" w:cs="Times New Roman"/>
          <w:b/>
          <w:sz w:val="28"/>
          <w:szCs w:val="20"/>
          <w:highlight w:val="yellow"/>
          <w:lang w:eastAsia="ru-RU"/>
        </w:rPr>
      </w:pPr>
    </w:p>
    <w:p w:rsidR="00E90431" w:rsidRDefault="00E90431" w:rsidP="00547796">
      <w:pPr>
        <w:spacing w:after="120" w:line="276" w:lineRule="auto"/>
        <w:contextualSpacing/>
        <w:rPr>
          <w:rFonts w:ascii="Times New Roman" w:eastAsia="Times New Roman" w:hAnsi="Times New Roman" w:cs="Times New Roman"/>
          <w:b/>
          <w:sz w:val="28"/>
          <w:szCs w:val="20"/>
          <w:highlight w:val="yellow"/>
          <w:lang w:eastAsia="ru-RU"/>
        </w:rPr>
      </w:pPr>
    </w:p>
    <w:p w:rsidR="00E90431" w:rsidRPr="00222661" w:rsidRDefault="00E90431" w:rsidP="00222661">
      <w:pPr>
        <w:keepNext/>
        <w:keepLines/>
        <w:spacing w:before="40" w:after="0" w:line="276" w:lineRule="auto"/>
        <w:jc w:val="center"/>
        <w:outlineLvl w:val="2"/>
        <w:rPr>
          <w:rFonts w:ascii="Times New Roman" w:eastAsia="Times New Roman" w:hAnsi="Times New Roman" w:cstheme="majorBidi"/>
          <w:b/>
          <w:color w:val="0D0D0D" w:themeColor="text1" w:themeTint="F2"/>
          <w:sz w:val="28"/>
          <w:szCs w:val="24"/>
          <w:lang w:eastAsia="ru-RU"/>
        </w:rPr>
      </w:pPr>
      <w:bookmarkStart w:id="69" w:name="_Toc523992251"/>
      <w:r w:rsidRPr="005F12F6">
        <w:rPr>
          <w:rFonts w:ascii="Times New Roman" w:eastAsia="Times New Roman" w:hAnsi="Times New Roman" w:cstheme="majorBidi"/>
          <w:b/>
          <w:color w:val="0D0D0D" w:themeColor="text1" w:themeTint="F2"/>
          <w:sz w:val="28"/>
          <w:szCs w:val="24"/>
          <w:lang w:eastAsia="ru-RU"/>
        </w:rPr>
        <w:t xml:space="preserve">2.9. </w:t>
      </w:r>
      <w:r>
        <w:rPr>
          <w:rFonts w:ascii="Times New Roman" w:eastAsia="Times New Roman" w:hAnsi="Times New Roman" w:cstheme="majorBidi"/>
          <w:b/>
          <w:color w:val="0D0D0D" w:themeColor="text1" w:themeTint="F2"/>
          <w:sz w:val="28"/>
          <w:szCs w:val="24"/>
          <w:lang w:eastAsia="ru-RU"/>
        </w:rPr>
        <w:t>Особо охраняемые природные территории</w:t>
      </w:r>
      <w:bookmarkEnd w:id="69"/>
      <w:r w:rsidRPr="005F12F6">
        <w:rPr>
          <w:rFonts w:ascii="Times New Roman" w:eastAsia="Times New Roman" w:hAnsi="Times New Roman" w:cstheme="majorBidi"/>
          <w:b/>
          <w:color w:val="0D0D0D" w:themeColor="text1" w:themeTint="F2"/>
          <w:sz w:val="28"/>
          <w:szCs w:val="24"/>
          <w:lang w:eastAsia="ru-RU"/>
        </w:rPr>
        <w:t xml:space="preserve"> </w:t>
      </w:r>
    </w:p>
    <w:p w:rsidR="00E90431" w:rsidRPr="0026545F" w:rsidRDefault="00E90431" w:rsidP="00547796">
      <w:pPr>
        <w:spacing w:after="120" w:line="276" w:lineRule="auto"/>
        <w:contextualSpacing/>
        <w:rPr>
          <w:rFonts w:ascii="Times New Roman" w:eastAsia="Times New Roman" w:hAnsi="Times New Roman" w:cs="Times New Roman"/>
          <w:b/>
          <w:sz w:val="28"/>
          <w:szCs w:val="20"/>
          <w:lang w:eastAsia="ru-RU"/>
        </w:rPr>
      </w:pPr>
    </w:p>
    <w:p w:rsidR="00E90431" w:rsidRPr="0026545F" w:rsidRDefault="00E90431" w:rsidP="00E90431">
      <w:pPr>
        <w:spacing w:after="120" w:line="276" w:lineRule="auto"/>
        <w:ind w:firstLine="709"/>
        <w:contextualSpacing/>
        <w:jc w:val="both"/>
        <w:rPr>
          <w:rFonts w:ascii="Times New Roman" w:eastAsia="Times New Roman" w:hAnsi="Times New Roman" w:cs="Times New Roman"/>
          <w:sz w:val="28"/>
          <w:szCs w:val="20"/>
          <w:lang w:eastAsia="ru-RU"/>
        </w:rPr>
      </w:pPr>
      <w:r w:rsidRPr="0026545F">
        <w:rPr>
          <w:rFonts w:ascii="Times New Roman" w:eastAsia="Times New Roman" w:hAnsi="Times New Roman" w:cs="Times New Roman"/>
          <w:sz w:val="28"/>
          <w:szCs w:val="20"/>
          <w:lang w:eastAsia="ru-RU"/>
        </w:rPr>
        <w:lastRenderedPageBreak/>
        <w:t>На территории Шикшинского сельского поселения отсутствуют особо охраняемые природные территории.</w:t>
      </w:r>
    </w:p>
    <w:p w:rsidR="00E90431" w:rsidRPr="0026545F" w:rsidRDefault="00E90431" w:rsidP="00547796">
      <w:pPr>
        <w:spacing w:after="120" w:line="276" w:lineRule="auto"/>
        <w:contextualSpacing/>
        <w:rPr>
          <w:rFonts w:ascii="Times New Roman" w:eastAsia="Times New Roman" w:hAnsi="Times New Roman" w:cs="Times New Roman"/>
          <w:b/>
          <w:sz w:val="28"/>
          <w:szCs w:val="20"/>
          <w:lang w:eastAsia="ru-RU"/>
        </w:rPr>
      </w:pPr>
    </w:p>
    <w:p w:rsidR="005F12F6" w:rsidRPr="005F12F6" w:rsidRDefault="005F12F6" w:rsidP="00547796">
      <w:pPr>
        <w:spacing w:after="120" w:line="276" w:lineRule="auto"/>
        <w:contextualSpacing/>
        <w:rPr>
          <w:rFonts w:ascii="Times New Roman" w:eastAsia="Times New Roman" w:hAnsi="Times New Roman" w:cs="Times New Roman"/>
          <w:b/>
          <w:sz w:val="28"/>
          <w:szCs w:val="20"/>
          <w:highlight w:val="yellow"/>
          <w:lang w:eastAsia="ru-RU"/>
        </w:rPr>
      </w:pPr>
    </w:p>
    <w:p w:rsidR="005F12F6" w:rsidRPr="005F12F6" w:rsidRDefault="00E90431" w:rsidP="00547796">
      <w:pPr>
        <w:keepNext/>
        <w:keepLines/>
        <w:spacing w:before="40" w:after="0" w:line="276" w:lineRule="auto"/>
        <w:jc w:val="center"/>
        <w:outlineLvl w:val="2"/>
        <w:rPr>
          <w:rFonts w:ascii="Times New Roman" w:eastAsia="Times New Roman" w:hAnsi="Times New Roman" w:cstheme="majorBidi"/>
          <w:b/>
          <w:color w:val="0D0D0D" w:themeColor="text1" w:themeTint="F2"/>
          <w:sz w:val="28"/>
          <w:szCs w:val="24"/>
          <w:lang w:eastAsia="ru-RU"/>
        </w:rPr>
      </w:pPr>
      <w:bookmarkStart w:id="70" w:name="_Toc523992252"/>
      <w:r>
        <w:rPr>
          <w:rFonts w:ascii="Times New Roman" w:eastAsia="Times New Roman" w:hAnsi="Times New Roman" w:cstheme="majorBidi"/>
          <w:b/>
          <w:color w:val="0D0D0D" w:themeColor="text1" w:themeTint="F2"/>
          <w:sz w:val="28"/>
          <w:szCs w:val="24"/>
          <w:lang w:eastAsia="ru-RU"/>
        </w:rPr>
        <w:t>2.10</w:t>
      </w:r>
      <w:r w:rsidR="005F12F6" w:rsidRPr="005F12F6">
        <w:rPr>
          <w:rFonts w:ascii="Times New Roman" w:eastAsia="Times New Roman" w:hAnsi="Times New Roman" w:cstheme="majorBidi"/>
          <w:b/>
          <w:color w:val="0D0D0D" w:themeColor="text1" w:themeTint="F2"/>
          <w:sz w:val="28"/>
          <w:szCs w:val="24"/>
          <w:lang w:eastAsia="ru-RU"/>
        </w:rPr>
        <w:t>. Состояние зеленых насаждений</w:t>
      </w:r>
      <w:bookmarkEnd w:id="70"/>
      <w:r w:rsidR="005F12F6" w:rsidRPr="005F12F6">
        <w:rPr>
          <w:rFonts w:ascii="Times New Roman" w:eastAsia="Times New Roman" w:hAnsi="Times New Roman" w:cstheme="majorBidi"/>
          <w:b/>
          <w:color w:val="0D0D0D" w:themeColor="text1" w:themeTint="F2"/>
          <w:sz w:val="28"/>
          <w:szCs w:val="24"/>
          <w:lang w:eastAsia="ru-RU"/>
        </w:rPr>
        <w:t xml:space="preserve"> </w:t>
      </w:r>
    </w:p>
    <w:p w:rsidR="0026545F" w:rsidRDefault="0026545F" w:rsidP="00547796">
      <w:pPr>
        <w:spacing w:after="0" w:line="276" w:lineRule="auto"/>
        <w:ind w:firstLine="720"/>
        <w:jc w:val="both"/>
        <w:rPr>
          <w:rFonts w:ascii="Times New Roman" w:eastAsia="Times New Roman" w:hAnsi="Times New Roman" w:cs="Times New Roman"/>
          <w:sz w:val="28"/>
          <w:szCs w:val="28"/>
          <w:lang w:eastAsia="ru-RU"/>
        </w:rPr>
      </w:pPr>
    </w:p>
    <w:p w:rsidR="005F12F6" w:rsidRPr="005F12F6" w:rsidRDefault="005F12F6" w:rsidP="00547796">
      <w:pPr>
        <w:spacing w:after="0" w:line="276" w:lineRule="auto"/>
        <w:ind w:firstLine="720"/>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Основные структурные элементы системы озеленения сельского поселения оказывают значительное многоплановое воздействие на состояние окружающей среды. Они поддерживают ход естественных биосферных процессов, оказывают климаторегулирующее влияние, снижают антропогенное воздействие на окружающую среду, улучшая условия хозяйственной деятельности, проживания и отдыха населения.</w:t>
      </w:r>
    </w:p>
    <w:p w:rsidR="005D5369" w:rsidRDefault="005F12F6" w:rsidP="00547796">
      <w:pPr>
        <w:spacing w:after="0" w:line="276" w:lineRule="auto"/>
        <w:ind w:firstLine="720"/>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В настоящее время система озеленения поселения представлена защитными лесами, лугами, защитными лесополосами, зарослями кустарников и т.д. В населенных пунктах Шикшинского сельского поселения сформированная система зеленых насаждений отсутствует. Но площади имеющихся зеленых насаждений  (кустарники, посадки – </w:t>
      </w:r>
      <w:r w:rsidR="005D5369">
        <w:rPr>
          <w:rFonts w:ascii="Times New Roman" w:eastAsia="Times New Roman" w:hAnsi="Times New Roman" w:cs="Times New Roman"/>
          <w:sz w:val="28"/>
          <w:szCs w:val="28"/>
          <w:lang w:eastAsia="ru-RU"/>
        </w:rPr>
        <w:t>13,07</w:t>
      </w:r>
      <w:r w:rsidRPr="005F12F6">
        <w:rPr>
          <w:rFonts w:ascii="Times New Roman" w:eastAsia="Times New Roman" w:hAnsi="Times New Roman" w:cs="Times New Roman"/>
          <w:sz w:val="28"/>
          <w:szCs w:val="28"/>
          <w:lang w:eastAsia="ru-RU"/>
        </w:rPr>
        <w:t xml:space="preserve"> га) в населенных пунктах достаточно на количество человек: на </w:t>
      </w:r>
      <w:r w:rsidR="005D5369">
        <w:rPr>
          <w:rFonts w:ascii="Times New Roman" w:eastAsia="Times New Roman" w:hAnsi="Times New Roman" w:cs="Times New Roman"/>
          <w:sz w:val="28"/>
          <w:szCs w:val="28"/>
          <w:lang w:eastAsia="ru-RU"/>
        </w:rPr>
        <w:t>834</w:t>
      </w:r>
      <w:r w:rsidRPr="005F12F6">
        <w:rPr>
          <w:rFonts w:ascii="Times New Roman" w:eastAsia="Times New Roman" w:hAnsi="Times New Roman" w:cs="Times New Roman"/>
          <w:sz w:val="28"/>
          <w:szCs w:val="28"/>
          <w:lang w:eastAsia="ru-RU"/>
        </w:rPr>
        <w:t xml:space="preserve"> человека необходимо </w:t>
      </w:r>
      <w:r w:rsidR="005D5369">
        <w:rPr>
          <w:rFonts w:ascii="Times New Roman" w:eastAsia="Times New Roman" w:hAnsi="Times New Roman" w:cs="Times New Roman"/>
          <w:sz w:val="28"/>
          <w:szCs w:val="28"/>
          <w:lang w:eastAsia="ru-RU"/>
        </w:rPr>
        <w:t>1,00</w:t>
      </w:r>
      <w:r w:rsidRPr="005F12F6">
        <w:rPr>
          <w:rFonts w:ascii="Times New Roman" w:eastAsia="Times New Roman" w:hAnsi="Times New Roman" w:cs="Times New Roman"/>
          <w:sz w:val="28"/>
          <w:szCs w:val="28"/>
          <w:lang w:eastAsia="ru-RU"/>
        </w:rPr>
        <w:t xml:space="preserve"> га, исходя из расчета </w:t>
      </w:r>
      <w:smartTag w:uri="urn:schemas-microsoft-com:office:smarttags" w:element="metricconverter">
        <w:smartTagPr>
          <w:attr w:name="ProductID" w:val="12 м2"/>
        </w:smartTagPr>
        <w:r w:rsidRPr="005F12F6">
          <w:rPr>
            <w:rFonts w:ascii="Times New Roman" w:eastAsia="Times New Roman" w:hAnsi="Times New Roman" w:cs="Times New Roman"/>
            <w:sz w:val="28"/>
            <w:szCs w:val="28"/>
            <w:lang w:eastAsia="ru-RU"/>
          </w:rPr>
          <w:t>12 м</w:t>
        </w:r>
        <w:r w:rsidRPr="005F12F6">
          <w:rPr>
            <w:rFonts w:ascii="Times New Roman" w:eastAsia="Times New Roman" w:hAnsi="Times New Roman" w:cs="Times New Roman"/>
            <w:sz w:val="28"/>
            <w:szCs w:val="28"/>
            <w:vertAlign w:val="superscript"/>
            <w:lang w:eastAsia="ru-RU"/>
          </w:rPr>
          <w:t>2</w:t>
        </w:r>
      </w:smartTag>
      <w:r w:rsidRPr="005F12F6">
        <w:rPr>
          <w:rFonts w:ascii="Times New Roman" w:eastAsia="Times New Roman" w:hAnsi="Times New Roman" w:cs="Times New Roman"/>
          <w:sz w:val="28"/>
          <w:szCs w:val="28"/>
          <w:lang w:eastAsia="ru-RU"/>
        </w:rPr>
        <w:t xml:space="preserve"> на одного жителя (СП 42.1330.2016). </w:t>
      </w:r>
    </w:p>
    <w:p w:rsidR="005F12F6" w:rsidRPr="005F12F6" w:rsidRDefault="005F12F6" w:rsidP="00547796">
      <w:pPr>
        <w:spacing w:after="0" w:line="276" w:lineRule="auto"/>
        <w:ind w:firstLine="720"/>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В теплое время года большую рекреационную нагрузку претерпевают озелененные территории вдоль берегов р. Меша и её притоков, что отрицательно сказывается на состоянии озелененных территорий.</w:t>
      </w:r>
    </w:p>
    <w:p w:rsidR="005F12F6" w:rsidRPr="005F12F6" w:rsidRDefault="005F12F6" w:rsidP="00547796">
      <w:pPr>
        <w:spacing w:after="0" w:line="276" w:lineRule="auto"/>
        <w:ind w:firstLine="720"/>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Кроме этого, загрязнение среды (особенно автотранспортом) вызывает неспецифические ответные реакции у растений, выражающиеся в нарушении процессов метаболизма, нарушении пигментов и отмирании тканей. Самыми распространенными физиогномическими индикаторными признаками служат биогеохимические эндемии: хлороз и некроз различной формы и интенсивности.</w:t>
      </w:r>
    </w:p>
    <w:p w:rsidR="005F12F6" w:rsidRPr="005F12F6" w:rsidRDefault="005F12F6" w:rsidP="00547796">
      <w:pPr>
        <w:spacing w:after="0" w:line="276" w:lineRule="auto"/>
        <w:ind w:firstLine="720"/>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Таким образом, на текущий момент система зеленых насаждений Шикшинского сельского поселения имеет общую </w:t>
      </w:r>
      <w:r w:rsidRPr="00ED4B1F">
        <w:rPr>
          <w:rFonts w:ascii="Times New Roman" w:eastAsia="Times New Roman" w:hAnsi="Times New Roman" w:cs="Times New Roman"/>
          <w:sz w:val="28"/>
          <w:szCs w:val="28"/>
          <w:lang w:eastAsia="ru-RU"/>
        </w:rPr>
        <w:t xml:space="preserve">площадь </w:t>
      </w:r>
      <w:r w:rsidR="005D5369">
        <w:rPr>
          <w:rFonts w:ascii="Times New Roman" w:eastAsia="Times New Roman" w:hAnsi="Times New Roman" w:cs="Times New Roman"/>
          <w:sz w:val="28"/>
          <w:szCs w:val="28"/>
          <w:lang w:eastAsia="ru-RU"/>
        </w:rPr>
        <w:t xml:space="preserve">233,63 га </w:t>
      </w:r>
      <w:r w:rsidRPr="00ED4B1F">
        <w:rPr>
          <w:rFonts w:ascii="Times New Roman" w:eastAsia="Times New Roman" w:hAnsi="Times New Roman" w:cs="Times New Roman"/>
          <w:sz w:val="28"/>
          <w:szCs w:val="28"/>
          <w:lang w:eastAsia="ru-RU"/>
        </w:rPr>
        <w:t xml:space="preserve">и </w:t>
      </w:r>
      <w:r w:rsidRPr="005F12F6">
        <w:rPr>
          <w:rFonts w:ascii="Times New Roman" w:eastAsia="Times New Roman" w:hAnsi="Times New Roman" w:cs="Times New Roman"/>
          <w:sz w:val="28"/>
          <w:szCs w:val="28"/>
          <w:lang w:eastAsia="ru-RU"/>
        </w:rPr>
        <w:t>требует дальнейшего развития.</w:t>
      </w:r>
    </w:p>
    <w:p w:rsidR="005F12F6" w:rsidRPr="005F12F6" w:rsidRDefault="005F12F6" w:rsidP="00547796">
      <w:pPr>
        <w:spacing w:after="0" w:line="276" w:lineRule="auto"/>
        <w:ind w:firstLine="720"/>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b/>
          <w:sz w:val="28"/>
          <w:szCs w:val="28"/>
          <w:lang w:eastAsia="ru-RU"/>
        </w:rPr>
        <w:t>Мероприятия по формированию системы природно-экологического каркаса.</w:t>
      </w:r>
      <w:r w:rsidRPr="005F12F6">
        <w:rPr>
          <w:rFonts w:ascii="Times New Roman" w:eastAsia="Times New Roman" w:hAnsi="Times New Roman" w:cs="Times New Roman"/>
          <w:sz w:val="28"/>
          <w:szCs w:val="28"/>
          <w:lang w:eastAsia="ru-RU"/>
        </w:rPr>
        <w:t xml:space="preserve"> На территории Шикшинского сельского поселения предлагается формирование системы природно-экологического каркаса, обеспечение непрерывности его составляющих, территориальное и качественное развитие объектов озеленения.</w:t>
      </w:r>
    </w:p>
    <w:p w:rsidR="005F12F6" w:rsidRPr="005F12F6" w:rsidRDefault="005F12F6" w:rsidP="00547796">
      <w:pPr>
        <w:spacing w:after="0" w:line="276" w:lineRule="auto"/>
        <w:ind w:firstLine="720"/>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Генеральным планом предлагается организация защитных лесополос вдоль участков автомобильных дорог регионального значения IV категории «Казань-Шемордан», "Казань-Шемордан" - Мешабаш, "Казань-Шемордан"- Мешабаш - </w:t>
      </w:r>
      <w:r w:rsidRPr="005F12F6">
        <w:rPr>
          <w:rFonts w:ascii="Times New Roman" w:eastAsia="Times New Roman" w:hAnsi="Times New Roman" w:cs="Times New Roman"/>
          <w:sz w:val="28"/>
          <w:szCs w:val="28"/>
          <w:lang w:eastAsia="ru-RU"/>
        </w:rPr>
        <w:lastRenderedPageBreak/>
        <w:t>Серда, вдоль которых не созданы шумозащитные полосы зеленых насаждений в целях снего-, газо- и пылезащиты.</w:t>
      </w:r>
    </w:p>
    <w:p w:rsidR="005F12F6" w:rsidRPr="005F12F6" w:rsidRDefault="005F12F6"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В соответствии с требованиями ОДМ 218.011-98 и СП 42.1330.2016 ширина зеленых насаждений вдоль дорог должна составлять не менее </w:t>
      </w:r>
      <w:smartTag w:uri="urn:schemas-microsoft-com:office:smarttags" w:element="metricconverter">
        <w:smartTagPr>
          <w:attr w:name="ProductID" w:val="10 м"/>
        </w:smartTagPr>
        <w:r w:rsidRPr="005F12F6">
          <w:rPr>
            <w:rFonts w:ascii="Times New Roman" w:eastAsia="Times New Roman" w:hAnsi="Times New Roman" w:cs="Times New Roman"/>
            <w:sz w:val="28"/>
            <w:szCs w:val="28"/>
            <w:lang w:eastAsia="ru-RU"/>
          </w:rPr>
          <w:t>10 м</w:t>
        </w:r>
      </w:smartTag>
      <w:r w:rsidRPr="005F12F6">
        <w:rPr>
          <w:rFonts w:ascii="Times New Roman" w:eastAsia="Times New Roman" w:hAnsi="Times New Roman" w:cs="Times New Roman"/>
          <w:sz w:val="28"/>
          <w:szCs w:val="28"/>
          <w:lang w:eastAsia="ru-RU"/>
        </w:rPr>
        <w:t>.</w:t>
      </w:r>
    </w:p>
    <w:p w:rsidR="005F12F6" w:rsidRPr="005F12F6" w:rsidRDefault="005F12F6"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Для выполнения защитных функций необходимо осуществлять посадку полос зеленых насаждений, обладающих густым ветвлением и плотностью крон, неподверженностью снеголому, хорошим порослевым возобновлением, быстрым ростом, газоустойчивостью. Наиболее подходящими для этих целей видами являются:</w:t>
      </w:r>
    </w:p>
    <w:p w:rsidR="005F12F6" w:rsidRPr="005F12F6" w:rsidRDefault="005F12F6" w:rsidP="00547796">
      <w:pPr>
        <w:numPr>
          <w:ilvl w:val="0"/>
          <w:numId w:val="35"/>
        </w:numPr>
        <w:tabs>
          <w:tab w:val="num" w:pos="720"/>
        </w:tabs>
        <w:spacing w:after="0" w:line="276" w:lineRule="auto"/>
        <w:ind w:left="720"/>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хвойные породы: лиственница сибирская;</w:t>
      </w:r>
    </w:p>
    <w:p w:rsidR="005F12F6" w:rsidRPr="005F12F6" w:rsidRDefault="005F12F6" w:rsidP="00547796">
      <w:pPr>
        <w:numPr>
          <w:ilvl w:val="0"/>
          <w:numId w:val="35"/>
        </w:numPr>
        <w:tabs>
          <w:tab w:val="num" w:pos="720"/>
        </w:tabs>
        <w:spacing w:after="0" w:line="276" w:lineRule="auto"/>
        <w:ind w:left="720"/>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лиственные породы: дуб, ясень ланцетный, липа, тополь, граб, шелковица, гледичия;</w:t>
      </w:r>
    </w:p>
    <w:p w:rsidR="005F12F6" w:rsidRPr="005F12F6" w:rsidRDefault="005F12F6" w:rsidP="00547796">
      <w:pPr>
        <w:numPr>
          <w:ilvl w:val="0"/>
          <w:numId w:val="35"/>
        </w:numPr>
        <w:tabs>
          <w:tab w:val="num" w:pos="720"/>
        </w:tabs>
        <w:spacing w:after="0" w:line="276" w:lineRule="auto"/>
        <w:ind w:left="720"/>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кустарники: бирючина, гордовина, акация желтая, спирея, жимолость, шиповник.</w:t>
      </w:r>
    </w:p>
    <w:p w:rsidR="005F12F6" w:rsidRPr="005F12F6" w:rsidRDefault="005F12F6"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В соответствии с СП 42.1330.2016 «СНиП 2.07.01-89* «Градостроительство. Планировка и застройка городских и сельских поселений» внутри всех населенных пунктов сельского поселения должны быть предусмотрены озелененные территории общего пользования из расчета </w:t>
      </w:r>
      <w:smartTag w:uri="urn:schemas-microsoft-com:office:smarttags" w:element="metricconverter">
        <w:smartTagPr>
          <w:attr w:name="ProductID" w:val="12 м2"/>
        </w:smartTagPr>
        <w:r w:rsidRPr="005F12F6">
          <w:rPr>
            <w:rFonts w:ascii="Times New Roman" w:eastAsia="Times New Roman" w:hAnsi="Times New Roman" w:cs="Times New Roman"/>
            <w:sz w:val="28"/>
            <w:szCs w:val="28"/>
            <w:lang w:eastAsia="ru-RU"/>
          </w:rPr>
          <w:t>12 м</w:t>
        </w:r>
        <w:r w:rsidRPr="005F12F6">
          <w:rPr>
            <w:rFonts w:ascii="Times New Roman" w:eastAsia="Times New Roman" w:hAnsi="Times New Roman" w:cs="Times New Roman"/>
            <w:sz w:val="28"/>
            <w:szCs w:val="28"/>
            <w:vertAlign w:val="superscript"/>
            <w:lang w:eastAsia="ru-RU"/>
          </w:rPr>
          <w:t>2</w:t>
        </w:r>
      </w:smartTag>
      <w:r w:rsidRPr="005F12F6">
        <w:rPr>
          <w:rFonts w:ascii="Times New Roman" w:eastAsia="Times New Roman" w:hAnsi="Times New Roman" w:cs="Times New Roman"/>
          <w:sz w:val="28"/>
          <w:szCs w:val="28"/>
          <w:lang w:eastAsia="ru-RU"/>
        </w:rPr>
        <w:t xml:space="preserve"> на одного жителя. Данные мероприятия будут способствовать достижению экологической безопасности и повышению инвестиционной привлекательности поселения. </w:t>
      </w:r>
    </w:p>
    <w:p w:rsidR="005F12F6" w:rsidRPr="005F12F6" w:rsidRDefault="005F12F6"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При проведении работ по озеленению рекомендуется использовать местные породы насаждений, наиболее приспособленные к данным почвенно-климатическим условиям. Рекомендуется создание смешанных насаждений из хвойных и лиственных пород, которые обладают широкими и разнообразными декоративными возможностями и в то же время более устойчивы к загрязнению окружающей среды.</w:t>
      </w:r>
    </w:p>
    <w:p w:rsidR="00F83860" w:rsidRDefault="005F12F6" w:rsidP="008F2CF7">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По прогнозам на расчетный срок количество человек в сельском поселении уменьшится до </w:t>
      </w:r>
      <w:r w:rsidR="00F83860">
        <w:rPr>
          <w:rFonts w:ascii="Times New Roman" w:eastAsia="Times New Roman" w:hAnsi="Times New Roman" w:cs="Times New Roman"/>
          <w:sz w:val="28"/>
          <w:szCs w:val="28"/>
          <w:lang w:eastAsia="ru-RU"/>
        </w:rPr>
        <w:t>822</w:t>
      </w:r>
      <w:r w:rsidRPr="005F12F6">
        <w:rPr>
          <w:rFonts w:ascii="Times New Roman" w:eastAsia="Times New Roman" w:hAnsi="Times New Roman" w:cs="Times New Roman"/>
          <w:sz w:val="28"/>
          <w:szCs w:val="28"/>
          <w:lang w:eastAsia="ru-RU"/>
        </w:rPr>
        <w:t>. Необходимая площадь зеленых насаждений составит 0,9</w:t>
      </w:r>
      <w:r w:rsidR="00F83860">
        <w:rPr>
          <w:rFonts w:ascii="Times New Roman" w:eastAsia="Times New Roman" w:hAnsi="Times New Roman" w:cs="Times New Roman"/>
          <w:sz w:val="28"/>
          <w:szCs w:val="28"/>
          <w:lang w:eastAsia="ru-RU"/>
        </w:rPr>
        <w:t>9</w:t>
      </w:r>
      <w:r w:rsidRPr="005F12F6">
        <w:rPr>
          <w:rFonts w:ascii="Times New Roman" w:eastAsia="Times New Roman" w:hAnsi="Times New Roman" w:cs="Times New Roman"/>
          <w:sz w:val="28"/>
          <w:szCs w:val="28"/>
          <w:lang w:eastAsia="ru-RU"/>
        </w:rPr>
        <w:t xml:space="preserve"> га. Имею</w:t>
      </w:r>
      <w:r w:rsidR="00F83860">
        <w:rPr>
          <w:rFonts w:ascii="Times New Roman" w:eastAsia="Times New Roman" w:hAnsi="Times New Roman" w:cs="Times New Roman"/>
          <w:sz w:val="28"/>
          <w:szCs w:val="28"/>
          <w:lang w:eastAsia="ru-RU"/>
        </w:rPr>
        <w:t xml:space="preserve">щейся площади озеленения в </w:t>
      </w:r>
      <w:r w:rsidRPr="005F12F6">
        <w:rPr>
          <w:rFonts w:ascii="Times New Roman" w:eastAsia="Times New Roman" w:hAnsi="Times New Roman" w:cs="Times New Roman"/>
          <w:sz w:val="28"/>
          <w:szCs w:val="28"/>
          <w:lang w:eastAsia="ru-RU"/>
        </w:rPr>
        <w:t xml:space="preserve">населенных пунктах достаточно, но данную площадь необходимо облагородить, образовать сформированная систему зеленых насаждений. </w:t>
      </w:r>
    </w:p>
    <w:p w:rsidR="00E86974" w:rsidRDefault="00E86974" w:rsidP="008F2CF7">
      <w:pPr>
        <w:spacing w:after="0" w:line="276" w:lineRule="auto"/>
        <w:ind w:firstLine="709"/>
        <w:jc w:val="both"/>
        <w:rPr>
          <w:rFonts w:ascii="Times New Roman" w:eastAsia="Times New Roman" w:hAnsi="Times New Roman" w:cs="Times New Roman"/>
          <w:sz w:val="28"/>
          <w:szCs w:val="28"/>
          <w:lang w:eastAsia="ru-RU"/>
        </w:rPr>
      </w:pPr>
    </w:p>
    <w:p w:rsidR="00E86974" w:rsidRPr="005F12F6" w:rsidRDefault="00E86974" w:rsidP="008F2CF7">
      <w:pPr>
        <w:spacing w:after="0" w:line="276" w:lineRule="auto"/>
        <w:ind w:firstLine="709"/>
        <w:jc w:val="both"/>
        <w:rPr>
          <w:rFonts w:ascii="Times New Roman" w:eastAsia="Times New Roman" w:hAnsi="Times New Roman" w:cs="Times New Roman"/>
          <w:sz w:val="28"/>
          <w:szCs w:val="28"/>
          <w:lang w:eastAsia="ru-RU"/>
        </w:rPr>
      </w:pPr>
    </w:p>
    <w:p w:rsidR="005F12F6" w:rsidRPr="005F12F6" w:rsidRDefault="00E90431" w:rsidP="00547796">
      <w:pPr>
        <w:pStyle w:val="3"/>
        <w:spacing w:line="276" w:lineRule="auto"/>
      </w:pPr>
      <w:bookmarkStart w:id="71" w:name="_Toc523992253"/>
      <w:r>
        <w:t>2.11</w:t>
      </w:r>
      <w:r w:rsidR="005F12F6" w:rsidRPr="005F12F6">
        <w:t>. Мелиорируемые сельскохозяйственные территории</w:t>
      </w:r>
      <w:bookmarkEnd w:id="71"/>
    </w:p>
    <w:p w:rsidR="005F12F6" w:rsidRPr="005F12F6" w:rsidRDefault="005F12F6" w:rsidP="00547796">
      <w:pPr>
        <w:spacing w:after="0" w:line="276" w:lineRule="auto"/>
        <w:ind w:firstLine="709"/>
        <w:jc w:val="both"/>
        <w:rPr>
          <w:rFonts w:ascii="Times New Roman" w:eastAsia="Times New Roman" w:hAnsi="Times New Roman" w:cs="Times New Roman"/>
          <w:sz w:val="28"/>
          <w:szCs w:val="28"/>
          <w:lang w:eastAsia="ru-RU"/>
        </w:rPr>
      </w:pPr>
    </w:p>
    <w:p w:rsidR="005F12F6" w:rsidRPr="005F12F6" w:rsidRDefault="005F12F6"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На территории Шикшинского сельского поселения находятся орошаемые, т.е. мелиорируемые сельскохозяйственные угодья, поставленные на кадастровый учет (16:35:180405:2 (16:35:000000:261)). В соответствии со статьей 30 ФЗ «О мелиорации земель», строительство на мелиорируемых землях объектов и </w:t>
      </w:r>
      <w:r w:rsidRPr="005F12F6">
        <w:rPr>
          <w:rFonts w:ascii="Times New Roman" w:eastAsia="Times New Roman" w:hAnsi="Times New Roman" w:cs="Times New Roman"/>
          <w:sz w:val="28"/>
          <w:szCs w:val="28"/>
          <w:lang w:eastAsia="ru-RU"/>
        </w:rPr>
        <w:lastRenderedPageBreak/>
        <w:t>проведение других работ, не предназначенных для мелиорации земель, не должны ухудшать водного, воздушного и питательного режимов почв на мелиорируемых землях, а также препятствовать эксплуатации мелиоративных систем, отдельно расположенных гидротехнических сооружений и защитных лесных насаждений.</w:t>
      </w:r>
    </w:p>
    <w:p w:rsidR="005F12F6" w:rsidRPr="005F12F6" w:rsidRDefault="005F12F6"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Любая деятельность на мелиорируемых землях должна осуществляться в соответствии с требованиями, установленными федеральным органом исполни-тельной власти, осуществляющим функции </w:t>
      </w:r>
      <w:r w:rsidR="008F2CF7">
        <w:rPr>
          <w:rFonts w:ascii="Times New Roman" w:eastAsia="Times New Roman" w:hAnsi="Times New Roman" w:cs="Times New Roman"/>
          <w:sz w:val="28"/>
          <w:szCs w:val="28"/>
          <w:lang w:eastAsia="ru-RU"/>
        </w:rPr>
        <w:t>по выработке государственной по</w:t>
      </w:r>
      <w:r w:rsidRPr="005F12F6">
        <w:rPr>
          <w:rFonts w:ascii="Times New Roman" w:eastAsia="Times New Roman" w:hAnsi="Times New Roman" w:cs="Times New Roman"/>
          <w:sz w:val="28"/>
          <w:szCs w:val="28"/>
          <w:lang w:eastAsia="ru-RU"/>
        </w:rPr>
        <w:t>литик</w:t>
      </w:r>
      <w:r w:rsidR="008F2CF7">
        <w:rPr>
          <w:rFonts w:ascii="Times New Roman" w:eastAsia="Times New Roman" w:hAnsi="Times New Roman" w:cs="Times New Roman"/>
          <w:sz w:val="28"/>
          <w:szCs w:val="28"/>
          <w:lang w:eastAsia="ru-RU"/>
        </w:rPr>
        <w:t>и</w:t>
      </w:r>
      <w:r w:rsidRPr="005F12F6">
        <w:rPr>
          <w:rFonts w:ascii="Times New Roman" w:eastAsia="Times New Roman" w:hAnsi="Times New Roman" w:cs="Times New Roman"/>
          <w:sz w:val="28"/>
          <w:szCs w:val="28"/>
          <w:lang w:eastAsia="ru-RU"/>
        </w:rPr>
        <w:t xml:space="preserve"> и нормативно-правовому регулированию в сфере агропромышленного комплекса, включая мелиорацию.</w:t>
      </w:r>
    </w:p>
    <w:p w:rsidR="005F12F6" w:rsidRPr="005F12F6" w:rsidRDefault="005F12F6"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Сооружение и эксплуатация линий связи, электропередач, трубопроводов, дорог и других объектов на мелиорируемых землях должны осуществляться по согласованию с организациями, уполномоченными федеральным органом исполнительной власти, осуществляющим функции по оказанию государственных услуг, управлению государственным имуществом в сфере агропромышленного комплекса, включая мелиорацию, а также соответствующими органами исполнительной власти субъектов Российской Федерации.</w:t>
      </w:r>
    </w:p>
    <w:p w:rsidR="005F12F6" w:rsidRPr="005F12F6" w:rsidRDefault="005F12F6"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В соответствии со статьей 7 ФЗ «О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 связанных:</w:t>
      </w:r>
    </w:p>
    <w:p w:rsidR="005F12F6" w:rsidRPr="005F12F6" w:rsidRDefault="005F12F6"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w:t>
      </w:r>
      <w:r w:rsidRPr="005F12F6">
        <w:rPr>
          <w:rFonts w:ascii="Times New Roman" w:eastAsia="Times New Roman" w:hAnsi="Times New Roman" w:cs="Times New Roman"/>
          <w:sz w:val="28"/>
          <w:szCs w:val="28"/>
          <w:lang w:eastAsia="ru-RU"/>
        </w:rPr>
        <w:tab/>
        <w:t>с консервацией земель;</w:t>
      </w:r>
    </w:p>
    <w:p w:rsidR="005F12F6" w:rsidRPr="005F12F6" w:rsidRDefault="005F12F6"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w:t>
      </w:r>
      <w:r w:rsidRPr="005F12F6">
        <w:rPr>
          <w:rFonts w:ascii="Times New Roman" w:eastAsia="Times New Roman" w:hAnsi="Times New Roman" w:cs="Times New Roman"/>
          <w:sz w:val="28"/>
          <w:szCs w:val="28"/>
          <w:lang w:eastAsia="ru-RU"/>
        </w:rPr>
        <w:tab/>
        <w:t>с созданием особо охраняемых природных территорий или с отнесением земель к землям природоохранного, историко-культурного, рекреационного и иного и особо ценного назначения;</w:t>
      </w:r>
    </w:p>
    <w:p w:rsidR="005F12F6" w:rsidRPr="005F12F6" w:rsidRDefault="005F12F6"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w:t>
      </w:r>
      <w:r w:rsidRPr="005F12F6">
        <w:rPr>
          <w:rFonts w:ascii="Times New Roman" w:eastAsia="Times New Roman" w:hAnsi="Times New Roman" w:cs="Times New Roman"/>
          <w:sz w:val="28"/>
          <w:szCs w:val="28"/>
          <w:lang w:eastAsia="ru-RU"/>
        </w:rPr>
        <w:tab/>
        <w:t>с установлением или изменением черты поселений;</w:t>
      </w:r>
    </w:p>
    <w:p w:rsidR="005F12F6" w:rsidRPr="005F12F6" w:rsidRDefault="005F12F6"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w:t>
      </w:r>
      <w:r w:rsidRPr="005F12F6">
        <w:rPr>
          <w:rFonts w:ascii="Times New Roman" w:eastAsia="Times New Roman" w:hAnsi="Times New Roman" w:cs="Times New Roman"/>
          <w:sz w:val="28"/>
          <w:szCs w:val="28"/>
          <w:lang w:eastAsia="ru-RU"/>
        </w:rPr>
        <w:tab/>
        <w:t>с размещением промышленных объек</w:t>
      </w:r>
      <w:r w:rsidR="0026545F">
        <w:rPr>
          <w:rFonts w:ascii="Times New Roman" w:eastAsia="Times New Roman" w:hAnsi="Times New Roman" w:cs="Times New Roman"/>
          <w:sz w:val="28"/>
          <w:szCs w:val="28"/>
          <w:lang w:eastAsia="ru-RU"/>
        </w:rPr>
        <w:t>тов на землях, кадастровая стои</w:t>
      </w:r>
      <w:r w:rsidRPr="005F12F6">
        <w:rPr>
          <w:rFonts w:ascii="Times New Roman" w:eastAsia="Times New Roman" w:hAnsi="Times New Roman" w:cs="Times New Roman"/>
          <w:sz w:val="28"/>
          <w:szCs w:val="28"/>
          <w:lang w:eastAsia="ru-RU"/>
        </w:rPr>
        <w:t>мость которых не превышает средний уровень кадастровой стоимости по муниципальному району, а также на др</w:t>
      </w:r>
      <w:r w:rsidR="0026545F">
        <w:rPr>
          <w:rFonts w:ascii="Times New Roman" w:eastAsia="Times New Roman" w:hAnsi="Times New Roman" w:cs="Times New Roman"/>
          <w:sz w:val="28"/>
          <w:szCs w:val="28"/>
          <w:lang w:eastAsia="ru-RU"/>
        </w:rPr>
        <w:t>угих землях и с иными несельско</w:t>
      </w:r>
      <w:r w:rsidRPr="005F12F6">
        <w:rPr>
          <w:rFonts w:ascii="Times New Roman" w:eastAsia="Times New Roman" w:hAnsi="Times New Roman" w:cs="Times New Roman"/>
          <w:sz w:val="28"/>
          <w:szCs w:val="28"/>
          <w:lang w:eastAsia="ru-RU"/>
        </w:rPr>
        <w:t>хозяйственными нуждами при отсутствии иных вариантов размещения этих объектов, за исключением размещения на землях, указанных в части 2 статьи 7 ФЗ «О переводе земель или земельных участков из одной категории в другую»;</w:t>
      </w:r>
    </w:p>
    <w:p w:rsidR="005F12F6" w:rsidRPr="005F12F6" w:rsidRDefault="005F12F6"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w:t>
      </w:r>
      <w:r w:rsidRPr="005F12F6">
        <w:rPr>
          <w:rFonts w:ascii="Times New Roman" w:eastAsia="Times New Roman" w:hAnsi="Times New Roman" w:cs="Times New Roman"/>
          <w:sz w:val="28"/>
          <w:szCs w:val="28"/>
          <w:lang w:eastAsia="ru-RU"/>
        </w:rPr>
        <w:tab/>
        <w:t>с включением не пригодных для осуществления сельскохозяйственного производства земель в состав земель лесного фонда, земель водного фонда или земель запаса;</w:t>
      </w:r>
    </w:p>
    <w:p w:rsidR="005F12F6" w:rsidRPr="005F12F6" w:rsidRDefault="005F12F6"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w:t>
      </w:r>
      <w:r w:rsidRPr="005F12F6">
        <w:rPr>
          <w:rFonts w:ascii="Times New Roman" w:eastAsia="Times New Roman" w:hAnsi="Times New Roman" w:cs="Times New Roman"/>
          <w:sz w:val="28"/>
          <w:szCs w:val="28"/>
          <w:lang w:eastAsia="ru-RU"/>
        </w:rPr>
        <w:tab/>
        <w:t xml:space="preserve">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при наличии утвержденного в установленном порядке проекта рекультивации части </w:t>
      </w:r>
      <w:r w:rsidRPr="005F12F6">
        <w:rPr>
          <w:rFonts w:ascii="Times New Roman" w:eastAsia="Times New Roman" w:hAnsi="Times New Roman" w:cs="Times New Roman"/>
          <w:sz w:val="28"/>
          <w:szCs w:val="28"/>
          <w:lang w:eastAsia="ru-RU"/>
        </w:rPr>
        <w:lastRenderedPageBreak/>
        <w:t>сельскохозяйственных угодий, предоставляемой на период осуществления строительства линейных объектов;</w:t>
      </w:r>
    </w:p>
    <w:p w:rsidR="005F12F6" w:rsidRPr="005F12F6" w:rsidRDefault="005F12F6"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w:t>
      </w:r>
      <w:r w:rsidRPr="005F12F6">
        <w:rPr>
          <w:rFonts w:ascii="Times New Roman" w:eastAsia="Times New Roman" w:hAnsi="Times New Roman" w:cs="Times New Roman"/>
          <w:sz w:val="28"/>
          <w:szCs w:val="28"/>
          <w:lang w:eastAsia="ru-RU"/>
        </w:rPr>
        <w:tab/>
        <w:t>с выполнением международных обязательств Российской Федерации, обеспечением обороны страны и безопасности государства при отсутствии иных вариантов размещения соответствующих объектов;</w:t>
      </w:r>
    </w:p>
    <w:p w:rsidR="005F12F6" w:rsidRDefault="005F12F6"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w:t>
      </w:r>
      <w:r w:rsidRPr="005F12F6">
        <w:rPr>
          <w:rFonts w:ascii="Times New Roman" w:eastAsia="Times New Roman" w:hAnsi="Times New Roman" w:cs="Times New Roman"/>
          <w:sz w:val="28"/>
          <w:szCs w:val="28"/>
          <w:lang w:eastAsia="ru-RU"/>
        </w:rPr>
        <w:tab/>
        <w:t>с добычей полезных ископаемых при наличии утвержденного проекта рекультивации земель;</w:t>
      </w:r>
    </w:p>
    <w:p w:rsidR="00044412" w:rsidRPr="005F12F6" w:rsidRDefault="00044412"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w:t>
      </w:r>
      <w:r w:rsidRPr="005F12F6">
        <w:rPr>
          <w:rFonts w:ascii="Times New Roman" w:eastAsia="Times New Roman" w:hAnsi="Times New Roman" w:cs="Times New Roman"/>
          <w:sz w:val="28"/>
          <w:szCs w:val="28"/>
          <w:lang w:eastAsia="ru-RU"/>
        </w:rPr>
        <w:tab/>
        <w:t>с размещением объектов социальног</w:t>
      </w:r>
      <w:r w:rsidR="0026545F">
        <w:rPr>
          <w:rFonts w:ascii="Times New Roman" w:eastAsia="Times New Roman" w:hAnsi="Times New Roman" w:cs="Times New Roman"/>
          <w:sz w:val="28"/>
          <w:szCs w:val="28"/>
          <w:lang w:eastAsia="ru-RU"/>
        </w:rPr>
        <w:t>о, коммунально-бытового назначе</w:t>
      </w:r>
      <w:r w:rsidRPr="005F12F6">
        <w:rPr>
          <w:rFonts w:ascii="Times New Roman" w:eastAsia="Times New Roman" w:hAnsi="Times New Roman" w:cs="Times New Roman"/>
          <w:sz w:val="28"/>
          <w:szCs w:val="28"/>
          <w:lang w:eastAsia="ru-RU"/>
        </w:rPr>
        <w:t>ния, объектов здравоохранения, образования при отсутствии иных вариантов размещения этих объектов.</w:t>
      </w:r>
    </w:p>
    <w:p w:rsidR="00044412" w:rsidRPr="005F12F6" w:rsidRDefault="00044412"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Перевод земель сельскохозяйственных угодий или земельных участков в составе таких земель из земель сельскохозяйственного назначения, кадастровая стоимость которых на пятьдесят и более процентов превышает средний уровень кадастровой стоимости по муниципаль</w:t>
      </w:r>
      <w:r w:rsidR="0026545F">
        <w:rPr>
          <w:rFonts w:ascii="Times New Roman" w:eastAsia="Times New Roman" w:hAnsi="Times New Roman" w:cs="Times New Roman"/>
          <w:sz w:val="28"/>
          <w:szCs w:val="28"/>
          <w:lang w:eastAsia="ru-RU"/>
        </w:rPr>
        <w:t>ному району, и особо ценных про</w:t>
      </w:r>
      <w:r w:rsidRPr="005F12F6">
        <w:rPr>
          <w:rFonts w:ascii="Times New Roman" w:eastAsia="Times New Roman" w:hAnsi="Times New Roman" w:cs="Times New Roman"/>
          <w:sz w:val="28"/>
          <w:szCs w:val="28"/>
          <w:lang w:eastAsia="ru-RU"/>
        </w:rPr>
        <w:t xml:space="preserve">дуктивных сельскохозяйственных угодий, допускается: </w:t>
      </w:r>
    </w:p>
    <w:p w:rsidR="00044412" w:rsidRPr="005F12F6" w:rsidRDefault="00044412"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w:t>
      </w:r>
      <w:r w:rsidRPr="005F12F6">
        <w:rPr>
          <w:rFonts w:ascii="Times New Roman" w:eastAsia="Times New Roman" w:hAnsi="Times New Roman" w:cs="Times New Roman"/>
          <w:sz w:val="28"/>
          <w:szCs w:val="28"/>
          <w:lang w:eastAsia="ru-RU"/>
        </w:rPr>
        <w:tab/>
        <w:t>с установлением или изменением черты поселений;</w:t>
      </w:r>
    </w:p>
    <w:p w:rsidR="00044412" w:rsidRPr="005F12F6" w:rsidRDefault="00044412"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w:t>
      </w:r>
      <w:r w:rsidRPr="005F12F6">
        <w:rPr>
          <w:rFonts w:ascii="Times New Roman" w:eastAsia="Times New Roman" w:hAnsi="Times New Roman" w:cs="Times New Roman"/>
          <w:sz w:val="28"/>
          <w:szCs w:val="28"/>
          <w:lang w:eastAsia="ru-RU"/>
        </w:rPr>
        <w:tab/>
        <w:t>со строительством дорог, линий электропередач,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044412" w:rsidRPr="005F12F6" w:rsidRDefault="00044412"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w:t>
      </w:r>
      <w:r w:rsidRPr="005F12F6">
        <w:rPr>
          <w:rFonts w:ascii="Times New Roman" w:eastAsia="Times New Roman" w:hAnsi="Times New Roman" w:cs="Times New Roman"/>
          <w:sz w:val="28"/>
          <w:szCs w:val="28"/>
          <w:lang w:eastAsia="ru-RU"/>
        </w:rPr>
        <w:tab/>
        <w:t>с выполнением международных обязательств Российской Федерации, обеспечением обороны страны и безопасности государства при отсутствии иных вариантов размещения соответствующих объектов;</w:t>
      </w:r>
    </w:p>
    <w:p w:rsidR="00044412" w:rsidRPr="005F12F6" w:rsidRDefault="00044412" w:rsidP="00547796">
      <w:pPr>
        <w:spacing w:after="0" w:line="276" w:lineRule="auto"/>
        <w:ind w:firstLine="709"/>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w:t>
      </w:r>
      <w:r w:rsidRPr="005F12F6">
        <w:rPr>
          <w:rFonts w:ascii="Times New Roman" w:eastAsia="Times New Roman" w:hAnsi="Times New Roman" w:cs="Times New Roman"/>
          <w:sz w:val="28"/>
          <w:szCs w:val="28"/>
          <w:lang w:eastAsia="ru-RU"/>
        </w:rPr>
        <w:tab/>
        <w:t>с добычей полезных ископаемых при наличии утвержденного проекта рекультивации земель.</w:t>
      </w:r>
    </w:p>
    <w:p w:rsidR="005F12F6" w:rsidRDefault="005F12F6" w:rsidP="00547796">
      <w:pPr>
        <w:spacing w:after="0" w:line="276" w:lineRule="auto"/>
        <w:ind w:firstLine="709"/>
        <w:jc w:val="both"/>
        <w:rPr>
          <w:rFonts w:ascii="Times New Roman" w:eastAsia="Times New Roman" w:hAnsi="Times New Roman" w:cs="Times New Roman"/>
          <w:sz w:val="28"/>
          <w:szCs w:val="28"/>
          <w:lang w:eastAsia="ru-RU"/>
        </w:rPr>
      </w:pPr>
    </w:p>
    <w:p w:rsidR="005F12F6" w:rsidRPr="005F12F6" w:rsidRDefault="00E90431" w:rsidP="00547796">
      <w:pPr>
        <w:keepNext/>
        <w:keepLines/>
        <w:spacing w:before="40" w:after="0" w:line="276" w:lineRule="auto"/>
        <w:jc w:val="center"/>
        <w:outlineLvl w:val="2"/>
        <w:rPr>
          <w:rFonts w:ascii="Times New Roman" w:eastAsia="Times New Roman" w:hAnsi="Times New Roman" w:cstheme="majorBidi"/>
          <w:b/>
          <w:color w:val="0D0D0D" w:themeColor="text1" w:themeTint="F2"/>
          <w:sz w:val="28"/>
          <w:szCs w:val="24"/>
          <w:lang w:eastAsia="ru-RU"/>
        </w:rPr>
      </w:pPr>
      <w:bookmarkStart w:id="72" w:name="_Toc523992254"/>
      <w:r>
        <w:rPr>
          <w:rFonts w:ascii="Times New Roman" w:eastAsia="Times New Roman" w:hAnsi="Times New Roman" w:cstheme="majorBidi"/>
          <w:b/>
          <w:color w:val="0D0D0D" w:themeColor="text1" w:themeTint="F2"/>
          <w:sz w:val="28"/>
          <w:szCs w:val="24"/>
          <w:lang w:eastAsia="ru-RU"/>
        </w:rPr>
        <w:t>2.12</w:t>
      </w:r>
      <w:r w:rsidR="005F12F6" w:rsidRPr="005F12F6">
        <w:rPr>
          <w:rFonts w:ascii="Times New Roman" w:eastAsia="Times New Roman" w:hAnsi="Times New Roman" w:cstheme="majorBidi"/>
          <w:b/>
          <w:color w:val="0D0D0D" w:themeColor="text1" w:themeTint="F2"/>
          <w:sz w:val="28"/>
          <w:szCs w:val="24"/>
          <w:lang w:eastAsia="ru-RU"/>
        </w:rPr>
        <w:t>. Кладбища</w:t>
      </w:r>
      <w:bookmarkEnd w:id="72"/>
    </w:p>
    <w:p w:rsidR="005F12F6" w:rsidRPr="005F12F6" w:rsidRDefault="005F12F6" w:rsidP="00547796">
      <w:pPr>
        <w:spacing w:after="120" w:line="276" w:lineRule="auto"/>
        <w:ind w:firstLine="709"/>
        <w:contextualSpacing/>
        <w:jc w:val="both"/>
        <w:rPr>
          <w:rFonts w:ascii="Times New Roman" w:eastAsia="Times New Roman" w:hAnsi="Times New Roman" w:cs="Times New Roman"/>
          <w:b/>
          <w:sz w:val="28"/>
          <w:szCs w:val="28"/>
          <w:highlight w:val="yellow"/>
          <w:lang w:eastAsia="ru-RU"/>
        </w:rPr>
      </w:pP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xml:space="preserve">На территории Шикшинского сельского поселения также расположено 3 </w:t>
      </w:r>
      <w:r w:rsidRPr="005F12F6">
        <w:rPr>
          <w:rFonts w:ascii="Times New Roman" w:eastAsia="Times New Roman" w:hAnsi="Times New Roman" w:cs="Times New Roman"/>
          <w:sz w:val="28"/>
          <w:szCs w:val="28"/>
          <w:lang w:eastAsia="ru-RU"/>
        </w:rPr>
        <w:t>действующих кладбищ общей площадью 7,10 га</w:t>
      </w:r>
      <w:r w:rsidRPr="005F12F6">
        <w:rPr>
          <w:rFonts w:ascii="Times New Roman" w:eastAsia="Times New Roman" w:hAnsi="Times New Roman" w:cs="Times New Roman"/>
          <w:sz w:val="28"/>
          <w:szCs w:val="24"/>
          <w:lang w:eastAsia="ru-RU"/>
        </w:rPr>
        <w:t xml:space="preserve">: </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4"/>
          <w:lang w:eastAsia="ru-RU"/>
        </w:rPr>
        <w:t>- у юго-западной границы с.Алан-Елга</w:t>
      </w:r>
      <w:r w:rsidRPr="005F12F6">
        <w:rPr>
          <w:rFonts w:ascii="Times New Roman" w:eastAsia="Times New Roman" w:hAnsi="Times New Roman" w:cs="Times New Roman"/>
          <w:sz w:val="28"/>
          <w:szCs w:val="28"/>
          <w:lang w:eastAsia="ru-RU"/>
        </w:rPr>
        <w:t xml:space="preserve"> кладбище площадью 2,80 га, заполненность – 64%. Свободные территории кладбища составляют 1,0 га</w:t>
      </w:r>
      <w:r w:rsidRPr="005F12F6">
        <w:rPr>
          <w:rFonts w:ascii="Times New Roman" w:eastAsia="Times New Roman" w:hAnsi="Times New Roman" w:cs="Times New Roman"/>
          <w:sz w:val="28"/>
          <w:szCs w:val="24"/>
          <w:lang w:eastAsia="ru-RU"/>
        </w:rPr>
        <w:t>;</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в западной части с.Шикши</w:t>
      </w:r>
      <w:r w:rsidRPr="005F12F6">
        <w:rPr>
          <w:rFonts w:ascii="Times New Roman" w:eastAsia="Times New Roman" w:hAnsi="Times New Roman" w:cs="Times New Roman"/>
          <w:sz w:val="28"/>
          <w:szCs w:val="28"/>
          <w:lang w:eastAsia="ru-RU"/>
        </w:rPr>
        <w:t xml:space="preserve"> кладбище площадью 2,10 га, заполненность - 86%. Свободные территории кладбища составляют 0,3 га</w:t>
      </w:r>
      <w:r w:rsidRPr="005F12F6">
        <w:rPr>
          <w:rFonts w:ascii="Times New Roman" w:eastAsia="Times New Roman" w:hAnsi="Times New Roman" w:cs="Times New Roman"/>
          <w:sz w:val="28"/>
          <w:szCs w:val="24"/>
          <w:lang w:eastAsia="ru-RU"/>
        </w:rPr>
        <w:t>;</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4"/>
          <w:lang w:eastAsia="ru-RU"/>
        </w:rPr>
        <w:t>- в 260 м на запад от д.Серда</w:t>
      </w:r>
      <w:r w:rsidRPr="005F12F6">
        <w:rPr>
          <w:rFonts w:ascii="Times New Roman" w:eastAsia="Times New Roman" w:hAnsi="Times New Roman" w:cs="Times New Roman"/>
          <w:sz w:val="28"/>
          <w:szCs w:val="28"/>
          <w:lang w:eastAsia="ru-RU"/>
        </w:rPr>
        <w:t xml:space="preserve"> кладбище площадью 2,21 га, заполненность - 55%. Свободные территории кладбища составляют 1,0 га</w:t>
      </w:r>
      <w:r w:rsidRPr="005F12F6">
        <w:rPr>
          <w:rFonts w:ascii="Times New Roman" w:eastAsia="Times New Roman" w:hAnsi="Times New Roman" w:cs="Times New Roman"/>
          <w:sz w:val="28"/>
          <w:szCs w:val="24"/>
          <w:lang w:eastAsia="ru-RU"/>
        </w:rPr>
        <w:t>.</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4"/>
          <w:lang w:eastAsia="ru-RU"/>
        </w:rPr>
      </w:pPr>
      <w:r w:rsidRPr="005F12F6">
        <w:rPr>
          <w:rFonts w:ascii="Times New Roman" w:eastAsia="Times New Roman" w:hAnsi="Times New Roman" w:cs="Times New Roman"/>
          <w:sz w:val="28"/>
          <w:szCs w:val="28"/>
          <w:lang w:eastAsia="ru-RU"/>
        </w:rPr>
        <w:lastRenderedPageBreak/>
        <w:t>Обеспеченность кладбищами традиционного захоронения сельского поселения значительно превышает нормативные потребности населения.</w:t>
      </w:r>
      <w:r w:rsidRPr="005F12F6">
        <w:rPr>
          <w:rFonts w:ascii="Times New Roman" w:eastAsia="Times New Roman" w:hAnsi="Times New Roman" w:cs="Times New Roman"/>
          <w:sz w:val="28"/>
          <w:szCs w:val="24"/>
          <w:lang w:eastAsia="ru-RU"/>
        </w:rPr>
        <w:t xml:space="preserve"> </w:t>
      </w:r>
    </w:p>
    <w:p w:rsidR="005F12F6" w:rsidRP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4"/>
          <w:lang w:eastAsia="ru-RU"/>
        </w:rPr>
        <w:t xml:space="preserve">Согласно СанПиН 2.2.1/2.1.1.1200-03 санитарно-защитные зоны сельских и закрытых кладбищ составляют </w:t>
      </w:r>
      <w:smartTag w:uri="urn:schemas-microsoft-com:office:smarttags" w:element="metricconverter">
        <w:smartTagPr>
          <w:attr w:name="ProductID" w:val="50 м"/>
        </w:smartTagPr>
        <w:r w:rsidRPr="005F12F6">
          <w:rPr>
            <w:rFonts w:ascii="Times New Roman" w:eastAsia="Times New Roman" w:hAnsi="Times New Roman" w:cs="Times New Roman"/>
            <w:sz w:val="28"/>
            <w:szCs w:val="24"/>
            <w:lang w:eastAsia="ru-RU"/>
          </w:rPr>
          <w:t>50 м</w:t>
        </w:r>
      </w:smartTag>
      <w:r w:rsidRPr="005F12F6">
        <w:rPr>
          <w:rFonts w:ascii="Times New Roman" w:eastAsia="Times New Roman" w:hAnsi="Times New Roman" w:cs="Times New Roman"/>
          <w:sz w:val="28"/>
          <w:szCs w:val="24"/>
          <w:lang w:eastAsia="ru-RU"/>
        </w:rPr>
        <w:t>. В нарушение санитарно-гигиенических требований в санитарно-защитных зонах кладбищ оказываю</w:t>
      </w:r>
      <w:r w:rsidR="006B5355">
        <w:rPr>
          <w:rFonts w:ascii="Times New Roman" w:eastAsia="Times New Roman" w:hAnsi="Times New Roman" w:cs="Times New Roman"/>
          <w:sz w:val="28"/>
          <w:szCs w:val="24"/>
          <w:lang w:eastAsia="ru-RU"/>
        </w:rPr>
        <w:t>тся жилые территории населенных пунктов</w:t>
      </w:r>
      <w:r w:rsidRPr="005F12F6">
        <w:rPr>
          <w:rFonts w:ascii="Times New Roman" w:eastAsia="Times New Roman" w:hAnsi="Times New Roman" w:cs="Times New Roman"/>
          <w:sz w:val="28"/>
          <w:szCs w:val="24"/>
          <w:lang w:eastAsia="ru-RU"/>
        </w:rPr>
        <w:t xml:space="preserve"> с.Алан-Елга и с.Шикши</w:t>
      </w:r>
      <w:r w:rsidR="00E90431">
        <w:rPr>
          <w:rFonts w:ascii="Times New Roman" w:eastAsia="Times New Roman" w:hAnsi="Times New Roman" w:cs="Times New Roman"/>
          <w:sz w:val="28"/>
          <w:szCs w:val="28"/>
          <w:lang w:eastAsia="ru-RU"/>
        </w:rPr>
        <w:t xml:space="preserve"> (Таблица 2.12</w:t>
      </w:r>
      <w:r w:rsidRPr="005F12F6">
        <w:rPr>
          <w:rFonts w:ascii="Times New Roman" w:eastAsia="Times New Roman" w:hAnsi="Times New Roman" w:cs="Times New Roman"/>
          <w:sz w:val="28"/>
          <w:szCs w:val="28"/>
          <w:lang w:eastAsia="ru-RU"/>
        </w:rPr>
        <w:t xml:space="preserve">.1). </w:t>
      </w:r>
    </w:p>
    <w:p w:rsidR="005F12F6" w:rsidRPr="005F12F6" w:rsidRDefault="00E90431" w:rsidP="00547796">
      <w:pPr>
        <w:spacing w:after="0" w:line="276"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2.12</w:t>
      </w:r>
      <w:r w:rsidR="005F12F6" w:rsidRPr="005F12F6">
        <w:rPr>
          <w:rFonts w:ascii="Times New Roman" w:eastAsia="Times New Roman" w:hAnsi="Times New Roman" w:cs="Times New Roman"/>
          <w:sz w:val="28"/>
          <w:szCs w:val="28"/>
          <w:lang w:eastAsia="ru-RU"/>
        </w:rPr>
        <w:t>.1</w:t>
      </w:r>
    </w:p>
    <w:p w:rsidR="005F12F6" w:rsidRPr="005F12F6" w:rsidRDefault="005F12F6" w:rsidP="00547796">
      <w:pPr>
        <w:keepNext/>
        <w:spacing w:after="0" w:line="276" w:lineRule="auto"/>
        <w:jc w:val="center"/>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Сведения о размерах санитарно-защитных зон кладбищ </w:t>
      </w:r>
    </w:p>
    <w:p w:rsidR="005F12F6" w:rsidRPr="005F12F6" w:rsidRDefault="005F12F6" w:rsidP="00547796">
      <w:pPr>
        <w:keepNext/>
        <w:spacing w:after="0" w:line="276" w:lineRule="auto"/>
        <w:jc w:val="center"/>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в Шикшинском  сельском поселении (существующее положение)</w:t>
      </w:r>
    </w:p>
    <w:p w:rsidR="005F12F6" w:rsidRPr="005F12F6" w:rsidRDefault="005F12F6" w:rsidP="00547796">
      <w:pPr>
        <w:keepNext/>
        <w:spacing w:after="0" w:line="276" w:lineRule="auto"/>
        <w:jc w:val="center"/>
        <w:rPr>
          <w:rFonts w:ascii="Times New Roman" w:eastAsia="Times New Roman" w:hAnsi="Times New Roman" w:cs="Times New Roman"/>
          <w:sz w:val="28"/>
          <w:szCs w:val="28"/>
          <w:lang w:eastAsia="ru-RU"/>
        </w:rPr>
      </w:pPr>
    </w:p>
    <w:tbl>
      <w:tblPr>
        <w:tblW w:w="983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0"/>
        <w:gridCol w:w="1701"/>
        <w:gridCol w:w="3260"/>
        <w:gridCol w:w="1560"/>
        <w:gridCol w:w="1559"/>
      </w:tblGrid>
      <w:tr w:rsidR="005F12F6" w:rsidRPr="005F12F6" w:rsidTr="005F12F6">
        <w:trPr>
          <w:trHeight w:val="962"/>
        </w:trPr>
        <w:tc>
          <w:tcPr>
            <w:tcW w:w="1750"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Объект</w:t>
            </w:r>
          </w:p>
        </w:tc>
        <w:tc>
          <w:tcPr>
            <w:tcW w:w="1701"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Зона с особыми условиями использования территории</w:t>
            </w:r>
          </w:p>
        </w:tc>
        <w:tc>
          <w:tcPr>
            <w:tcW w:w="3260"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Нормативный документ</w:t>
            </w:r>
          </w:p>
        </w:tc>
        <w:tc>
          <w:tcPr>
            <w:tcW w:w="1560" w:type="dxa"/>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Площадь жилой застройки в СЗЗ, га</w:t>
            </w:r>
          </w:p>
        </w:tc>
        <w:tc>
          <w:tcPr>
            <w:tcW w:w="1559" w:type="dxa"/>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Доля жилой застройки в СЗЗ, %</w:t>
            </w:r>
          </w:p>
        </w:tc>
      </w:tr>
      <w:tr w:rsidR="005F12F6" w:rsidRPr="005F12F6" w:rsidTr="005F12F6">
        <w:trPr>
          <w:trHeight w:val="153"/>
        </w:trPr>
        <w:tc>
          <w:tcPr>
            <w:tcW w:w="9830" w:type="dxa"/>
            <w:gridSpan w:val="5"/>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b/>
                <w:i/>
                <w:sz w:val="20"/>
                <w:szCs w:val="20"/>
                <w:lang w:eastAsia="ru-RU"/>
              </w:rPr>
            </w:pPr>
            <w:r w:rsidRPr="005F12F6">
              <w:rPr>
                <w:rFonts w:ascii="Times New Roman" w:eastAsia="Times New Roman" w:hAnsi="Times New Roman" w:cs="Times New Roman"/>
                <w:b/>
                <w:i/>
                <w:sz w:val="20"/>
                <w:szCs w:val="20"/>
                <w:lang w:eastAsia="ru-RU"/>
              </w:rPr>
              <w:t>с.Алан-Елга</w:t>
            </w:r>
          </w:p>
        </w:tc>
      </w:tr>
      <w:tr w:rsidR="005F12F6" w:rsidRPr="005F12F6" w:rsidTr="005F12F6">
        <w:trPr>
          <w:trHeight w:val="255"/>
        </w:trPr>
        <w:tc>
          <w:tcPr>
            <w:tcW w:w="1750" w:type="dxa"/>
            <w:shd w:val="clear" w:color="auto" w:fill="auto"/>
            <w:noWrap/>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 xml:space="preserve">Кладбище </w:t>
            </w:r>
          </w:p>
        </w:tc>
        <w:tc>
          <w:tcPr>
            <w:tcW w:w="1701" w:type="dxa"/>
            <w:shd w:val="clear" w:color="auto" w:fill="auto"/>
            <w:noWrap/>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50</w:t>
            </w:r>
          </w:p>
        </w:tc>
        <w:tc>
          <w:tcPr>
            <w:tcW w:w="3260" w:type="dxa"/>
            <w:shd w:val="clear" w:color="auto" w:fill="auto"/>
            <w:noWrap/>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СанПиН 2.2.1/2.1.1.1200-03 ч.7.1.12</w:t>
            </w:r>
          </w:p>
        </w:tc>
        <w:tc>
          <w:tcPr>
            <w:tcW w:w="1560" w:type="dxa"/>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0,08</w:t>
            </w:r>
          </w:p>
        </w:tc>
        <w:tc>
          <w:tcPr>
            <w:tcW w:w="1559" w:type="dxa"/>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0,20</w:t>
            </w:r>
          </w:p>
        </w:tc>
      </w:tr>
      <w:tr w:rsidR="005F12F6" w:rsidRPr="005F12F6" w:rsidTr="005F12F6">
        <w:trPr>
          <w:trHeight w:val="92"/>
        </w:trPr>
        <w:tc>
          <w:tcPr>
            <w:tcW w:w="9830" w:type="dxa"/>
            <w:gridSpan w:val="5"/>
            <w:shd w:val="clear" w:color="auto" w:fill="auto"/>
            <w:noWrap/>
          </w:tcPr>
          <w:p w:rsidR="005F12F6" w:rsidRPr="005F12F6" w:rsidRDefault="005F12F6" w:rsidP="00547796">
            <w:pPr>
              <w:spacing w:after="0" w:line="276" w:lineRule="auto"/>
              <w:jc w:val="center"/>
              <w:rPr>
                <w:rFonts w:ascii="Times New Roman" w:eastAsia="Times New Roman" w:hAnsi="Times New Roman" w:cs="Times New Roman"/>
                <w:b/>
                <w:i/>
                <w:sz w:val="20"/>
                <w:szCs w:val="20"/>
                <w:lang w:eastAsia="ru-RU"/>
              </w:rPr>
            </w:pPr>
            <w:r w:rsidRPr="005F12F6">
              <w:rPr>
                <w:rFonts w:ascii="Times New Roman" w:eastAsia="Times New Roman" w:hAnsi="Times New Roman" w:cs="Times New Roman"/>
                <w:b/>
                <w:i/>
                <w:sz w:val="20"/>
                <w:szCs w:val="20"/>
                <w:lang w:eastAsia="ru-RU"/>
              </w:rPr>
              <w:t>с. Шикши</w:t>
            </w:r>
          </w:p>
        </w:tc>
      </w:tr>
      <w:tr w:rsidR="005F12F6" w:rsidRPr="005F12F6" w:rsidTr="005F12F6">
        <w:trPr>
          <w:trHeight w:val="255"/>
        </w:trPr>
        <w:tc>
          <w:tcPr>
            <w:tcW w:w="1750"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Кладбище</w:t>
            </w:r>
          </w:p>
        </w:tc>
        <w:tc>
          <w:tcPr>
            <w:tcW w:w="1701" w:type="dxa"/>
            <w:shd w:val="clear" w:color="auto" w:fill="auto"/>
            <w:noWrap/>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50</w:t>
            </w:r>
          </w:p>
        </w:tc>
        <w:tc>
          <w:tcPr>
            <w:tcW w:w="3260" w:type="dxa"/>
            <w:shd w:val="clear" w:color="auto" w:fill="auto"/>
            <w:noWrap/>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СанПиН 2.2.1/2.1.1.1200-03 ч.7.1.12</w:t>
            </w:r>
          </w:p>
        </w:tc>
        <w:tc>
          <w:tcPr>
            <w:tcW w:w="1560" w:type="dxa"/>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0,81</w:t>
            </w:r>
          </w:p>
        </w:tc>
        <w:tc>
          <w:tcPr>
            <w:tcW w:w="1559" w:type="dxa"/>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1,45</w:t>
            </w:r>
          </w:p>
        </w:tc>
      </w:tr>
      <w:tr w:rsidR="005F12F6" w:rsidRPr="005F12F6" w:rsidTr="005F12F6">
        <w:trPr>
          <w:trHeight w:val="255"/>
        </w:trPr>
        <w:tc>
          <w:tcPr>
            <w:tcW w:w="9830" w:type="dxa"/>
            <w:gridSpan w:val="5"/>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b/>
                <w:i/>
                <w:sz w:val="20"/>
                <w:szCs w:val="20"/>
                <w:lang w:eastAsia="ru-RU"/>
              </w:rPr>
            </w:pPr>
            <w:r w:rsidRPr="005F12F6">
              <w:rPr>
                <w:rFonts w:ascii="Times New Roman" w:eastAsia="Times New Roman" w:hAnsi="Times New Roman" w:cs="Times New Roman"/>
                <w:b/>
                <w:i/>
                <w:sz w:val="20"/>
                <w:szCs w:val="20"/>
                <w:lang w:eastAsia="ru-RU"/>
              </w:rPr>
              <w:t>д.Серда</w:t>
            </w:r>
          </w:p>
        </w:tc>
      </w:tr>
      <w:tr w:rsidR="005F12F6" w:rsidRPr="005F12F6" w:rsidTr="005F12F6">
        <w:trPr>
          <w:trHeight w:val="255"/>
        </w:trPr>
        <w:tc>
          <w:tcPr>
            <w:tcW w:w="1750" w:type="dxa"/>
            <w:shd w:val="clear" w:color="auto" w:fill="auto"/>
            <w:noWrap/>
            <w:vAlign w:val="center"/>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Кладбище</w:t>
            </w:r>
          </w:p>
        </w:tc>
        <w:tc>
          <w:tcPr>
            <w:tcW w:w="1701" w:type="dxa"/>
            <w:shd w:val="clear" w:color="auto" w:fill="auto"/>
            <w:noWrap/>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50</w:t>
            </w:r>
          </w:p>
        </w:tc>
        <w:tc>
          <w:tcPr>
            <w:tcW w:w="3260" w:type="dxa"/>
            <w:shd w:val="clear" w:color="auto" w:fill="auto"/>
            <w:noWrap/>
          </w:tcPr>
          <w:p w:rsidR="005F12F6" w:rsidRPr="005F12F6" w:rsidRDefault="005F12F6" w:rsidP="00547796">
            <w:pPr>
              <w:spacing w:after="0" w:line="276" w:lineRule="auto"/>
              <w:jc w:val="both"/>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СанПиН 2.2.1/2.1.1.1200-03 ч.7.1.12</w:t>
            </w:r>
          </w:p>
        </w:tc>
        <w:tc>
          <w:tcPr>
            <w:tcW w:w="1560" w:type="dxa"/>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1559" w:type="dxa"/>
          </w:tcPr>
          <w:p w:rsidR="005F12F6" w:rsidRPr="005F12F6" w:rsidRDefault="005F12F6" w:rsidP="00547796">
            <w:pPr>
              <w:spacing w:after="0"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r>
    </w:tbl>
    <w:p w:rsidR="005F12F6" w:rsidRDefault="005F12F6" w:rsidP="00547796">
      <w:pPr>
        <w:spacing w:after="0" w:line="276" w:lineRule="auto"/>
        <w:ind w:firstLine="709"/>
        <w:contextualSpacing/>
        <w:jc w:val="both"/>
        <w:rPr>
          <w:rFonts w:ascii="Times New Roman" w:eastAsia="Times New Roman" w:hAnsi="Times New Roman" w:cs="Times New Roman"/>
          <w:b/>
          <w:sz w:val="28"/>
          <w:szCs w:val="28"/>
          <w:lang w:eastAsia="ru-RU"/>
        </w:rPr>
      </w:pPr>
    </w:p>
    <w:p w:rsidR="005F12F6" w:rsidRPr="005F12F6" w:rsidRDefault="005F12F6" w:rsidP="00547796">
      <w:pPr>
        <w:spacing w:after="0" w:line="276" w:lineRule="auto"/>
        <w:ind w:firstLine="709"/>
        <w:contextualSpacing/>
        <w:jc w:val="both"/>
        <w:rPr>
          <w:rFonts w:ascii="Times New Roman" w:eastAsia="Times New Roman" w:hAnsi="Times New Roman" w:cs="Times New Roman"/>
          <w:b/>
          <w:sz w:val="28"/>
          <w:szCs w:val="28"/>
          <w:lang w:eastAsia="ru-RU"/>
        </w:rPr>
      </w:pPr>
      <w:r w:rsidRPr="005F12F6">
        <w:rPr>
          <w:rFonts w:ascii="Times New Roman" w:eastAsia="Times New Roman" w:hAnsi="Times New Roman" w:cs="Times New Roman"/>
          <w:b/>
          <w:sz w:val="28"/>
          <w:szCs w:val="28"/>
          <w:lang w:eastAsia="ru-RU"/>
        </w:rPr>
        <w:t>Мероприятия по оптимизации размещения кладбищ и оптимизация их санитарно-защитных зон (проектное предложение).</w:t>
      </w:r>
    </w:p>
    <w:p w:rsidR="005F12F6" w:rsidRDefault="005F12F6" w:rsidP="00547796">
      <w:pPr>
        <w:spacing w:after="0" w:line="276" w:lineRule="auto"/>
        <w:ind w:firstLine="709"/>
        <w:contextualSpacing/>
        <w:jc w:val="both"/>
        <w:rPr>
          <w:rFonts w:ascii="Times New Roman" w:eastAsia="Times New Roman" w:hAnsi="Times New Roman" w:cs="Times New Roman"/>
          <w:sz w:val="28"/>
          <w:szCs w:val="28"/>
          <w:lang w:eastAsia="ru-RU"/>
        </w:rPr>
      </w:pPr>
      <w:r w:rsidRPr="005F12F6">
        <w:rPr>
          <w:rFonts w:ascii="Times New Roman" w:eastAsia="Times New Roman" w:hAnsi="Times New Roman" w:cs="Times New Roman"/>
          <w:sz w:val="28"/>
          <w:szCs w:val="28"/>
          <w:lang w:eastAsia="ru-RU"/>
        </w:rPr>
        <w:t xml:space="preserve">Генеральным планом Шикшинского сельского поселения разработаны мероприятия, направленные на разрешение конфликтов в зонах действия экологических ограничений на </w:t>
      </w:r>
      <w:r w:rsidR="00E90431">
        <w:rPr>
          <w:rFonts w:ascii="Times New Roman" w:eastAsia="Times New Roman" w:hAnsi="Times New Roman" w:cs="Times New Roman"/>
          <w:sz w:val="28"/>
          <w:szCs w:val="28"/>
          <w:lang w:eastAsia="ru-RU"/>
        </w:rPr>
        <w:t>территории кладбищ (Таблица 2.12</w:t>
      </w:r>
      <w:r w:rsidRPr="005F12F6">
        <w:rPr>
          <w:rFonts w:ascii="Times New Roman" w:eastAsia="Times New Roman" w:hAnsi="Times New Roman" w:cs="Times New Roman"/>
          <w:sz w:val="28"/>
          <w:szCs w:val="28"/>
          <w:lang w:eastAsia="ru-RU"/>
        </w:rPr>
        <w:t>.</w:t>
      </w:r>
      <w:r w:rsidR="00044412">
        <w:rPr>
          <w:rFonts w:ascii="Times New Roman" w:eastAsia="Times New Roman" w:hAnsi="Times New Roman" w:cs="Times New Roman"/>
          <w:sz w:val="28"/>
          <w:szCs w:val="28"/>
          <w:lang w:eastAsia="ru-RU"/>
        </w:rPr>
        <w:t>2</w:t>
      </w:r>
      <w:r w:rsidRPr="005F12F6">
        <w:rPr>
          <w:rFonts w:ascii="Times New Roman" w:eastAsia="Times New Roman" w:hAnsi="Times New Roman" w:cs="Times New Roman"/>
          <w:sz w:val="28"/>
          <w:szCs w:val="28"/>
          <w:lang w:eastAsia="ru-RU"/>
        </w:rPr>
        <w:t xml:space="preserve">). </w:t>
      </w:r>
    </w:p>
    <w:p w:rsidR="00044412" w:rsidRPr="005F12F6" w:rsidRDefault="00044412" w:rsidP="00547796">
      <w:pPr>
        <w:spacing w:after="0" w:line="276" w:lineRule="auto"/>
        <w:ind w:firstLine="709"/>
        <w:contextualSpacing/>
        <w:jc w:val="both"/>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eastAsia="ru-RU"/>
        </w:rPr>
        <w:t>Границы</w:t>
      </w:r>
      <w:r w:rsidRPr="001B1DDC">
        <w:rPr>
          <w:rFonts w:ascii="Times New Roman" w:eastAsia="Times New Roman" w:hAnsi="Times New Roman" w:cs="Times New Roman"/>
          <w:sz w:val="28"/>
          <w:szCs w:val="28"/>
          <w:lang w:eastAsia="ru-RU"/>
        </w:rPr>
        <w:t xml:space="preserve"> территори</w:t>
      </w:r>
      <w:r>
        <w:rPr>
          <w:rFonts w:ascii="Times New Roman" w:eastAsia="Times New Roman" w:hAnsi="Times New Roman" w:cs="Times New Roman"/>
          <w:sz w:val="28"/>
          <w:szCs w:val="28"/>
          <w:lang w:eastAsia="ru-RU"/>
        </w:rPr>
        <w:t>и</w:t>
      </w:r>
      <w:r w:rsidRPr="001B1DDC">
        <w:rPr>
          <w:rFonts w:ascii="Times New Roman" w:eastAsia="Times New Roman" w:hAnsi="Times New Roman" w:cs="Times New Roman"/>
          <w:sz w:val="28"/>
          <w:szCs w:val="28"/>
          <w:lang w:eastAsia="ru-RU"/>
        </w:rPr>
        <w:t xml:space="preserve"> кладбищ</w:t>
      </w:r>
      <w:r>
        <w:rPr>
          <w:rFonts w:ascii="Times New Roman" w:eastAsia="Times New Roman" w:hAnsi="Times New Roman" w:cs="Times New Roman"/>
          <w:sz w:val="28"/>
          <w:szCs w:val="28"/>
          <w:lang w:eastAsia="ru-RU"/>
        </w:rPr>
        <w:t xml:space="preserve"> с.Алан-Елга и д.Серда </w:t>
      </w:r>
      <w:r w:rsidRPr="001B1DDC">
        <w:rPr>
          <w:rFonts w:ascii="Times New Roman" w:eastAsia="Times New Roman" w:hAnsi="Times New Roman" w:cs="Times New Roman"/>
          <w:sz w:val="28"/>
          <w:szCs w:val="28"/>
          <w:lang w:eastAsia="ru-RU"/>
        </w:rPr>
        <w:t>не поставлен</w:t>
      </w:r>
      <w:r>
        <w:rPr>
          <w:rFonts w:ascii="Times New Roman" w:eastAsia="Times New Roman" w:hAnsi="Times New Roman" w:cs="Times New Roman"/>
          <w:sz w:val="28"/>
          <w:szCs w:val="28"/>
          <w:lang w:eastAsia="ru-RU"/>
        </w:rPr>
        <w:t xml:space="preserve">ы </w:t>
      </w:r>
      <w:r w:rsidRPr="001B1DDC">
        <w:rPr>
          <w:rFonts w:ascii="Times New Roman" w:eastAsia="Times New Roman" w:hAnsi="Times New Roman" w:cs="Times New Roman"/>
          <w:sz w:val="28"/>
          <w:szCs w:val="28"/>
          <w:lang w:eastAsia="ru-RU"/>
        </w:rPr>
        <w:t>на учет. В связи с этим необходим</w:t>
      </w:r>
      <w:r>
        <w:rPr>
          <w:rFonts w:ascii="Times New Roman" w:eastAsia="Times New Roman" w:hAnsi="Times New Roman" w:cs="Times New Roman"/>
          <w:sz w:val="28"/>
          <w:szCs w:val="28"/>
          <w:lang w:eastAsia="ru-RU"/>
        </w:rPr>
        <w:t>о проведение кадастровых работ для постановки на учет границ кладбищ.</w:t>
      </w:r>
    </w:p>
    <w:p w:rsidR="005F12F6" w:rsidRPr="005F12F6" w:rsidRDefault="00E90431" w:rsidP="00547796">
      <w:pPr>
        <w:spacing w:after="0" w:line="276" w:lineRule="auto"/>
        <w:ind w:firstLine="709"/>
        <w:contextualSpacing/>
        <w:jc w:val="right"/>
        <w:rPr>
          <w:rFonts w:ascii="Times New Roman" w:eastAsiaTheme="majorEastAsia" w:hAnsi="Times New Roman" w:cs="Times New Roman"/>
          <w:bCs/>
          <w:color w:val="000000" w:themeColor="text1"/>
          <w:sz w:val="28"/>
          <w:szCs w:val="28"/>
          <w:lang w:eastAsia="ru-RU"/>
        </w:rPr>
      </w:pPr>
      <w:r>
        <w:rPr>
          <w:rFonts w:ascii="Times New Roman" w:eastAsiaTheme="majorEastAsia" w:hAnsi="Times New Roman" w:cs="Times New Roman"/>
          <w:bCs/>
          <w:color w:val="000000" w:themeColor="text1"/>
          <w:sz w:val="28"/>
          <w:szCs w:val="28"/>
          <w:lang w:eastAsia="ru-RU"/>
        </w:rPr>
        <w:t>Таблица 2.12</w:t>
      </w:r>
      <w:r w:rsidR="00044412">
        <w:rPr>
          <w:rFonts w:ascii="Times New Roman" w:eastAsiaTheme="majorEastAsia" w:hAnsi="Times New Roman" w:cs="Times New Roman"/>
          <w:bCs/>
          <w:color w:val="000000" w:themeColor="text1"/>
          <w:sz w:val="28"/>
          <w:szCs w:val="28"/>
          <w:lang w:eastAsia="ru-RU"/>
        </w:rPr>
        <w:t>.2</w:t>
      </w:r>
    </w:p>
    <w:p w:rsidR="005F12F6" w:rsidRPr="005F12F6" w:rsidRDefault="005F12F6" w:rsidP="00547796">
      <w:pPr>
        <w:spacing w:after="0" w:line="276" w:lineRule="auto"/>
        <w:ind w:firstLine="709"/>
        <w:contextualSpacing/>
        <w:jc w:val="center"/>
        <w:rPr>
          <w:rFonts w:ascii="Times New Roman" w:eastAsiaTheme="majorEastAsia" w:hAnsi="Times New Roman" w:cs="Times New Roman"/>
          <w:bCs/>
          <w:color w:val="000000" w:themeColor="text1"/>
          <w:sz w:val="28"/>
          <w:szCs w:val="28"/>
          <w:lang w:eastAsia="ru-RU"/>
        </w:rPr>
      </w:pPr>
      <w:r w:rsidRPr="005F12F6">
        <w:rPr>
          <w:rFonts w:ascii="Times New Roman" w:eastAsia="Times New Roman" w:hAnsi="Times New Roman" w:cs="Times New Roman"/>
          <w:sz w:val="28"/>
          <w:szCs w:val="28"/>
          <w:lang w:eastAsia="ru-RU"/>
        </w:rPr>
        <w:t>Перечень мероприятий по оптимизации размещения кладбищ и организации зон с особыми условиями использования территории</w:t>
      </w:r>
    </w:p>
    <w:tbl>
      <w:tblPr>
        <w:tblStyle w:val="510"/>
        <w:tblW w:w="10060" w:type="dxa"/>
        <w:tblLayout w:type="fixed"/>
        <w:tblLook w:val="04A0" w:firstRow="1" w:lastRow="0" w:firstColumn="1" w:lastColumn="0" w:noHBand="0" w:noVBand="1"/>
      </w:tblPr>
      <w:tblGrid>
        <w:gridCol w:w="1271"/>
        <w:gridCol w:w="848"/>
        <w:gridCol w:w="2129"/>
        <w:gridCol w:w="1417"/>
        <w:gridCol w:w="2268"/>
        <w:gridCol w:w="993"/>
        <w:gridCol w:w="1134"/>
      </w:tblGrid>
      <w:tr w:rsidR="005F12F6" w:rsidRPr="005F12F6" w:rsidTr="005F12F6">
        <w:trPr>
          <w:trHeight w:val="262"/>
        </w:trPr>
        <w:tc>
          <w:tcPr>
            <w:tcW w:w="1271" w:type="dxa"/>
            <w:vMerge w:val="restart"/>
            <w:vAlign w:val="center"/>
          </w:tcPr>
          <w:p w:rsidR="005F12F6" w:rsidRPr="005F12F6" w:rsidRDefault="005F12F6" w:rsidP="00547796">
            <w:pPr>
              <w:spacing w:line="276" w:lineRule="auto"/>
              <w:contextualSpacing/>
              <w:jc w:val="center"/>
              <w:rPr>
                <w:rFonts w:ascii="Times New Roman" w:eastAsiaTheme="majorEastAsia" w:hAnsi="Times New Roman" w:cs="Times New Roman"/>
                <w:bCs/>
                <w:color w:val="000000" w:themeColor="text1"/>
                <w:sz w:val="20"/>
                <w:szCs w:val="20"/>
                <w:lang w:eastAsia="ru-RU"/>
              </w:rPr>
            </w:pPr>
            <w:r w:rsidRPr="005F12F6">
              <w:rPr>
                <w:rFonts w:ascii="Times New Roman" w:eastAsiaTheme="majorEastAsia" w:hAnsi="Times New Roman" w:cs="Times New Roman"/>
                <w:bCs/>
                <w:color w:val="000000" w:themeColor="text1"/>
                <w:sz w:val="20"/>
                <w:szCs w:val="20"/>
                <w:lang w:eastAsia="ru-RU"/>
              </w:rPr>
              <w:t>Наименование объекта</w:t>
            </w:r>
          </w:p>
        </w:tc>
        <w:tc>
          <w:tcPr>
            <w:tcW w:w="848" w:type="dxa"/>
            <w:vMerge w:val="restart"/>
            <w:vAlign w:val="center"/>
          </w:tcPr>
          <w:p w:rsidR="005F12F6" w:rsidRPr="005F12F6" w:rsidRDefault="005F12F6" w:rsidP="00547796">
            <w:pPr>
              <w:spacing w:line="276" w:lineRule="auto"/>
              <w:contextualSpacing/>
              <w:jc w:val="center"/>
              <w:rPr>
                <w:rFonts w:ascii="Times New Roman" w:eastAsiaTheme="majorEastAsia" w:hAnsi="Times New Roman" w:cs="Times New Roman"/>
                <w:bCs/>
                <w:color w:val="000000" w:themeColor="text1"/>
                <w:sz w:val="20"/>
                <w:szCs w:val="20"/>
                <w:lang w:eastAsia="ru-RU"/>
              </w:rPr>
            </w:pPr>
            <w:r w:rsidRPr="005F12F6">
              <w:rPr>
                <w:rFonts w:ascii="Times New Roman" w:eastAsiaTheme="majorEastAsia" w:hAnsi="Times New Roman" w:cs="Times New Roman"/>
                <w:bCs/>
                <w:color w:val="000000" w:themeColor="text1"/>
                <w:sz w:val="20"/>
                <w:szCs w:val="20"/>
                <w:lang w:eastAsia="ru-RU"/>
              </w:rPr>
              <w:t>Размер СЗЗ</w:t>
            </w:r>
          </w:p>
        </w:tc>
        <w:tc>
          <w:tcPr>
            <w:tcW w:w="2129" w:type="dxa"/>
            <w:vMerge w:val="restart"/>
            <w:vAlign w:val="center"/>
          </w:tcPr>
          <w:p w:rsidR="005F12F6" w:rsidRPr="005F12F6" w:rsidRDefault="005F12F6" w:rsidP="00547796">
            <w:pPr>
              <w:spacing w:line="276" w:lineRule="auto"/>
              <w:contextualSpacing/>
              <w:jc w:val="center"/>
              <w:rPr>
                <w:rFonts w:ascii="Times New Roman" w:eastAsiaTheme="majorEastAsia" w:hAnsi="Times New Roman" w:cs="Times New Roman"/>
                <w:bCs/>
                <w:color w:val="000000" w:themeColor="text1"/>
                <w:sz w:val="20"/>
                <w:szCs w:val="20"/>
                <w:lang w:eastAsia="ru-RU"/>
              </w:rPr>
            </w:pPr>
            <w:r w:rsidRPr="005F12F6">
              <w:rPr>
                <w:rFonts w:ascii="Times New Roman" w:eastAsiaTheme="majorEastAsia" w:hAnsi="Times New Roman" w:cs="Times New Roman"/>
                <w:bCs/>
                <w:color w:val="000000" w:themeColor="text1"/>
                <w:sz w:val="20"/>
                <w:szCs w:val="20"/>
                <w:lang w:eastAsia="ru-RU"/>
              </w:rPr>
              <w:t>Предлагаемое мероприятие</w:t>
            </w:r>
          </w:p>
        </w:tc>
        <w:tc>
          <w:tcPr>
            <w:tcW w:w="1417" w:type="dxa"/>
            <w:vMerge w:val="restart"/>
            <w:vAlign w:val="center"/>
          </w:tcPr>
          <w:p w:rsidR="005F12F6" w:rsidRPr="005F12F6" w:rsidRDefault="005F12F6" w:rsidP="00547796">
            <w:pPr>
              <w:spacing w:line="276" w:lineRule="auto"/>
              <w:contextualSpacing/>
              <w:jc w:val="center"/>
              <w:rPr>
                <w:rFonts w:ascii="Times New Roman" w:eastAsiaTheme="majorEastAsia" w:hAnsi="Times New Roman" w:cs="Times New Roman"/>
                <w:bCs/>
                <w:color w:val="000000" w:themeColor="text1"/>
                <w:sz w:val="20"/>
                <w:szCs w:val="20"/>
                <w:lang w:eastAsia="ru-RU"/>
              </w:rPr>
            </w:pPr>
            <w:r w:rsidRPr="005F12F6">
              <w:rPr>
                <w:rFonts w:ascii="Times New Roman" w:eastAsiaTheme="majorEastAsia" w:hAnsi="Times New Roman" w:cs="Times New Roman"/>
                <w:bCs/>
                <w:color w:val="000000" w:themeColor="text1"/>
                <w:sz w:val="20"/>
                <w:szCs w:val="20"/>
                <w:lang w:eastAsia="ru-RU"/>
              </w:rPr>
              <w:t>Размер СЗЗ (проектное предложение)</w:t>
            </w:r>
          </w:p>
        </w:tc>
        <w:tc>
          <w:tcPr>
            <w:tcW w:w="2268" w:type="dxa"/>
            <w:vMerge w:val="restart"/>
            <w:vAlign w:val="center"/>
          </w:tcPr>
          <w:p w:rsidR="005F12F6" w:rsidRPr="005F12F6" w:rsidRDefault="005F12F6" w:rsidP="00547796">
            <w:pPr>
              <w:spacing w:line="276" w:lineRule="auto"/>
              <w:contextualSpacing/>
              <w:jc w:val="center"/>
              <w:rPr>
                <w:rFonts w:ascii="Times New Roman" w:eastAsiaTheme="majorEastAsia" w:hAnsi="Times New Roman" w:cs="Times New Roman"/>
                <w:bCs/>
                <w:color w:val="000000" w:themeColor="text1"/>
                <w:sz w:val="20"/>
                <w:szCs w:val="20"/>
                <w:lang w:eastAsia="ru-RU"/>
              </w:rPr>
            </w:pPr>
            <w:r w:rsidRPr="005F12F6">
              <w:rPr>
                <w:rFonts w:ascii="Times New Roman" w:eastAsiaTheme="majorEastAsia" w:hAnsi="Times New Roman" w:cs="Times New Roman"/>
                <w:bCs/>
                <w:color w:val="000000" w:themeColor="text1"/>
                <w:sz w:val="20"/>
                <w:szCs w:val="20"/>
                <w:lang w:eastAsia="ru-RU"/>
              </w:rPr>
              <w:t>Нормативный документ</w:t>
            </w:r>
          </w:p>
        </w:tc>
        <w:tc>
          <w:tcPr>
            <w:tcW w:w="2127" w:type="dxa"/>
            <w:gridSpan w:val="2"/>
            <w:vAlign w:val="center"/>
          </w:tcPr>
          <w:p w:rsidR="005F12F6" w:rsidRPr="005F12F6" w:rsidRDefault="005F12F6" w:rsidP="00547796">
            <w:pPr>
              <w:spacing w:line="276" w:lineRule="auto"/>
              <w:contextualSpacing/>
              <w:jc w:val="center"/>
              <w:rPr>
                <w:rFonts w:ascii="Times New Roman" w:eastAsiaTheme="majorEastAsia" w:hAnsi="Times New Roman" w:cs="Times New Roman"/>
                <w:bCs/>
                <w:color w:val="000000" w:themeColor="text1"/>
                <w:sz w:val="20"/>
                <w:szCs w:val="20"/>
                <w:lang w:eastAsia="ru-RU"/>
              </w:rPr>
            </w:pPr>
            <w:r w:rsidRPr="005F12F6">
              <w:rPr>
                <w:rFonts w:ascii="Times New Roman" w:eastAsiaTheme="majorEastAsia" w:hAnsi="Times New Roman" w:cs="Times New Roman"/>
                <w:bCs/>
                <w:color w:val="000000" w:themeColor="text1"/>
                <w:sz w:val="20"/>
                <w:szCs w:val="20"/>
                <w:lang w:eastAsia="ru-RU"/>
              </w:rPr>
              <w:t xml:space="preserve">Сроки реализации </w:t>
            </w:r>
          </w:p>
        </w:tc>
      </w:tr>
      <w:tr w:rsidR="005F12F6" w:rsidRPr="005F12F6" w:rsidTr="005F12F6">
        <w:trPr>
          <w:trHeight w:val="417"/>
        </w:trPr>
        <w:tc>
          <w:tcPr>
            <w:tcW w:w="1271" w:type="dxa"/>
            <w:vMerge/>
            <w:vAlign w:val="center"/>
          </w:tcPr>
          <w:p w:rsidR="005F12F6" w:rsidRPr="005F12F6" w:rsidRDefault="005F12F6" w:rsidP="00547796">
            <w:pPr>
              <w:spacing w:line="276" w:lineRule="auto"/>
              <w:contextualSpacing/>
              <w:jc w:val="center"/>
              <w:rPr>
                <w:rFonts w:ascii="Times New Roman" w:eastAsiaTheme="majorEastAsia" w:hAnsi="Times New Roman" w:cs="Times New Roman"/>
                <w:bCs/>
                <w:color w:val="000000" w:themeColor="text1"/>
                <w:sz w:val="20"/>
                <w:szCs w:val="20"/>
                <w:lang w:eastAsia="ru-RU"/>
              </w:rPr>
            </w:pPr>
          </w:p>
        </w:tc>
        <w:tc>
          <w:tcPr>
            <w:tcW w:w="848" w:type="dxa"/>
            <w:vMerge/>
            <w:vAlign w:val="center"/>
          </w:tcPr>
          <w:p w:rsidR="005F12F6" w:rsidRPr="005F12F6" w:rsidRDefault="005F12F6" w:rsidP="00547796">
            <w:pPr>
              <w:spacing w:line="276" w:lineRule="auto"/>
              <w:contextualSpacing/>
              <w:jc w:val="center"/>
              <w:rPr>
                <w:rFonts w:ascii="Times New Roman" w:eastAsiaTheme="majorEastAsia" w:hAnsi="Times New Roman" w:cs="Times New Roman"/>
                <w:bCs/>
                <w:color w:val="000000" w:themeColor="text1"/>
                <w:sz w:val="20"/>
                <w:szCs w:val="20"/>
                <w:lang w:eastAsia="ru-RU"/>
              </w:rPr>
            </w:pPr>
          </w:p>
        </w:tc>
        <w:tc>
          <w:tcPr>
            <w:tcW w:w="2129" w:type="dxa"/>
            <w:vMerge/>
            <w:vAlign w:val="center"/>
          </w:tcPr>
          <w:p w:rsidR="005F12F6" w:rsidRPr="005F12F6" w:rsidRDefault="005F12F6" w:rsidP="00547796">
            <w:pPr>
              <w:spacing w:line="276" w:lineRule="auto"/>
              <w:contextualSpacing/>
              <w:jc w:val="center"/>
              <w:rPr>
                <w:rFonts w:ascii="Times New Roman" w:eastAsiaTheme="majorEastAsia" w:hAnsi="Times New Roman" w:cs="Times New Roman"/>
                <w:bCs/>
                <w:color w:val="000000" w:themeColor="text1"/>
                <w:sz w:val="20"/>
                <w:szCs w:val="20"/>
                <w:lang w:eastAsia="ru-RU"/>
              </w:rPr>
            </w:pPr>
          </w:p>
        </w:tc>
        <w:tc>
          <w:tcPr>
            <w:tcW w:w="1417" w:type="dxa"/>
            <w:vMerge/>
            <w:vAlign w:val="center"/>
          </w:tcPr>
          <w:p w:rsidR="005F12F6" w:rsidRPr="005F12F6" w:rsidRDefault="005F12F6" w:rsidP="00547796">
            <w:pPr>
              <w:spacing w:line="276" w:lineRule="auto"/>
              <w:contextualSpacing/>
              <w:jc w:val="center"/>
              <w:rPr>
                <w:rFonts w:ascii="Times New Roman" w:eastAsiaTheme="majorEastAsia" w:hAnsi="Times New Roman" w:cs="Times New Roman"/>
                <w:bCs/>
                <w:color w:val="000000" w:themeColor="text1"/>
                <w:sz w:val="20"/>
                <w:szCs w:val="20"/>
                <w:lang w:eastAsia="ru-RU"/>
              </w:rPr>
            </w:pPr>
          </w:p>
        </w:tc>
        <w:tc>
          <w:tcPr>
            <w:tcW w:w="2268" w:type="dxa"/>
            <w:vMerge/>
            <w:vAlign w:val="center"/>
          </w:tcPr>
          <w:p w:rsidR="005F12F6" w:rsidRPr="005F12F6" w:rsidRDefault="005F12F6" w:rsidP="00547796">
            <w:pPr>
              <w:spacing w:line="276" w:lineRule="auto"/>
              <w:contextualSpacing/>
              <w:jc w:val="center"/>
              <w:rPr>
                <w:rFonts w:ascii="Times New Roman" w:eastAsiaTheme="majorEastAsia" w:hAnsi="Times New Roman" w:cs="Times New Roman"/>
                <w:bCs/>
                <w:color w:val="000000" w:themeColor="text1"/>
                <w:sz w:val="20"/>
                <w:szCs w:val="20"/>
                <w:lang w:eastAsia="ru-RU"/>
              </w:rPr>
            </w:pPr>
          </w:p>
        </w:tc>
        <w:tc>
          <w:tcPr>
            <w:tcW w:w="993" w:type="dxa"/>
            <w:vAlign w:val="center"/>
          </w:tcPr>
          <w:p w:rsidR="005F12F6" w:rsidRPr="005F12F6" w:rsidRDefault="005F12F6" w:rsidP="00547796">
            <w:pPr>
              <w:spacing w:line="276" w:lineRule="auto"/>
              <w:contextualSpacing/>
              <w:jc w:val="center"/>
              <w:rPr>
                <w:rFonts w:ascii="Times New Roman" w:eastAsiaTheme="majorEastAsia" w:hAnsi="Times New Roman" w:cs="Times New Roman"/>
                <w:bCs/>
                <w:color w:val="000000" w:themeColor="text1"/>
                <w:sz w:val="20"/>
                <w:szCs w:val="20"/>
                <w:lang w:eastAsia="ru-RU"/>
              </w:rPr>
            </w:pPr>
            <w:r w:rsidRPr="005F12F6">
              <w:rPr>
                <w:rFonts w:ascii="Times New Roman" w:eastAsiaTheme="majorEastAsia" w:hAnsi="Times New Roman" w:cs="Times New Roman"/>
                <w:bCs/>
                <w:color w:val="000000" w:themeColor="text1"/>
                <w:sz w:val="20"/>
                <w:szCs w:val="20"/>
                <w:lang w:eastAsia="ru-RU"/>
              </w:rPr>
              <w:t>первая очередь (</w:t>
            </w:r>
            <w:r w:rsidR="008B1070">
              <w:rPr>
                <w:rFonts w:ascii="Times New Roman" w:eastAsiaTheme="majorEastAsia" w:hAnsi="Times New Roman" w:cs="Times New Roman"/>
                <w:bCs/>
                <w:color w:val="000000" w:themeColor="text1"/>
                <w:sz w:val="20"/>
                <w:szCs w:val="20"/>
                <w:lang w:eastAsia="ru-RU"/>
              </w:rPr>
              <w:t>2027г.</w:t>
            </w:r>
            <w:r w:rsidRPr="005F12F6">
              <w:rPr>
                <w:rFonts w:ascii="Times New Roman" w:eastAsiaTheme="majorEastAsia" w:hAnsi="Times New Roman" w:cs="Times New Roman"/>
                <w:bCs/>
                <w:color w:val="000000" w:themeColor="text1"/>
                <w:sz w:val="20"/>
                <w:szCs w:val="20"/>
                <w:lang w:eastAsia="ru-RU"/>
              </w:rPr>
              <w:t>)</w:t>
            </w:r>
          </w:p>
        </w:tc>
        <w:tc>
          <w:tcPr>
            <w:tcW w:w="1134" w:type="dxa"/>
            <w:vAlign w:val="center"/>
          </w:tcPr>
          <w:p w:rsidR="005F12F6" w:rsidRPr="005F12F6" w:rsidRDefault="005F12F6" w:rsidP="00547796">
            <w:pPr>
              <w:spacing w:line="276" w:lineRule="auto"/>
              <w:contextualSpacing/>
              <w:jc w:val="center"/>
              <w:rPr>
                <w:rFonts w:ascii="Times New Roman" w:eastAsiaTheme="majorEastAsia" w:hAnsi="Times New Roman" w:cs="Times New Roman"/>
                <w:bCs/>
                <w:color w:val="000000" w:themeColor="text1"/>
                <w:sz w:val="20"/>
                <w:szCs w:val="20"/>
                <w:lang w:eastAsia="ru-RU"/>
              </w:rPr>
            </w:pPr>
            <w:r w:rsidRPr="005F12F6">
              <w:rPr>
                <w:rFonts w:ascii="Times New Roman" w:eastAsiaTheme="majorEastAsia" w:hAnsi="Times New Roman" w:cs="Times New Roman"/>
                <w:bCs/>
                <w:color w:val="000000" w:themeColor="text1"/>
                <w:sz w:val="20"/>
                <w:szCs w:val="20"/>
                <w:lang w:eastAsia="ru-RU"/>
              </w:rPr>
              <w:t>расчетный срок (2036г.)</w:t>
            </w:r>
          </w:p>
        </w:tc>
      </w:tr>
      <w:tr w:rsidR="005F12F6" w:rsidRPr="005F12F6" w:rsidTr="005F12F6">
        <w:tc>
          <w:tcPr>
            <w:tcW w:w="10060" w:type="dxa"/>
            <w:gridSpan w:val="7"/>
            <w:vAlign w:val="center"/>
          </w:tcPr>
          <w:p w:rsidR="005F12F6" w:rsidRPr="005F12F6" w:rsidRDefault="005F12F6" w:rsidP="00547796">
            <w:pPr>
              <w:spacing w:line="276" w:lineRule="auto"/>
              <w:contextualSpacing/>
              <w:jc w:val="center"/>
              <w:rPr>
                <w:rFonts w:ascii="Times New Roman" w:eastAsia="Times New Roman" w:hAnsi="Times New Roman" w:cs="Times New Roman"/>
                <w:b/>
                <w:i/>
                <w:sz w:val="20"/>
                <w:szCs w:val="20"/>
                <w:lang w:eastAsia="ru-RU"/>
              </w:rPr>
            </w:pPr>
            <w:r w:rsidRPr="005F12F6">
              <w:rPr>
                <w:rFonts w:ascii="Times New Roman" w:eastAsia="Times New Roman" w:hAnsi="Times New Roman" w:cs="Times New Roman"/>
                <w:b/>
                <w:i/>
                <w:sz w:val="20"/>
                <w:szCs w:val="20"/>
                <w:lang w:eastAsia="ru-RU"/>
              </w:rPr>
              <w:t>с.Алан-Елга</w:t>
            </w:r>
          </w:p>
        </w:tc>
      </w:tr>
      <w:tr w:rsidR="005F12F6" w:rsidRPr="005F12F6" w:rsidTr="005F12F6">
        <w:trPr>
          <w:trHeight w:val="747"/>
        </w:trPr>
        <w:tc>
          <w:tcPr>
            <w:tcW w:w="1271" w:type="dxa"/>
            <w:vAlign w:val="center"/>
          </w:tcPr>
          <w:p w:rsidR="005F12F6" w:rsidRPr="005F12F6" w:rsidRDefault="005F12F6" w:rsidP="00547796">
            <w:pPr>
              <w:spacing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Кладбище</w:t>
            </w:r>
          </w:p>
        </w:tc>
        <w:tc>
          <w:tcPr>
            <w:tcW w:w="848" w:type="dxa"/>
            <w:vAlign w:val="center"/>
          </w:tcPr>
          <w:p w:rsidR="005F12F6" w:rsidRPr="005F12F6" w:rsidRDefault="005F12F6" w:rsidP="00547796">
            <w:pPr>
              <w:spacing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50</w:t>
            </w:r>
          </w:p>
        </w:tc>
        <w:tc>
          <w:tcPr>
            <w:tcW w:w="2129" w:type="dxa"/>
          </w:tcPr>
          <w:p w:rsidR="005F12F6" w:rsidRPr="005F12F6" w:rsidRDefault="005F12F6" w:rsidP="00547796">
            <w:pPr>
              <w:spacing w:line="276" w:lineRule="auto"/>
              <w:jc w:val="center"/>
              <w:rPr>
                <w:rFonts w:ascii="Times New Roman" w:hAnsi="Times New Roman" w:cs="Times New Roman"/>
                <w:sz w:val="20"/>
                <w:szCs w:val="20"/>
              </w:rPr>
            </w:pPr>
            <w:r w:rsidRPr="005F12F6">
              <w:rPr>
                <w:rFonts w:ascii="Times New Roman" w:hAnsi="Times New Roman" w:cs="Times New Roman"/>
                <w:sz w:val="20"/>
                <w:szCs w:val="20"/>
              </w:rPr>
              <w:t>Разработка проекта обоснования сокращения размеров санитарно-защитной зоны</w:t>
            </w:r>
          </w:p>
          <w:p w:rsidR="005F12F6" w:rsidRPr="005F12F6" w:rsidRDefault="005F12F6" w:rsidP="00547796">
            <w:pPr>
              <w:spacing w:line="276" w:lineRule="auto"/>
              <w:jc w:val="center"/>
              <w:rPr>
                <w:rFonts w:ascii="Times New Roman" w:hAnsi="Times New Roman" w:cs="Times New Roman"/>
                <w:sz w:val="20"/>
                <w:szCs w:val="20"/>
              </w:rPr>
            </w:pPr>
            <w:r w:rsidRPr="005F12F6">
              <w:rPr>
                <w:rFonts w:ascii="Times New Roman" w:hAnsi="Times New Roman" w:cs="Times New Roman"/>
                <w:sz w:val="20"/>
                <w:szCs w:val="20"/>
              </w:rPr>
              <w:t xml:space="preserve">Постановка на кадастровый учет с целью определения </w:t>
            </w:r>
            <w:r w:rsidRPr="005F12F6">
              <w:rPr>
                <w:rFonts w:ascii="Times New Roman" w:hAnsi="Times New Roman" w:cs="Times New Roman"/>
                <w:sz w:val="20"/>
                <w:szCs w:val="20"/>
              </w:rPr>
              <w:lastRenderedPageBreak/>
              <w:t>границ земельного участка</w:t>
            </w:r>
          </w:p>
        </w:tc>
        <w:tc>
          <w:tcPr>
            <w:tcW w:w="1417" w:type="dxa"/>
          </w:tcPr>
          <w:p w:rsidR="005F12F6" w:rsidRPr="005F12F6" w:rsidRDefault="005F12F6" w:rsidP="00547796">
            <w:pPr>
              <w:spacing w:line="276" w:lineRule="auto"/>
              <w:jc w:val="center"/>
              <w:rPr>
                <w:rFonts w:ascii="Times New Roman" w:hAnsi="Times New Roman" w:cs="Times New Roman"/>
                <w:sz w:val="20"/>
                <w:szCs w:val="20"/>
              </w:rPr>
            </w:pPr>
            <w:r w:rsidRPr="005F12F6">
              <w:rPr>
                <w:rFonts w:ascii="Times New Roman" w:hAnsi="Times New Roman" w:cs="Times New Roman"/>
                <w:sz w:val="20"/>
                <w:szCs w:val="20"/>
              </w:rPr>
              <w:lastRenderedPageBreak/>
              <w:t>до жилой застройки</w:t>
            </w:r>
          </w:p>
        </w:tc>
        <w:tc>
          <w:tcPr>
            <w:tcW w:w="2268" w:type="dxa"/>
            <w:vAlign w:val="center"/>
          </w:tcPr>
          <w:p w:rsidR="005F12F6" w:rsidRPr="005F12F6" w:rsidRDefault="005F12F6" w:rsidP="00547796">
            <w:pPr>
              <w:spacing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СанПиН 2.2.1/2.1.1.1200-03. п. 7.12</w:t>
            </w:r>
          </w:p>
        </w:tc>
        <w:tc>
          <w:tcPr>
            <w:tcW w:w="993" w:type="dxa"/>
            <w:vAlign w:val="center"/>
          </w:tcPr>
          <w:p w:rsidR="005F12F6" w:rsidRPr="005F12F6" w:rsidRDefault="005F12F6" w:rsidP="00547796">
            <w:pPr>
              <w:spacing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w:t>
            </w:r>
          </w:p>
        </w:tc>
        <w:tc>
          <w:tcPr>
            <w:tcW w:w="1134" w:type="dxa"/>
            <w:vAlign w:val="center"/>
          </w:tcPr>
          <w:p w:rsidR="005F12F6" w:rsidRPr="005F12F6" w:rsidRDefault="005F12F6" w:rsidP="00547796">
            <w:pPr>
              <w:spacing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w:t>
            </w:r>
          </w:p>
        </w:tc>
      </w:tr>
      <w:tr w:rsidR="005F12F6" w:rsidRPr="005F12F6" w:rsidTr="005F12F6">
        <w:tc>
          <w:tcPr>
            <w:tcW w:w="10060" w:type="dxa"/>
            <w:gridSpan w:val="7"/>
            <w:vAlign w:val="center"/>
          </w:tcPr>
          <w:p w:rsidR="005F12F6" w:rsidRPr="005F12F6" w:rsidRDefault="005F12F6" w:rsidP="00547796">
            <w:pPr>
              <w:spacing w:line="276" w:lineRule="auto"/>
              <w:contextualSpacing/>
              <w:jc w:val="center"/>
              <w:rPr>
                <w:rFonts w:ascii="Times New Roman" w:eastAsia="Times New Roman" w:hAnsi="Times New Roman" w:cs="Times New Roman"/>
                <w:b/>
                <w:i/>
                <w:sz w:val="20"/>
                <w:szCs w:val="20"/>
                <w:lang w:eastAsia="ru-RU"/>
              </w:rPr>
            </w:pPr>
            <w:r w:rsidRPr="005F12F6">
              <w:rPr>
                <w:rFonts w:ascii="Times New Roman" w:eastAsia="Times New Roman" w:hAnsi="Times New Roman" w:cs="Times New Roman"/>
                <w:b/>
                <w:i/>
                <w:sz w:val="20"/>
                <w:szCs w:val="20"/>
                <w:lang w:eastAsia="ru-RU"/>
              </w:rPr>
              <w:lastRenderedPageBreak/>
              <w:t>с. Шикши</w:t>
            </w:r>
          </w:p>
        </w:tc>
      </w:tr>
      <w:tr w:rsidR="005F12F6" w:rsidRPr="005F12F6" w:rsidTr="005F12F6">
        <w:tc>
          <w:tcPr>
            <w:tcW w:w="1271" w:type="dxa"/>
            <w:vAlign w:val="center"/>
          </w:tcPr>
          <w:p w:rsidR="005F12F6" w:rsidRPr="005F12F6" w:rsidRDefault="005F12F6" w:rsidP="00547796">
            <w:pPr>
              <w:spacing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Кладбище</w:t>
            </w:r>
          </w:p>
        </w:tc>
        <w:tc>
          <w:tcPr>
            <w:tcW w:w="848" w:type="dxa"/>
            <w:vAlign w:val="center"/>
          </w:tcPr>
          <w:p w:rsidR="005F12F6" w:rsidRPr="005F12F6" w:rsidRDefault="005F12F6" w:rsidP="00547796">
            <w:pPr>
              <w:spacing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50</w:t>
            </w:r>
          </w:p>
        </w:tc>
        <w:tc>
          <w:tcPr>
            <w:tcW w:w="2129" w:type="dxa"/>
          </w:tcPr>
          <w:p w:rsidR="005F12F6" w:rsidRPr="005F12F6" w:rsidRDefault="005F12F6" w:rsidP="00547796">
            <w:pPr>
              <w:spacing w:line="276" w:lineRule="auto"/>
              <w:jc w:val="center"/>
              <w:rPr>
                <w:rFonts w:ascii="Times New Roman" w:hAnsi="Times New Roman" w:cs="Times New Roman"/>
                <w:sz w:val="20"/>
                <w:szCs w:val="20"/>
              </w:rPr>
            </w:pPr>
            <w:r w:rsidRPr="005F12F6">
              <w:rPr>
                <w:rFonts w:ascii="Times New Roman" w:hAnsi="Times New Roman" w:cs="Times New Roman"/>
                <w:sz w:val="20"/>
                <w:szCs w:val="20"/>
              </w:rPr>
              <w:t>Разработка проекта обоснования сокращения размеров санитарно-защитной зоны</w:t>
            </w:r>
          </w:p>
        </w:tc>
        <w:tc>
          <w:tcPr>
            <w:tcW w:w="1417" w:type="dxa"/>
          </w:tcPr>
          <w:p w:rsidR="005F12F6" w:rsidRPr="005F12F6" w:rsidRDefault="005F12F6" w:rsidP="00547796">
            <w:pPr>
              <w:spacing w:line="276" w:lineRule="auto"/>
              <w:jc w:val="center"/>
              <w:rPr>
                <w:rFonts w:ascii="Times New Roman" w:hAnsi="Times New Roman" w:cs="Times New Roman"/>
                <w:sz w:val="20"/>
                <w:szCs w:val="20"/>
              </w:rPr>
            </w:pPr>
            <w:r w:rsidRPr="005F12F6">
              <w:rPr>
                <w:rFonts w:ascii="Times New Roman" w:hAnsi="Times New Roman" w:cs="Times New Roman"/>
                <w:sz w:val="20"/>
                <w:szCs w:val="20"/>
              </w:rPr>
              <w:t>до жилой застройки</w:t>
            </w:r>
          </w:p>
        </w:tc>
        <w:tc>
          <w:tcPr>
            <w:tcW w:w="2268" w:type="dxa"/>
            <w:vAlign w:val="center"/>
          </w:tcPr>
          <w:p w:rsidR="005F12F6" w:rsidRPr="005F12F6" w:rsidRDefault="005F12F6" w:rsidP="00547796">
            <w:pPr>
              <w:spacing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СанПиН 2.2.1/2.1.1.1200-03. п. 7.12</w:t>
            </w:r>
          </w:p>
        </w:tc>
        <w:tc>
          <w:tcPr>
            <w:tcW w:w="993" w:type="dxa"/>
            <w:vAlign w:val="center"/>
          </w:tcPr>
          <w:p w:rsidR="005F12F6" w:rsidRPr="005F12F6" w:rsidRDefault="005F12F6" w:rsidP="00547796">
            <w:pPr>
              <w:spacing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w:t>
            </w:r>
          </w:p>
        </w:tc>
        <w:tc>
          <w:tcPr>
            <w:tcW w:w="1134" w:type="dxa"/>
            <w:vAlign w:val="center"/>
          </w:tcPr>
          <w:p w:rsidR="005F12F6" w:rsidRPr="005F12F6" w:rsidRDefault="005F12F6" w:rsidP="00547796">
            <w:pPr>
              <w:spacing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w:t>
            </w:r>
          </w:p>
        </w:tc>
      </w:tr>
      <w:tr w:rsidR="005F12F6" w:rsidRPr="005F12F6" w:rsidTr="005F12F6">
        <w:tc>
          <w:tcPr>
            <w:tcW w:w="10060" w:type="dxa"/>
            <w:gridSpan w:val="7"/>
            <w:vAlign w:val="center"/>
          </w:tcPr>
          <w:p w:rsidR="005F12F6" w:rsidRPr="005F12F6" w:rsidRDefault="005F12F6" w:rsidP="00547796">
            <w:pPr>
              <w:spacing w:line="276" w:lineRule="auto"/>
              <w:contextualSpacing/>
              <w:jc w:val="center"/>
              <w:rPr>
                <w:rFonts w:ascii="Times New Roman" w:eastAsia="Times New Roman" w:hAnsi="Times New Roman" w:cs="Times New Roman"/>
                <w:b/>
                <w:i/>
                <w:sz w:val="20"/>
                <w:szCs w:val="20"/>
                <w:lang w:eastAsia="ru-RU"/>
              </w:rPr>
            </w:pPr>
            <w:r w:rsidRPr="005F12F6">
              <w:rPr>
                <w:rFonts w:ascii="Times New Roman" w:eastAsia="Times New Roman" w:hAnsi="Times New Roman" w:cs="Times New Roman"/>
                <w:b/>
                <w:i/>
                <w:sz w:val="20"/>
                <w:szCs w:val="20"/>
                <w:lang w:eastAsia="ru-RU"/>
              </w:rPr>
              <w:t>д.Серда</w:t>
            </w:r>
          </w:p>
        </w:tc>
      </w:tr>
      <w:tr w:rsidR="005F12F6" w:rsidRPr="005F12F6" w:rsidTr="005F12F6">
        <w:tc>
          <w:tcPr>
            <w:tcW w:w="1271" w:type="dxa"/>
            <w:vAlign w:val="center"/>
          </w:tcPr>
          <w:p w:rsidR="005F12F6" w:rsidRPr="005F12F6" w:rsidRDefault="005F12F6" w:rsidP="00547796">
            <w:pPr>
              <w:spacing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Кладбище</w:t>
            </w:r>
          </w:p>
        </w:tc>
        <w:tc>
          <w:tcPr>
            <w:tcW w:w="848" w:type="dxa"/>
            <w:vAlign w:val="center"/>
          </w:tcPr>
          <w:p w:rsidR="005F12F6" w:rsidRPr="005F12F6" w:rsidRDefault="005F12F6" w:rsidP="00547796">
            <w:pPr>
              <w:spacing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50</w:t>
            </w:r>
          </w:p>
        </w:tc>
        <w:tc>
          <w:tcPr>
            <w:tcW w:w="2129" w:type="dxa"/>
            <w:vAlign w:val="center"/>
          </w:tcPr>
          <w:p w:rsidR="005F12F6" w:rsidRPr="005F12F6" w:rsidRDefault="005F12F6" w:rsidP="00547796">
            <w:pPr>
              <w:spacing w:line="276" w:lineRule="auto"/>
              <w:jc w:val="center"/>
              <w:rPr>
                <w:rFonts w:ascii="Times New Roman" w:eastAsia="Times New Roman" w:hAnsi="Times New Roman" w:cs="Times New Roman"/>
                <w:sz w:val="20"/>
                <w:szCs w:val="20"/>
                <w:lang w:eastAsia="ru-RU"/>
              </w:rPr>
            </w:pPr>
            <w:r w:rsidRPr="005F12F6">
              <w:rPr>
                <w:rFonts w:ascii="Times New Roman" w:eastAsiaTheme="majorEastAsia" w:hAnsi="Times New Roman" w:cs="Times New Roman"/>
                <w:bCs/>
                <w:color w:val="000000" w:themeColor="text1"/>
                <w:sz w:val="20"/>
                <w:szCs w:val="20"/>
                <w:lang w:eastAsia="ru-RU"/>
              </w:rPr>
              <w:t>Постановка на кадастровый учет с целью определения границ земельного участка</w:t>
            </w:r>
          </w:p>
        </w:tc>
        <w:tc>
          <w:tcPr>
            <w:tcW w:w="1417" w:type="dxa"/>
            <w:vAlign w:val="center"/>
          </w:tcPr>
          <w:p w:rsidR="005F12F6" w:rsidRPr="005F12F6" w:rsidRDefault="005F12F6" w:rsidP="00547796">
            <w:pPr>
              <w:spacing w:line="276" w:lineRule="auto"/>
              <w:jc w:val="center"/>
              <w:rPr>
                <w:rFonts w:ascii="Times New Roman" w:eastAsia="Times New Roman" w:hAnsi="Times New Roman" w:cs="Times New Roman"/>
                <w:sz w:val="20"/>
                <w:szCs w:val="20"/>
                <w:lang w:eastAsia="ru-RU"/>
              </w:rPr>
            </w:pPr>
            <w:r w:rsidRPr="005F12F6">
              <w:rPr>
                <w:rFonts w:ascii="Times New Roman" w:eastAsia="Times New Roman" w:hAnsi="Times New Roman" w:cs="Times New Roman"/>
                <w:sz w:val="20"/>
                <w:szCs w:val="20"/>
                <w:lang w:eastAsia="ru-RU"/>
              </w:rPr>
              <w:t>-</w:t>
            </w:r>
          </w:p>
        </w:tc>
        <w:tc>
          <w:tcPr>
            <w:tcW w:w="2268" w:type="dxa"/>
            <w:vAlign w:val="center"/>
          </w:tcPr>
          <w:p w:rsidR="005F12F6" w:rsidRPr="005F12F6" w:rsidRDefault="005F12F6" w:rsidP="00547796">
            <w:pPr>
              <w:spacing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СанПиН 2.2.1/2.1.1.1200-03. п. 7.12</w:t>
            </w:r>
          </w:p>
        </w:tc>
        <w:tc>
          <w:tcPr>
            <w:tcW w:w="993" w:type="dxa"/>
            <w:vAlign w:val="center"/>
          </w:tcPr>
          <w:p w:rsidR="005F12F6" w:rsidRPr="005F12F6" w:rsidRDefault="005F12F6" w:rsidP="00547796">
            <w:pPr>
              <w:spacing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w:t>
            </w:r>
          </w:p>
        </w:tc>
        <w:tc>
          <w:tcPr>
            <w:tcW w:w="1134" w:type="dxa"/>
            <w:vAlign w:val="center"/>
          </w:tcPr>
          <w:p w:rsidR="005F12F6" w:rsidRPr="005F12F6" w:rsidRDefault="005F12F6" w:rsidP="00547796">
            <w:pPr>
              <w:spacing w:line="276" w:lineRule="auto"/>
              <w:jc w:val="center"/>
              <w:rPr>
                <w:rFonts w:ascii="Times New Roman" w:eastAsia="Times New Roman" w:hAnsi="Times New Roman" w:cs="Times New Roman"/>
                <w:sz w:val="20"/>
                <w:szCs w:val="24"/>
                <w:lang w:eastAsia="ru-RU"/>
              </w:rPr>
            </w:pPr>
            <w:r w:rsidRPr="005F12F6">
              <w:rPr>
                <w:rFonts w:ascii="Times New Roman" w:eastAsia="Times New Roman" w:hAnsi="Times New Roman" w:cs="Times New Roman"/>
                <w:sz w:val="20"/>
                <w:szCs w:val="24"/>
                <w:lang w:eastAsia="ru-RU"/>
              </w:rPr>
              <w:t>-</w:t>
            </w:r>
          </w:p>
        </w:tc>
      </w:tr>
    </w:tbl>
    <w:p w:rsidR="005F12F6" w:rsidRPr="005F12F6" w:rsidRDefault="005F12F6" w:rsidP="00547796">
      <w:pPr>
        <w:spacing w:after="0" w:line="276" w:lineRule="auto"/>
        <w:ind w:firstLine="709"/>
        <w:contextualSpacing/>
        <w:jc w:val="both"/>
        <w:rPr>
          <w:rFonts w:ascii="Times New Roman" w:eastAsiaTheme="majorEastAsia" w:hAnsi="Times New Roman" w:cs="Times New Roman"/>
          <w:bCs/>
          <w:color w:val="000000" w:themeColor="text1"/>
          <w:sz w:val="28"/>
          <w:szCs w:val="28"/>
          <w:lang w:eastAsia="ru-RU"/>
        </w:rPr>
      </w:pPr>
    </w:p>
    <w:p w:rsidR="00044412" w:rsidRPr="001B5585" w:rsidRDefault="00044412" w:rsidP="00547796">
      <w:pPr>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таблице 2.1</w:t>
      </w:r>
      <w:r w:rsidR="00E90431">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.3</w:t>
      </w:r>
      <w:r w:rsidRPr="001B5585">
        <w:rPr>
          <w:rFonts w:ascii="Times New Roman" w:eastAsia="Times New Roman" w:hAnsi="Times New Roman" w:cs="Times New Roman"/>
          <w:sz w:val="28"/>
          <w:szCs w:val="28"/>
          <w:lang w:eastAsia="ru-RU"/>
        </w:rPr>
        <w:t xml:space="preserve"> показаны кадастровые номера земельных участков под территории кладбищ, их </w:t>
      </w:r>
      <w:r>
        <w:rPr>
          <w:rFonts w:ascii="Times New Roman" w:eastAsia="Times New Roman" w:hAnsi="Times New Roman" w:cs="Times New Roman"/>
          <w:sz w:val="28"/>
          <w:szCs w:val="28"/>
          <w:lang w:eastAsia="ru-RU"/>
        </w:rPr>
        <w:t>категории, вид права, формы собственности, мероприятия по изменению категорий.</w:t>
      </w:r>
    </w:p>
    <w:p w:rsidR="00044412" w:rsidRPr="001B5585" w:rsidRDefault="00E90431" w:rsidP="00547796">
      <w:pPr>
        <w:spacing w:after="0" w:line="276" w:lineRule="auto"/>
        <w:ind w:firstLine="709"/>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2.12</w:t>
      </w:r>
      <w:r w:rsidR="00044412">
        <w:rPr>
          <w:rFonts w:ascii="Times New Roman" w:eastAsia="Times New Roman" w:hAnsi="Times New Roman" w:cs="Times New Roman"/>
          <w:sz w:val="28"/>
          <w:szCs w:val="28"/>
          <w:lang w:eastAsia="ru-RU"/>
        </w:rPr>
        <w:t>.3</w:t>
      </w:r>
    </w:p>
    <w:p w:rsidR="00044412" w:rsidRPr="007C17AA" w:rsidRDefault="00044412" w:rsidP="00547796">
      <w:pPr>
        <w:spacing w:after="0" w:line="276" w:lineRule="auto"/>
        <w:ind w:firstLine="709"/>
        <w:contextualSpacing/>
        <w:jc w:val="center"/>
        <w:rPr>
          <w:rFonts w:ascii="Times New Roman" w:eastAsiaTheme="majorEastAsia" w:hAnsi="Times New Roman" w:cs="Times New Roman"/>
          <w:bCs/>
          <w:color w:val="000000" w:themeColor="text1"/>
          <w:sz w:val="28"/>
          <w:szCs w:val="28"/>
          <w:lang w:eastAsia="ru-RU"/>
        </w:rPr>
      </w:pPr>
      <w:r w:rsidRPr="00990D25">
        <w:rPr>
          <w:rFonts w:ascii="Times New Roman" w:eastAsia="Times New Roman" w:hAnsi="Times New Roman" w:cs="Times New Roman"/>
          <w:sz w:val="28"/>
          <w:szCs w:val="28"/>
          <w:lang w:eastAsia="ru-RU"/>
        </w:rPr>
        <w:t xml:space="preserve">Перечень мероприятий по </w:t>
      </w:r>
      <w:r>
        <w:rPr>
          <w:rFonts w:ascii="Times New Roman" w:eastAsia="Times New Roman" w:hAnsi="Times New Roman" w:cs="Times New Roman"/>
          <w:sz w:val="28"/>
          <w:szCs w:val="28"/>
          <w:lang w:eastAsia="ru-RU"/>
        </w:rPr>
        <w:t>изменению категорий земельных участков</w:t>
      </w:r>
      <w:r w:rsidRPr="00990D25">
        <w:rPr>
          <w:rFonts w:ascii="Times New Roman" w:eastAsia="Times New Roman" w:hAnsi="Times New Roman" w:cs="Times New Roman"/>
          <w:sz w:val="28"/>
          <w:szCs w:val="28"/>
          <w:lang w:eastAsia="ru-RU"/>
        </w:rPr>
        <w:t xml:space="preserve"> кладбищ </w:t>
      </w:r>
    </w:p>
    <w:tbl>
      <w:tblPr>
        <w:tblW w:w="10206" w:type="dxa"/>
        <w:tblInd w:w="137" w:type="dxa"/>
        <w:tblLayout w:type="fixed"/>
        <w:tblLook w:val="04A0" w:firstRow="1" w:lastRow="0" w:firstColumn="1" w:lastColumn="0" w:noHBand="0" w:noVBand="1"/>
      </w:tblPr>
      <w:tblGrid>
        <w:gridCol w:w="1276"/>
        <w:gridCol w:w="1843"/>
        <w:gridCol w:w="29"/>
        <w:gridCol w:w="1672"/>
        <w:gridCol w:w="2126"/>
        <w:gridCol w:w="1559"/>
        <w:gridCol w:w="1701"/>
      </w:tblGrid>
      <w:tr w:rsidR="00044412" w:rsidRPr="00704AF9" w:rsidTr="008A2DB6">
        <w:trPr>
          <w:trHeight w:val="72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412" w:rsidRPr="00704AF9" w:rsidRDefault="00044412" w:rsidP="00547796">
            <w:pPr>
              <w:spacing w:after="0" w:line="276" w:lineRule="auto"/>
              <w:jc w:val="center"/>
              <w:rPr>
                <w:rFonts w:ascii="Times New Roman" w:eastAsia="Times New Roman" w:hAnsi="Times New Roman" w:cs="Times New Roman"/>
                <w:color w:val="000000"/>
                <w:sz w:val="20"/>
                <w:szCs w:val="20"/>
                <w:lang w:eastAsia="ru-RU"/>
              </w:rPr>
            </w:pPr>
            <w:r w:rsidRPr="00704AF9">
              <w:rPr>
                <w:rFonts w:ascii="Times New Roman" w:eastAsia="Times New Roman" w:hAnsi="Times New Roman" w:cs="Times New Roman"/>
                <w:color w:val="000000"/>
                <w:sz w:val="20"/>
                <w:szCs w:val="20"/>
                <w:lang w:eastAsia="ru-RU"/>
              </w:rPr>
              <w:t>Наименование объекта</w:t>
            </w:r>
          </w:p>
        </w:tc>
        <w:tc>
          <w:tcPr>
            <w:tcW w:w="1872" w:type="dxa"/>
            <w:gridSpan w:val="2"/>
            <w:tcBorders>
              <w:top w:val="single" w:sz="4" w:space="0" w:color="auto"/>
              <w:left w:val="nil"/>
              <w:bottom w:val="single" w:sz="4" w:space="0" w:color="auto"/>
              <w:right w:val="single" w:sz="4" w:space="0" w:color="auto"/>
            </w:tcBorders>
            <w:shd w:val="clear" w:color="auto" w:fill="auto"/>
            <w:vAlign w:val="center"/>
            <w:hideMark/>
          </w:tcPr>
          <w:p w:rsidR="00044412" w:rsidRPr="00704AF9" w:rsidRDefault="00044412" w:rsidP="00547796">
            <w:pPr>
              <w:spacing w:after="0" w:line="276" w:lineRule="auto"/>
              <w:jc w:val="center"/>
              <w:rPr>
                <w:rFonts w:ascii="Times New Roman" w:eastAsia="Times New Roman" w:hAnsi="Times New Roman" w:cs="Times New Roman"/>
                <w:color w:val="000000"/>
                <w:sz w:val="20"/>
                <w:szCs w:val="20"/>
                <w:lang w:eastAsia="ru-RU"/>
              </w:rPr>
            </w:pPr>
            <w:r w:rsidRPr="00704AF9">
              <w:rPr>
                <w:rFonts w:ascii="Times New Roman" w:eastAsia="Times New Roman" w:hAnsi="Times New Roman" w:cs="Times New Roman"/>
                <w:color w:val="000000"/>
                <w:sz w:val="20"/>
                <w:szCs w:val="20"/>
                <w:lang w:eastAsia="ru-RU"/>
              </w:rPr>
              <w:t>Кадастровый номер</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044412" w:rsidRPr="00704AF9" w:rsidRDefault="003E01C6" w:rsidP="00547796">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w:t>
            </w:r>
            <w:r w:rsidR="00044412" w:rsidRPr="00704AF9">
              <w:rPr>
                <w:rFonts w:ascii="Times New Roman" w:eastAsia="Times New Roman" w:hAnsi="Times New Roman" w:cs="Times New Roman"/>
                <w:color w:val="000000"/>
                <w:sz w:val="20"/>
                <w:szCs w:val="20"/>
                <w:lang w:eastAsia="ru-RU"/>
              </w:rPr>
              <w:t>атегория земель по сведениям ЕГРН</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4412" w:rsidRPr="00704AF9" w:rsidRDefault="00044412" w:rsidP="00547796">
            <w:pPr>
              <w:spacing w:after="0" w:line="276" w:lineRule="auto"/>
              <w:jc w:val="center"/>
              <w:rPr>
                <w:rFonts w:ascii="Times New Roman" w:eastAsia="Times New Roman" w:hAnsi="Times New Roman" w:cs="Times New Roman"/>
                <w:color w:val="000000"/>
                <w:sz w:val="20"/>
                <w:szCs w:val="20"/>
                <w:lang w:eastAsia="ru-RU"/>
              </w:rPr>
            </w:pPr>
            <w:r w:rsidRPr="00704AF9">
              <w:rPr>
                <w:rFonts w:ascii="Times New Roman" w:eastAsia="Times New Roman" w:hAnsi="Times New Roman" w:cs="Times New Roman"/>
                <w:color w:val="000000"/>
                <w:sz w:val="20"/>
                <w:szCs w:val="20"/>
                <w:lang w:eastAsia="ru-RU"/>
              </w:rPr>
              <w:t>Устанавливаемая категория земель</w:t>
            </w:r>
          </w:p>
        </w:tc>
        <w:tc>
          <w:tcPr>
            <w:tcW w:w="1559" w:type="dxa"/>
            <w:tcBorders>
              <w:top w:val="single" w:sz="4" w:space="0" w:color="auto"/>
              <w:left w:val="nil"/>
              <w:bottom w:val="single" w:sz="4" w:space="0" w:color="auto"/>
              <w:right w:val="single" w:sz="4" w:space="0" w:color="auto"/>
            </w:tcBorders>
            <w:vAlign w:val="center"/>
          </w:tcPr>
          <w:p w:rsidR="00044412" w:rsidRPr="00704AF9" w:rsidRDefault="00044412" w:rsidP="00547796">
            <w:pPr>
              <w:spacing w:after="0" w:line="276" w:lineRule="auto"/>
              <w:jc w:val="center"/>
              <w:rPr>
                <w:rFonts w:ascii="Times New Roman" w:eastAsia="Times New Roman" w:hAnsi="Times New Roman" w:cs="Times New Roman"/>
                <w:color w:val="000000"/>
                <w:sz w:val="20"/>
                <w:szCs w:val="20"/>
                <w:lang w:eastAsia="ru-RU"/>
              </w:rPr>
            </w:pPr>
            <w:r w:rsidRPr="00704AF9">
              <w:rPr>
                <w:rFonts w:ascii="Times New Roman" w:eastAsia="Times New Roman" w:hAnsi="Times New Roman" w:cs="Times New Roman"/>
                <w:color w:val="000000"/>
                <w:sz w:val="20"/>
                <w:szCs w:val="20"/>
                <w:lang w:eastAsia="ru-RU"/>
              </w:rPr>
              <w:t>Вид права</w:t>
            </w:r>
          </w:p>
        </w:tc>
        <w:tc>
          <w:tcPr>
            <w:tcW w:w="1701" w:type="dxa"/>
            <w:tcBorders>
              <w:top w:val="single" w:sz="4" w:space="0" w:color="auto"/>
              <w:left w:val="nil"/>
              <w:bottom w:val="single" w:sz="4" w:space="0" w:color="auto"/>
              <w:right w:val="single" w:sz="4" w:space="0" w:color="auto"/>
            </w:tcBorders>
            <w:vAlign w:val="center"/>
          </w:tcPr>
          <w:p w:rsidR="00044412" w:rsidRPr="00704AF9" w:rsidRDefault="00044412" w:rsidP="00547796">
            <w:pPr>
              <w:spacing w:after="0" w:line="276" w:lineRule="auto"/>
              <w:jc w:val="center"/>
              <w:rPr>
                <w:rFonts w:ascii="Times New Roman" w:eastAsia="Times New Roman" w:hAnsi="Times New Roman" w:cs="Times New Roman"/>
                <w:color w:val="000000"/>
                <w:sz w:val="20"/>
                <w:szCs w:val="20"/>
                <w:lang w:eastAsia="ru-RU"/>
              </w:rPr>
            </w:pPr>
            <w:r w:rsidRPr="00704AF9">
              <w:rPr>
                <w:rFonts w:ascii="Times New Roman" w:eastAsia="Times New Roman" w:hAnsi="Times New Roman" w:cs="Times New Roman"/>
                <w:color w:val="000000"/>
                <w:sz w:val="20"/>
                <w:szCs w:val="20"/>
                <w:lang w:eastAsia="ru-RU"/>
              </w:rPr>
              <w:t>Правообладатель</w:t>
            </w:r>
          </w:p>
        </w:tc>
      </w:tr>
      <w:tr w:rsidR="00044412" w:rsidRPr="00704AF9" w:rsidTr="008A2DB6">
        <w:trPr>
          <w:trHeight w:val="139"/>
        </w:trPr>
        <w:tc>
          <w:tcPr>
            <w:tcW w:w="1020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044412" w:rsidRPr="00704AF9" w:rsidRDefault="00044412" w:rsidP="00547796">
            <w:pPr>
              <w:spacing w:after="0" w:line="276" w:lineRule="auto"/>
              <w:jc w:val="center"/>
              <w:rPr>
                <w:rFonts w:ascii="Times New Roman" w:eastAsia="Times New Roman" w:hAnsi="Times New Roman" w:cs="Times New Roman"/>
                <w:b/>
                <w:i/>
                <w:sz w:val="20"/>
                <w:szCs w:val="20"/>
                <w:lang w:eastAsia="ru-RU"/>
              </w:rPr>
            </w:pPr>
            <w:r w:rsidRPr="009B5663">
              <w:rPr>
                <w:rFonts w:ascii="Times New Roman" w:eastAsia="Times New Roman" w:hAnsi="Times New Roman" w:cs="Times New Roman"/>
                <w:b/>
                <w:i/>
                <w:sz w:val="20"/>
                <w:szCs w:val="20"/>
                <w:lang w:eastAsia="ru-RU"/>
              </w:rPr>
              <w:t>с.Алан-Елга</w:t>
            </w:r>
          </w:p>
        </w:tc>
      </w:tr>
      <w:tr w:rsidR="00044412" w:rsidRPr="00704AF9" w:rsidTr="00E90431">
        <w:trPr>
          <w:trHeight w:val="3588"/>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44412" w:rsidRPr="00704AF9" w:rsidRDefault="00044412" w:rsidP="00547796">
            <w:pPr>
              <w:spacing w:after="0" w:line="276" w:lineRule="auto"/>
              <w:jc w:val="center"/>
              <w:rPr>
                <w:rFonts w:ascii="Times New Roman" w:eastAsia="Times New Roman" w:hAnsi="Times New Roman" w:cs="Times New Roman"/>
                <w:color w:val="000000"/>
                <w:sz w:val="20"/>
                <w:szCs w:val="20"/>
                <w:lang w:eastAsia="ru-RU"/>
              </w:rPr>
            </w:pPr>
            <w:r w:rsidRPr="00704AF9">
              <w:rPr>
                <w:rFonts w:ascii="Times New Roman" w:eastAsia="Times New Roman" w:hAnsi="Times New Roman" w:cs="Times New Roman"/>
                <w:color w:val="000000"/>
                <w:sz w:val="20"/>
                <w:szCs w:val="20"/>
                <w:lang w:eastAsia="ru-RU"/>
              </w:rPr>
              <w:t>Кладбище</w:t>
            </w:r>
          </w:p>
        </w:tc>
        <w:tc>
          <w:tcPr>
            <w:tcW w:w="1843" w:type="dxa"/>
            <w:tcBorders>
              <w:top w:val="nil"/>
              <w:left w:val="nil"/>
              <w:bottom w:val="single" w:sz="4" w:space="0" w:color="auto"/>
              <w:right w:val="single" w:sz="4" w:space="0" w:color="auto"/>
            </w:tcBorders>
            <w:shd w:val="clear" w:color="auto" w:fill="auto"/>
            <w:vAlign w:val="center"/>
            <w:hideMark/>
          </w:tcPr>
          <w:p w:rsidR="00044412" w:rsidRPr="00704AF9" w:rsidRDefault="00044412" w:rsidP="00547796">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701" w:type="dxa"/>
            <w:gridSpan w:val="2"/>
            <w:tcBorders>
              <w:top w:val="nil"/>
              <w:left w:val="nil"/>
              <w:bottom w:val="single" w:sz="4" w:space="0" w:color="auto"/>
              <w:right w:val="single" w:sz="4" w:space="0" w:color="auto"/>
            </w:tcBorders>
            <w:shd w:val="clear" w:color="auto" w:fill="auto"/>
            <w:vAlign w:val="center"/>
            <w:hideMark/>
          </w:tcPr>
          <w:p w:rsidR="00044412" w:rsidRPr="00704AF9" w:rsidRDefault="00044412" w:rsidP="00547796">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2126" w:type="dxa"/>
            <w:tcBorders>
              <w:top w:val="nil"/>
              <w:left w:val="nil"/>
              <w:bottom w:val="single" w:sz="4" w:space="0" w:color="auto"/>
              <w:right w:val="single" w:sz="4" w:space="0" w:color="auto"/>
            </w:tcBorders>
            <w:shd w:val="clear" w:color="auto" w:fill="auto"/>
            <w:vAlign w:val="center"/>
            <w:hideMark/>
          </w:tcPr>
          <w:p w:rsidR="00044412" w:rsidRPr="00704AF9" w:rsidRDefault="00044412" w:rsidP="00547796">
            <w:pPr>
              <w:spacing w:line="276" w:lineRule="auto"/>
              <w:jc w:val="center"/>
              <w:rPr>
                <w:rFonts w:ascii="Times New Roman" w:hAnsi="Times New Roman" w:cs="Times New Roman"/>
                <w:color w:val="000000"/>
                <w:sz w:val="20"/>
                <w:szCs w:val="20"/>
              </w:rPr>
            </w:pPr>
            <w:r w:rsidRPr="00704AF9">
              <w:rPr>
                <w:rFonts w:ascii="Times New Roman" w:hAnsi="Times New Roman" w:cs="Times New Roman"/>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Borders>
              <w:top w:val="nil"/>
              <w:left w:val="nil"/>
              <w:bottom w:val="single" w:sz="4" w:space="0" w:color="auto"/>
              <w:right w:val="single" w:sz="4" w:space="0" w:color="auto"/>
            </w:tcBorders>
            <w:vAlign w:val="center"/>
          </w:tcPr>
          <w:p w:rsidR="00044412" w:rsidRPr="00704AF9" w:rsidRDefault="00044412" w:rsidP="00547796">
            <w:pPr>
              <w:spacing w:line="276" w:lineRule="auto"/>
              <w:jc w:val="center"/>
              <w:rPr>
                <w:rFonts w:ascii="Times New Roman" w:hAnsi="Times New Roman" w:cs="Times New Roman"/>
                <w:color w:val="000000"/>
                <w:sz w:val="20"/>
                <w:szCs w:val="20"/>
              </w:rPr>
            </w:pPr>
            <w:r>
              <w:rPr>
                <w:rFonts w:ascii="TimesNewRoman???????" w:hAnsi="TimesNewRoman???????" w:cs="TimesNewRoman???????"/>
                <w:sz w:val="20"/>
                <w:szCs w:val="20"/>
              </w:rPr>
              <w:t>-</w:t>
            </w:r>
          </w:p>
        </w:tc>
        <w:tc>
          <w:tcPr>
            <w:tcW w:w="1701" w:type="dxa"/>
            <w:tcBorders>
              <w:top w:val="nil"/>
              <w:left w:val="nil"/>
              <w:bottom w:val="single" w:sz="4" w:space="0" w:color="auto"/>
              <w:right w:val="single" w:sz="4" w:space="0" w:color="auto"/>
            </w:tcBorders>
            <w:vAlign w:val="center"/>
          </w:tcPr>
          <w:p w:rsidR="00044412" w:rsidRPr="00704AF9" w:rsidRDefault="00044412" w:rsidP="00547796">
            <w:pPr>
              <w:spacing w:line="276" w:lineRule="auto"/>
              <w:jc w:val="center"/>
              <w:rPr>
                <w:rFonts w:ascii="Times New Roman" w:hAnsi="Times New Roman" w:cs="Times New Roman"/>
                <w:color w:val="000000"/>
                <w:sz w:val="20"/>
                <w:szCs w:val="20"/>
              </w:rPr>
            </w:pPr>
            <w:r>
              <w:rPr>
                <w:rFonts w:ascii="TimesNewRoman???????" w:hAnsi="TimesNewRoman???????" w:cs="TimesNewRoman???????"/>
                <w:sz w:val="20"/>
                <w:szCs w:val="20"/>
              </w:rPr>
              <w:t>-</w:t>
            </w:r>
          </w:p>
        </w:tc>
      </w:tr>
      <w:tr w:rsidR="00044412" w:rsidRPr="00704AF9" w:rsidTr="008A2DB6">
        <w:trPr>
          <w:trHeight w:val="150"/>
        </w:trPr>
        <w:tc>
          <w:tcPr>
            <w:tcW w:w="1020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44412" w:rsidRPr="00704AF9" w:rsidRDefault="00044412" w:rsidP="00547796">
            <w:pPr>
              <w:spacing w:after="0" w:line="276" w:lineRule="auto"/>
              <w:jc w:val="center"/>
              <w:rPr>
                <w:rFonts w:ascii="Times New Roman" w:eastAsia="Times New Roman" w:hAnsi="Times New Roman" w:cs="Times New Roman"/>
                <w:b/>
                <w:i/>
                <w:sz w:val="20"/>
                <w:szCs w:val="20"/>
                <w:lang w:eastAsia="ru-RU"/>
              </w:rPr>
            </w:pPr>
            <w:r w:rsidRPr="009B5663">
              <w:rPr>
                <w:rFonts w:ascii="Times New Roman" w:eastAsia="Times New Roman" w:hAnsi="Times New Roman" w:cs="Times New Roman"/>
                <w:b/>
                <w:i/>
                <w:sz w:val="20"/>
                <w:szCs w:val="20"/>
                <w:lang w:eastAsia="ru-RU"/>
              </w:rPr>
              <w:t>с. Шикши</w:t>
            </w:r>
          </w:p>
        </w:tc>
      </w:tr>
      <w:tr w:rsidR="00044412" w:rsidRPr="00704AF9" w:rsidTr="008A2DB6">
        <w:trPr>
          <w:trHeight w:val="309"/>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44412" w:rsidRPr="00704AF9" w:rsidRDefault="00044412" w:rsidP="00547796">
            <w:pPr>
              <w:spacing w:after="0" w:line="276" w:lineRule="auto"/>
              <w:jc w:val="center"/>
              <w:rPr>
                <w:rFonts w:ascii="Times New Roman" w:eastAsia="Times New Roman" w:hAnsi="Times New Roman" w:cs="Times New Roman"/>
                <w:color w:val="000000"/>
                <w:sz w:val="20"/>
                <w:szCs w:val="20"/>
                <w:lang w:eastAsia="ru-RU"/>
              </w:rPr>
            </w:pPr>
            <w:r w:rsidRPr="00704AF9">
              <w:rPr>
                <w:rFonts w:ascii="Times New Roman" w:eastAsia="Times New Roman" w:hAnsi="Times New Roman" w:cs="Times New Roman"/>
                <w:color w:val="000000"/>
                <w:sz w:val="20"/>
                <w:szCs w:val="20"/>
                <w:lang w:eastAsia="ru-RU"/>
              </w:rPr>
              <w:t>Кладбище</w:t>
            </w:r>
          </w:p>
        </w:tc>
        <w:tc>
          <w:tcPr>
            <w:tcW w:w="1872" w:type="dxa"/>
            <w:gridSpan w:val="2"/>
            <w:tcBorders>
              <w:top w:val="nil"/>
              <w:left w:val="nil"/>
              <w:bottom w:val="single" w:sz="4" w:space="0" w:color="auto"/>
              <w:right w:val="single" w:sz="4" w:space="0" w:color="auto"/>
            </w:tcBorders>
            <w:shd w:val="clear" w:color="auto" w:fill="auto"/>
            <w:vAlign w:val="center"/>
            <w:hideMark/>
          </w:tcPr>
          <w:p w:rsidR="00044412" w:rsidRPr="009B5663" w:rsidRDefault="00044412" w:rsidP="00547796">
            <w:pPr>
              <w:spacing w:after="0" w:line="276" w:lineRule="auto"/>
              <w:jc w:val="center"/>
              <w:rPr>
                <w:rFonts w:ascii="Times New Roman" w:eastAsia="Times New Roman" w:hAnsi="Times New Roman" w:cs="Times New Roman"/>
                <w:color w:val="000000"/>
                <w:sz w:val="20"/>
                <w:szCs w:val="20"/>
                <w:lang w:eastAsia="ru-RU"/>
              </w:rPr>
            </w:pPr>
            <w:r w:rsidRPr="009B5663">
              <w:rPr>
                <w:rFonts w:ascii="Times New Roman" w:eastAsia="Times New Roman" w:hAnsi="Times New Roman" w:cs="Times New Roman"/>
                <w:color w:val="000000"/>
                <w:sz w:val="20"/>
                <w:szCs w:val="20"/>
                <w:lang w:eastAsia="ru-RU"/>
              </w:rPr>
              <w:t>16:35:180101:22</w:t>
            </w:r>
          </w:p>
        </w:tc>
        <w:tc>
          <w:tcPr>
            <w:tcW w:w="1672" w:type="dxa"/>
            <w:tcBorders>
              <w:top w:val="nil"/>
              <w:left w:val="nil"/>
              <w:bottom w:val="single" w:sz="4" w:space="0" w:color="auto"/>
              <w:right w:val="single" w:sz="4" w:space="0" w:color="auto"/>
            </w:tcBorders>
            <w:shd w:val="clear" w:color="auto" w:fill="auto"/>
            <w:vAlign w:val="center"/>
            <w:hideMark/>
          </w:tcPr>
          <w:p w:rsidR="00044412" w:rsidRPr="009B5663" w:rsidRDefault="00044412" w:rsidP="00547796">
            <w:pPr>
              <w:spacing w:line="276" w:lineRule="auto"/>
              <w:jc w:val="center"/>
              <w:rPr>
                <w:rFonts w:ascii="Times New Roman" w:hAnsi="Times New Roman" w:cs="Times New Roman"/>
                <w:color w:val="000000"/>
                <w:sz w:val="20"/>
                <w:szCs w:val="20"/>
              </w:rPr>
            </w:pPr>
            <w:r w:rsidRPr="009B5663">
              <w:rPr>
                <w:rFonts w:ascii="Times New Roman" w:hAnsi="Times New Roman" w:cs="Times New Roman"/>
                <w:color w:val="000000"/>
                <w:sz w:val="20"/>
                <w:szCs w:val="20"/>
              </w:rPr>
              <w:t>Земли населенных пунктов</w:t>
            </w:r>
          </w:p>
        </w:tc>
        <w:tc>
          <w:tcPr>
            <w:tcW w:w="2126" w:type="dxa"/>
            <w:tcBorders>
              <w:top w:val="nil"/>
              <w:left w:val="nil"/>
              <w:bottom w:val="single" w:sz="4" w:space="0" w:color="auto"/>
              <w:right w:val="single" w:sz="4" w:space="0" w:color="auto"/>
            </w:tcBorders>
            <w:shd w:val="clear" w:color="auto" w:fill="auto"/>
            <w:vAlign w:val="center"/>
          </w:tcPr>
          <w:p w:rsidR="00044412" w:rsidRPr="00704AF9" w:rsidRDefault="00044412" w:rsidP="00547796">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59" w:type="dxa"/>
            <w:tcBorders>
              <w:top w:val="nil"/>
              <w:left w:val="nil"/>
              <w:bottom w:val="single" w:sz="4" w:space="0" w:color="auto"/>
              <w:right w:val="single" w:sz="4" w:space="0" w:color="auto"/>
            </w:tcBorders>
            <w:vAlign w:val="center"/>
          </w:tcPr>
          <w:p w:rsidR="00044412" w:rsidRPr="00704AF9" w:rsidRDefault="00044412" w:rsidP="00547796">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Государственная собственность</w:t>
            </w:r>
          </w:p>
        </w:tc>
        <w:tc>
          <w:tcPr>
            <w:tcW w:w="1701" w:type="dxa"/>
            <w:tcBorders>
              <w:top w:val="nil"/>
              <w:left w:val="nil"/>
              <w:bottom w:val="single" w:sz="4" w:space="0" w:color="auto"/>
              <w:right w:val="single" w:sz="4" w:space="0" w:color="auto"/>
            </w:tcBorders>
            <w:vAlign w:val="center"/>
          </w:tcPr>
          <w:p w:rsidR="00044412" w:rsidRPr="00704AF9" w:rsidRDefault="00044412" w:rsidP="00547796">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Государство</w:t>
            </w:r>
          </w:p>
        </w:tc>
      </w:tr>
      <w:tr w:rsidR="00044412" w:rsidRPr="00704AF9" w:rsidTr="008A2DB6">
        <w:trPr>
          <w:trHeight w:val="146"/>
        </w:trPr>
        <w:tc>
          <w:tcPr>
            <w:tcW w:w="1020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44412" w:rsidRPr="00704AF9" w:rsidRDefault="00044412" w:rsidP="00547796">
            <w:pPr>
              <w:spacing w:after="0" w:line="276" w:lineRule="auto"/>
              <w:jc w:val="center"/>
              <w:rPr>
                <w:rFonts w:ascii="Times New Roman" w:eastAsia="Times New Roman" w:hAnsi="Times New Roman" w:cs="Times New Roman"/>
                <w:b/>
                <w:i/>
                <w:sz w:val="20"/>
                <w:szCs w:val="20"/>
                <w:lang w:eastAsia="ru-RU"/>
              </w:rPr>
            </w:pPr>
            <w:r w:rsidRPr="009B5663">
              <w:rPr>
                <w:rFonts w:ascii="Times New Roman" w:eastAsia="Times New Roman" w:hAnsi="Times New Roman" w:cs="Times New Roman"/>
                <w:b/>
                <w:i/>
                <w:sz w:val="20"/>
                <w:szCs w:val="20"/>
                <w:lang w:eastAsia="ru-RU"/>
              </w:rPr>
              <w:t>д.Серда</w:t>
            </w:r>
          </w:p>
        </w:tc>
      </w:tr>
      <w:tr w:rsidR="00044412" w:rsidRPr="00704AF9" w:rsidTr="008A2DB6">
        <w:trPr>
          <w:trHeight w:val="447"/>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412" w:rsidRPr="00704AF9" w:rsidRDefault="00044412" w:rsidP="00547796">
            <w:pPr>
              <w:spacing w:after="0" w:line="276" w:lineRule="auto"/>
              <w:jc w:val="center"/>
              <w:rPr>
                <w:rFonts w:ascii="Times New Roman" w:eastAsia="Times New Roman" w:hAnsi="Times New Roman" w:cs="Times New Roman"/>
                <w:sz w:val="20"/>
                <w:szCs w:val="20"/>
                <w:lang w:eastAsia="ru-RU"/>
              </w:rPr>
            </w:pPr>
            <w:r w:rsidRPr="00704AF9">
              <w:rPr>
                <w:rFonts w:ascii="Times New Roman" w:eastAsia="Times New Roman" w:hAnsi="Times New Roman" w:cs="Times New Roman"/>
                <w:sz w:val="20"/>
                <w:szCs w:val="20"/>
                <w:lang w:eastAsia="ru-RU"/>
              </w:rPr>
              <w:t>Кладбище</w:t>
            </w:r>
          </w:p>
        </w:tc>
        <w:tc>
          <w:tcPr>
            <w:tcW w:w="1872" w:type="dxa"/>
            <w:gridSpan w:val="2"/>
            <w:tcBorders>
              <w:top w:val="single" w:sz="4" w:space="0" w:color="auto"/>
              <w:left w:val="nil"/>
              <w:bottom w:val="single" w:sz="4" w:space="0" w:color="auto"/>
              <w:right w:val="single" w:sz="4" w:space="0" w:color="auto"/>
            </w:tcBorders>
            <w:shd w:val="clear" w:color="auto" w:fill="auto"/>
            <w:vAlign w:val="center"/>
            <w:hideMark/>
          </w:tcPr>
          <w:p w:rsidR="00044412" w:rsidRPr="00704AF9" w:rsidRDefault="00044412" w:rsidP="00547796">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044412" w:rsidRPr="00704AF9" w:rsidRDefault="00044412" w:rsidP="00547796">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2126" w:type="dxa"/>
            <w:tcBorders>
              <w:top w:val="single" w:sz="4" w:space="0" w:color="auto"/>
              <w:left w:val="nil"/>
              <w:bottom w:val="single" w:sz="4" w:space="0" w:color="auto"/>
              <w:right w:val="single" w:sz="4" w:space="0" w:color="auto"/>
            </w:tcBorders>
            <w:shd w:val="clear" w:color="auto" w:fill="auto"/>
            <w:vAlign w:val="center"/>
          </w:tcPr>
          <w:p w:rsidR="00044412" w:rsidRPr="00704AF9" w:rsidRDefault="00044412" w:rsidP="00547796">
            <w:pPr>
              <w:spacing w:line="276" w:lineRule="auto"/>
              <w:jc w:val="center"/>
              <w:rPr>
                <w:rFonts w:ascii="Times New Roman" w:hAnsi="Times New Roman" w:cs="Times New Roman"/>
                <w:color w:val="000000"/>
                <w:sz w:val="20"/>
                <w:szCs w:val="20"/>
              </w:rPr>
            </w:pPr>
            <w:r w:rsidRPr="00704AF9">
              <w:rPr>
                <w:rFonts w:ascii="Times New Roman" w:hAnsi="Times New Roman" w:cs="Times New Roman"/>
                <w:color w:val="000000"/>
                <w:sz w:val="20"/>
                <w:szCs w:val="20"/>
              </w:rPr>
              <w:t xml:space="preserve">Земли промышленности, энергетики, транспорта, связи, радиовещания, </w:t>
            </w:r>
            <w:r w:rsidRPr="00704AF9">
              <w:rPr>
                <w:rFonts w:ascii="Times New Roman" w:hAnsi="Times New Roman" w:cs="Times New Roman"/>
                <w:color w:val="000000"/>
                <w:sz w:val="20"/>
                <w:szCs w:val="20"/>
              </w:rPr>
              <w:lastRenderedPageBreak/>
              <w:t>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Borders>
              <w:top w:val="single" w:sz="4" w:space="0" w:color="auto"/>
              <w:left w:val="nil"/>
              <w:bottom w:val="single" w:sz="4" w:space="0" w:color="auto"/>
              <w:right w:val="single" w:sz="4" w:space="0" w:color="auto"/>
            </w:tcBorders>
            <w:vAlign w:val="center"/>
          </w:tcPr>
          <w:p w:rsidR="00044412" w:rsidRPr="00704AF9" w:rsidRDefault="00044412" w:rsidP="00547796">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w:t>
            </w:r>
          </w:p>
        </w:tc>
        <w:tc>
          <w:tcPr>
            <w:tcW w:w="1701" w:type="dxa"/>
            <w:tcBorders>
              <w:top w:val="single" w:sz="4" w:space="0" w:color="auto"/>
              <w:left w:val="nil"/>
              <w:bottom w:val="single" w:sz="4" w:space="0" w:color="auto"/>
              <w:right w:val="single" w:sz="4" w:space="0" w:color="auto"/>
            </w:tcBorders>
            <w:vAlign w:val="center"/>
          </w:tcPr>
          <w:p w:rsidR="00044412" w:rsidRPr="00704AF9" w:rsidRDefault="00044412" w:rsidP="00547796">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bl>
    <w:p w:rsidR="008F2CF7" w:rsidRDefault="008F2CF7" w:rsidP="008F2CF7">
      <w:bookmarkStart w:id="73" w:name="_Toc499383592"/>
      <w:bookmarkStart w:id="74" w:name="_Toc320708545"/>
    </w:p>
    <w:p w:rsidR="008F2CF7" w:rsidRDefault="008F2CF7" w:rsidP="008F2CF7"/>
    <w:p w:rsidR="008F2CF7" w:rsidRDefault="008F2CF7" w:rsidP="008F2CF7"/>
    <w:p w:rsidR="008F2CF7" w:rsidRDefault="008F2CF7" w:rsidP="008F2CF7"/>
    <w:p w:rsidR="003E01C6" w:rsidRDefault="003E01C6">
      <w:pPr>
        <w:rPr>
          <w:rFonts w:ascii="Times New Roman" w:eastAsia="Times New Roman" w:hAnsi="Times New Roman" w:cstheme="majorBidi"/>
          <w:b/>
          <w:sz w:val="28"/>
          <w:szCs w:val="32"/>
        </w:rPr>
      </w:pPr>
      <w:r>
        <w:rPr>
          <w:rFonts w:ascii="Times New Roman" w:eastAsia="Times New Roman" w:hAnsi="Times New Roman" w:cstheme="majorBidi"/>
          <w:b/>
          <w:sz w:val="28"/>
          <w:szCs w:val="32"/>
        </w:rPr>
        <w:br w:type="page"/>
      </w:r>
    </w:p>
    <w:p w:rsidR="006C5BBE" w:rsidRPr="006C5BBE" w:rsidRDefault="006C5BBE" w:rsidP="00547796">
      <w:pPr>
        <w:keepNext/>
        <w:keepLines/>
        <w:spacing w:before="240" w:after="0" w:line="276" w:lineRule="auto"/>
        <w:jc w:val="center"/>
        <w:outlineLvl w:val="0"/>
        <w:rPr>
          <w:rFonts w:ascii="Times New Roman" w:eastAsia="Times New Roman" w:hAnsi="Times New Roman" w:cstheme="majorBidi"/>
          <w:b/>
          <w:sz w:val="28"/>
          <w:szCs w:val="32"/>
        </w:rPr>
      </w:pPr>
      <w:bookmarkStart w:id="75" w:name="_Toc523992255"/>
      <w:r w:rsidRPr="006C5BBE">
        <w:rPr>
          <w:rFonts w:ascii="Times New Roman" w:eastAsia="Times New Roman" w:hAnsi="Times New Roman" w:cstheme="majorBidi"/>
          <w:b/>
          <w:sz w:val="28"/>
          <w:szCs w:val="32"/>
        </w:rPr>
        <w:lastRenderedPageBreak/>
        <w:t xml:space="preserve">3. </w:t>
      </w:r>
      <w:bookmarkStart w:id="76" w:name="_Toc400112178"/>
      <w:r w:rsidRPr="006C5BBE">
        <w:rPr>
          <w:rFonts w:ascii="Times New Roman" w:eastAsia="Times New Roman" w:hAnsi="Times New Roman" w:cstheme="majorBidi"/>
          <w:b/>
          <w:sz w:val="28"/>
          <w:szCs w:val="32"/>
        </w:rPr>
        <w:t>Инженерно-техническая инфраструктура</w:t>
      </w:r>
      <w:bookmarkEnd w:id="73"/>
      <w:bookmarkEnd w:id="75"/>
      <w:bookmarkEnd w:id="76"/>
    </w:p>
    <w:p w:rsidR="006C5BBE" w:rsidRPr="006C5BBE" w:rsidRDefault="006C5BBE" w:rsidP="00547796">
      <w:pPr>
        <w:spacing w:line="276" w:lineRule="auto"/>
      </w:pPr>
    </w:p>
    <w:p w:rsidR="006C5BBE" w:rsidRPr="006C5BBE" w:rsidRDefault="006C5BBE" w:rsidP="00547796">
      <w:pPr>
        <w:keepNext/>
        <w:keepLines/>
        <w:spacing w:before="40" w:after="0" w:line="276" w:lineRule="auto"/>
        <w:jc w:val="center"/>
        <w:outlineLvl w:val="2"/>
        <w:rPr>
          <w:rFonts w:ascii="Times New Roman" w:eastAsia="Times New Roman" w:hAnsi="Times New Roman" w:cstheme="majorBidi"/>
          <w:b/>
          <w:color w:val="0D0D0D" w:themeColor="text1" w:themeTint="F2"/>
          <w:sz w:val="28"/>
          <w:szCs w:val="24"/>
        </w:rPr>
      </w:pPr>
      <w:bookmarkStart w:id="77" w:name="_Toc400112179"/>
      <w:bookmarkStart w:id="78" w:name="_Toc499383593"/>
      <w:bookmarkStart w:id="79" w:name="_Toc523992256"/>
      <w:r w:rsidRPr="006C5BBE">
        <w:rPr>
          <w:rFonts w:ascii="Times New Roman" w:eastAsia="Times New Roman" w:hAnsi="Times New Roman" w:cstheme="majorBidi"/>
          <w:b/>
          <w:color w:val="0D0D0D" w:themeColor="text1" w:themeTint="F2"/>
          <w:sz w:val="28"/>
          <w:szCs w:val="24"/>
        </w:rPr>
        <w:t>3.1. Водоснабжение</w:t>
      </w:r>
      <w:bookmarkEnd w:id="77"/>
      <w:bookmarkEnd w:id="78"/>
      <w:bookmarkEnd w:id="79"/>
    </w:p>
    <w:p w:rsidR="006C5BBE" w:rsidRPr="006C5BBE" w:rsidRDefault="006C5BBE" w:rsidP="00547796">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Основным источником хозяйственно-питьевого водоснабжения Шикшинского сельского поселения являются родниковые воды. </w:t>
      </w:r>
    </w:p>
    <w:p w:rsidR="006C5BBE" w:rsidRPr="006C5BBE" w:rsidRDefault="006C5BBE" w:rsidP="00547796">
      <w:pPr>
        <w:widowControl w:val="0"/>
        <w:spacing w:after="0" w:line="276" w:lineRule="auto"/>
        <w:ind w:firstLine="709"/>
        <w:jc w:val="both"/>
        <w:rPr>
          <w:rFonts w:ascii="Times New Roman" w:eastAsia="Times New Roman" w:hAnsi="Times New Roman" w:cs="Times New Roman"/>
          <w:sz w:val="28"/>
          <w:szCs w:val="20"/>
          <w:lang w:eastAsia="ru-RU"/>
        </w:rPr>
      </w:pPr>
      <w:r w:rsidRPr="006C5BBE">
        <w:rPr>
          <w:rFonts w:ascii="Times New Roman" w:hAnsi="Times New Roman" w:cs="Times New Roman"/>
          <w:sz w:val="28"/>
          <w:szCs w:val="28"/>
        </w:rPr>
        <w:t>Водоснабжение объектов агропромышленного комплекса  осуществляется из собственных источников водоснабжения (артезианские скважины).</w:t>
      </w:r>
    </w:p>
    <w:p w:rsidR="006C5BBE" w:rsidRPr="006C5BBE" w:rsidRDefault="006C5BBE" w:rsidP="00547796">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hAnsi="Times New Roman" w:cs="Times New Roman"/>
          <w:sz w:val="28"/>
          <w:szCs w:val="28"/>
        </w:rPr>
        <w:t>Общие данные о сооружениях системы водоснабжения Шикшинского сельского поселения представлены в таблице</w:t>
      </w:r>
      <w:r w:rsidRPr="006C5BBE">
        <w:rPr>
          <w:rFonts w:ascii="Times New Roman" w:eastAsia="Times New Roman" w:hAnsi="Times New Roman" w:cs="Times New Roman"/>
          <w:sz w:val="28"/>
          <w:szCs w:val="28"/>
          <w:lang w:eastAsia="ru-RU"/>
        </w:rPr>
        <w:t xml:space="preserve"> в таблице 3.1.1</w:t>
      </w:r>
    </w:p>
    <w:p w:rsidR="006C5BBE" w:rsidRPr="006C5BBE" w:rsidRDefault="006C5BBE" w:rsidP="00547796">
      <w:pPr>
        <w:spacing w:after="0" w:line="276" w:lineRule="auto"/>
        <w:jc w:val="right"/>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Таблица 3.1.1</w:t>
      </w:r>
    </w:p>
    <w:p w:rsidR="006C5BBE" w:rsidRPr="006C5BBE" w:rsidRDefault="006C5BBE" w:rsidP="00547796">
      <w:pPr>
        <w:spacing w:after="0" w:line="276" w:lineRule="auto"/>
        <w:rPr>
          <w:rFonts w:ascii="Times New Roman" w:eastAsia="Times New Roman" w:hAnsi="Times New Roman" w:cs="Times New Roman"/>
          <w:color w:val="FF0000"/>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3"/>
        <w:gridCol w:w="1947"/>
        <w:gridCol w:w="1289"/>
        <w:gridCol w:w="1719"/>
        <w:gridCol w:w="1086"/>
        <w:gridCol w:w="1558"/>
      </w:tblGrid>
      <w:tr w:rsidR="006C5BBE" w:rsidRPr="006C5BBE" w:rsidTr="0084774F">
        <w:trPr>
          <w:trHeight w:val="20"/>
          <w:tblHeader/>
        </w:trPr>
        <w:tc>
          <w:tcPr>
            <w:tcW w:w="1167" w:type="pct"/>
            <w:vAlign w:val="center"/>
          </w:tcPr>
          <w:p w:rsidR="006C5BBE" w:rsidRPr="006C5BBE" w:rsidRDefault="006C5BBE" w:rsidP="00547796">
            <w:pPr>
              <w:autoSpaceDE w:val="0"/>
              <w:autoSpaceDN w:val="0"/>
              <w:spacing w:after="0" w:line="276" w:lineRule="auto"/>
              <w:jc w:val="center"/>
              <w:rPr>
                <w:rFonts w:ascii="Times New Roman" w:eastAsia="Times New Roman" w:hAnsi="Times New Roman" w:cs="Times New Roman"/>
                <w:b/>
                <w:sz w:val="24"/>
                <w:szCs w:val="28"/>
                <w:lang w:eastAsia="ru-RU"/>
              </w:rPr>
            </w:pPr>
            <w:r w:rsidRPr="006C5BBE">
              <w:rPr>
                <w:rFonts w:ascii="Times New Roman" w:eastAsia="Times New Roman" w:hAnsi="Times New Roman" w:cs="Times New Roman"/>
                <w:b/>
                <w:sz w:val="24"/>
                <w:szCs w:val="28"/>
                <w:lang w:eastAsia="ru-RU"/>
              </w:rPr>
              <w:t>Наименование</w:t>
            </w:r>
          </w:p>
          <w:p w:rsidR="006C5BBE" w:rsidRPr="006C5BBE" w:rsidRDefault="006C5BBE" w:rsidP="00547796">
            <w:pPr>
              <w:autoSpaceDE w:val="0"/>
              <w:autoSpaceDN w:val="0"/>
              <w:spacing w:after="0" w:line="276" w:lineRule="auto"/>
              <w:jc w:val="center"/>
              <w:rPr>
                <w:rFonts w:ascii="Times New Roman" w:eastAsia="Times New Roman" w:hAnsi="Times New Roman" w:cs="Times New Roman"/>
                <w:b/>
                <w:sz w:val="24"/>
                <w:szCs w:val="28"/>
                <w:lang w:eastAsia="ru-RU"/>
              </w:rPr>
            </w:pPr>
            <w:r w:rsidRPr="006C5BBE">
              <w:rPr>
                <w:rFonts w:ascii="Times New Roman" w:eastAsia="Times New Roman" w:hAnsi="Times New Roman" w:cs="Times New Roman"/>
                <w:b/>
                <w:sz w:val="24"/>
                <w:szCs w:val="28"/>
                <w:lang w:eastAsia="ru-RU"/>
              </w:rPr>
              <w:t>сельского поселения,</w:t>
            </w:r>
          </w:p>
          <w:p w:rsidR="006C5BBE" w:rsidRPr="006C5BBE" w:rsidRDefault="006C5BBE" w:rsidP="00547796">
            <w:pPr>
              <w:autoSpaceDE w:val="0"/>
              <w:autoSpaceDN w:val="0"/>
              <w:spacing w:after="0" w:line="276" w:lineRule="auto"/>
              <w:ind w:right="-108"/>
              <w:jc w:val="center"/>
              <w:rPr>
                <w:rFonts w:ascii="Times New Roman" w:eastAsia="Times New Roman" w:hAnsi="Times New Roman" w:cs="Times New Roman"/>
                <w:b/>
                <w:sz w:val="24"/>
                <w:szCs w:val="28"/>
                <w:lang w:eastAsia="ru-RU"/>
              </w:rPr>
            </w:pPr>
            <w:r w:rsidRPr="006C5BBE">
              <w:rPr>
                <w:rFonts w:ascii="Times New Roman" w:eastAsia="Times New Roman" w:hAnsi="Times New Roman" w:cs="Times New Roman"/>
                <w:b/>
                <w:sz w:val="24"/>
                <w:szCs w:val="28"/>
                <w:lang w:eastAsia="ru-RU"/>
              </w:rPr>
              <w:t>населенного пункта</w:t>
            </w:r>
          </w:p>
        </w:tc>
        <w:tc>
          <w:tcPr>
            <w:tcW w:w="982" w:type="pct"/>
            <w:vAlign w:val="center"/>
          </w:tcPr>
          <w:p w:rsidR="006C5BBE" w:rsidRPr="006C5BBE" w:rsidRDefault="006C5BBE" w:rsidP="00547796">
            <w:pPr>
              <w:autoSpaceDE w:val="0"/>
              <w:autoSpaceDN w:val="0"/>
              <w:spacing w:after="0" w:line="276" w:lineRule="auto"/>
              <w:ind w:right="-46"/>
              <w:jc w:val="center"/>
              <w:rPr>
                <w:rFonts w:ascii="Times New Roman" w:eastAsia="Times New Roman" w:hAnsi="Times New Roman" w:cs="Times New Roman"/>
                <w:b/>
                <w:sz w:val="24"/>
                <w:szCs w:val="28"/>
                <w:lang w:eastAsia="ru-RU"/>
              </w:rPr>
            </w:pPr>
            <w:r w:rsidRPr="006C5BBE">
              <w:rPr>
                <w:rFonts w:ascii="Times New Roman" w:eastAsia="Times New Roman" w:hAnsi="Times New Roman" w:cs="Times New Roman"/>
                <w:b/>
                <w:sz w:val="24"/>
                <w:szCs w:val="28"/>
                <w:lang w:eastAsia="ru-RU"/>
              </w:rPr>
              <w:t>Источник водоснабжения, шт.</w:t>
            </w:r>
          </w:p>
        </w:tc>
        <w:tc>
          <w:tcPr>
            <w:tcW w:w="650" w:type="pct"/>
            <w:vAlign w:val="center"/>
          </w:tcPr>
          <w:p w:rsidR="006C5BBE" w:rsidRPr="006C5BBE" w:rsidRDefault="006C5BBE" w:rsidP="00547796">
            <w:pPr>
              <w:numPr>
                <w:ilvl w:val="0"/>
                <w:numId w:val="44"/>
              </w:numPr>
              <w:spacing w:after="0" w:line="276" w:lineRule="auto"/>
              <w:jc w:val="center"/>
              <w:rPr>
                <w:rFonts w:ascii="Times New Roman" w:eastAsia="Times New Roman" w:hAnsi="Times New Roman" w:cs="Times New Roman"/>
                <w:b/>
                <w:sz w:val="24"/>
                <w:szCs w:val="28"/>
                <w:lang w:eastAsia="ru-RU" w:bidi="en-US"/>
              </w:rPr>
            </w:pPr>
            <w:r w:rsidRPr="006C5BBE">
              <w:rPr>
                <w:rFonts w:ascii="Times New Roman" w:eastAsia="Times New Roman" w:hAnsi="Times New Roman" w:cs="Times New Roman"/>
                <w:b/>
                <w:sz w:val="24"/>
                <w:szCs w:val="28"/>
                <w:lang w:eastAsia="ru-RU"/>
              </w:rPr>
              <w:t>Год ввода</w:t>
            </w:r>
          </w:p>
        </w:tc>
        <w:tc>
          <w:tcPr>
            <w:tcW w:w="867" w:type="pct"/>
            <w:vAlign w:val="center"/>
          </w:tcPr>
          <w:p w:rsidR="006C5BBE" w:rsidRPr="006C5BBE" w:rsidRDefault="006C5BBE" w:rsidP="00547796">
            <w:pPr>
              <w:autoSpaceDE w:val="0"/>
              <w:autoSpaceDN w:val="0"/>
              <w:spacing w:after="0" w:line="276" w:lineRule="auto"/>
              <w:jc w:val="center"/>
              <w:rPr>
                <w:rFonts w:ascii="Times New Roman" w:eastAsia="Times New Roman" w:hAnsi="Times New Roman" w:cs="Times New Roman"/>
                <w:b/>
                <w:sz w:val="24"/>
                <w:szCs w:val="28"/>
                <w:lang w:eastAsia="ru-RU"/>
              </w:rPr>
            </w:pPr>
            <w:r w:rsidRPr="006C5BBE">
              <w:rPr>
                <w:rFonts w:ascii="Times New Roman" w:eastAsia="Times New Roman" w:hAnsi="Times New Roman" w:cs="Times New Roman"/>
                <w:b/>
                <w:sz w:val="24"/>
                <w:szCs w:val="28"/>
                <w:lang w:eastAsia="ru-RU"/>
              </w:rPr>
              <w:t xml:space="preserve">Производительность насосного оборудования </w:t>
            </w:r>
          </w:p>
          <w:p w:rsidR="006C5BBE" w:rsidRPr="006C5BBE" w:rsidRDefault="006C5BBE" w:rsidP="00547796">
            <w:pPr>
              <w:autoSpaceDE w:val="0"/>
              <w:autoSpaceDN w:val="0"/>
              <w:spacing w:after="0" w:line="276" w:lineRule="auto"/>
              <w:jc w:val="center"/>
              <w:rPr>
                <w:rFonts w:ascii="Times New Roman" w:eastAsia="Times New Roman" w:hAnsi="Times New Roman" w:cs="Times New Roman"/>
                <w:b/>
                <w:sz w:val="24"/>
                <w:szCs w:val="28"/>
                <w:lang w:eastAsia="ru-RU"/>
              </w:rPr>
            </w:pPr>
            <w:r w:rsidRPr="006C5BBE">
              <w:rPr>
                <w:rFonts w:ascii="Times New Roman" w:eastAsia="Times New Roman" w:hAnsi="Times New Roman" w:cs="Times New Roman"/>
                <w:b/>
                <w:sz w:val="24"/>
                <w:szCs w:val="28"/>
                <w:lang w:eastAsia="ru-RU"/>
              </w:rPr>
              <w:t>м³/час</w:t>
            </w:r>
          </w:p>
        </w:tc>
        <w:tc>
          <w:tcPr>
            <w:tcW w:w="548" w:type="pct"/>
            <w:vAlign w:val="center"/>
          </w:tcPr>
          <w:p w:rsidR="006C5BBE" w:rsidRPr="006C5BBE" w:rsidRDefault="006C5BBE" w:rsidP="00547796">
            <w:pPr>
              <w:autoSpaceDE w:val="0"/>
              <w:autoSpaceDN w:val="0"/>
              <w:spacing w:after="0" w:line="276" w:lineRule="auto"/>
              <w:jc w:val="center"/>
              <w:rPr>
                <w:rFonts w:ascii="Times New Roman" w:eastAsia="Times New Roman" w:hAnsi="Times New Roman" w:cs="Times New Roman"/>
                <w:b/>
                <w:sz w:val="24"/>
                <w:szCs w:val="28"/>
                <w:lang w:eastAsia="ru-RU"/>
              </w:rPr>
            </w:pPr>
            <w:r w:rsidRPr="006C5BBE">
              <w:rPr>
                <w:rFonts w:ascii="Times New Roman" w:eastAsia="Times New Roman" w:hAnsi="Times New Roman" w:cs="Times New Roman"/>
                <w:b/>
                <w:sz w:val="24"/>
                <w:szCs w:val="28"/>
                <w:lang w:eastAsia="ru-RU"/>
              </w:rPr>
              <w:t>Кол-во ВБ/емкость, шт.</w:t>
            </w:r>
          </w:p>
        </w:tc>
        <w:tc>
          <w:tcPr>
            <w:tcW w:w="786" w:type="pct"/>
            <w:vAlign w:val="center"/>
          </w:tcPr>
          <w:p w:rsidR="006C5BBE" w:rsidRPr="006C5BBE" w:rsidRDefault="006C5BBE" w:rsidP="00547796">
            <w:pPr>
              <w:autoSpaceDE w:val="0"/>
              <w:autoSpaceDN w:val="0"/>
              <w:spacing w:after="0" w:line="276" w:lineRule="auto"/>
              <w:jc w:val="center"/>
              <w:rPr>
                <w:rFonts w:ascii="Times New Roman" w:eastAsia="Times New Roman" w:hAnsi="Times New Roman" w:cs="Times New Roman"/>
                <w:b/>
                <w:sz w:val="24"/>
                <w:szCs w:val="28"/>
                <w:lang w:eastAsia="ru-RU"/>
              </w:rPr>
            </w:pPr>
            <w:r w:rsidRPr="006C5BBE">
              <w:rPr>
                <w:rFonts w:ascii="Times New Roman" w:eastAsia="Times New Roman" w:hAnsi="Times New Roman" w:cs="Times New Roman"/>
                <w:b/>
                <w:sz w:val="24"/>
                <w:szCs w:val="28"/>
                <w:lang w:eastAsia="ru-RU"/>
              </w:rPr>
              <w:t>Протяжен-ность сетей водопрово-да, км</w:t>
            </w:r>
          </w:p>
        </w:tc>
      </w:tr>
      <w:tr w:rsidR="006C5BBE" w:rsidRPr="006C5BBE" w:rsidTr="0084774F">
        <w:trPr>
          <w:trHeight w:val="20"/>
        </w:trPr>
        <w:tc>
          <w:tcPr>
            <w:tcW w:w="1167" w:type="pct"/>
            <w:vAlign w:val="center"/>
          </w:tcPr>
          <w:p w:rsidR="006C5BBE" w:rsidRPr="006C5BBE" w:rsidRDefault="006C5BBE" w:rsidP="00547796">
            <w:pPr>
              <w:spacing w:after="0" w:line="276" w:lineRule="auto"/>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sz w:val="24"/>
                <w:szCs w:val="24"/>
                <w:lang w:eastAsia="ru-RU"/>
              </w:rPr>
              <w:t>Шикшинское СП</w:t>
            </w:r>
          </w:p>
        </w:tc>
        <w:tc>
          <w:tcPr>
            <w:tcW w:w="982" w:type="pct"/>
            <w:vAlign w:val="center"/>
          </w:tcPr>
          <w:p w:rsidR="006C5BBE" w:rsidRPr="006C5BBE" w:rsidRDefault="006C5BBE" w:rsidP="00547796">
            <w:pPr>
              <w:spacing w:after="0" w:line="276" w:lineRule="auto"/>
              <w:jc w:val="center"/>
              <w:rPr>
                <w:rFonts w:ascii="Times New Roman" w:eastAsia="Times New Roman" w:hAnsi="Times New Roman" w:cs="Times New Roman"/>
                <w:b/>
                <w:sz w:val="24"/>
                <w:szCs w:val="28"/>
                <w:lang w:eastAsia="ru-RU"/>
              </w:rPr>
            </w:pPr>
            <w:r w:rsidRPr="006C5BBE">
              <w:rPr>
                <w:rFonts w:ascii="Times New Roman" w:eastAsia="Times New Roman" w:hAnsi="Times New Roman" w:cs="Times New Roman"/>
                <w:b/>
                <w:sz w:val="24"/>
                <w:szCs w:val="28"/>
                <w:lang w:eastAsia="ru-RU"/>
              </w:rPr>
              <w:t>3</w:t>
            </w:r>
          </w:p>
        </w:tc>
        <w:tc>
          <w:tcPr>
            <w:tcW w:w="650" w:type="pct"/>
            <w:vAlign w:val="center"/>
          </w:tcPr>
          <w:p w:rsidR="006C5BBE" w:rsidRPr="006C5BBE" w:rsidRDefault="006C5BBE" w:rsidP="00547796">
            <w:pPr>
              <w:numPr>
                <w:ilvl w:val="0"/>
                <w:numId w:val="44"/>
              </w:numPr>
              <w:spacing w:after="0" w:line="276" w:lineRule="auto"/>
              <w:jc w:val="center"/>
              <w:rPr>
                <w:rFonts w:ascii="Times New Roman" w:eastAsia="Times New Roman" w:hAnsi="Times New Roman" w:cs="Times New Roman"/>
                <w:b/>
                <w:sz w:val="24"/>
                <w:szCs w:val="28"/>
                <w:lang w:eastAsia="ru-RU" w:bidi="en-US"/>
              </w:rPr>
            </w:pPr>
          </w:p>
        </w:tc>
        <w:tc>
          <w:tcPr>
            <w:tcW w:w="867" w:type="pct"/>
            <w:vAlign w:val="center"/>
          </w:tcPr>
          <w:p w:rsidR="006C5BBE" w:rsidRPr="006C5BBE" w:rsidRDefault="006C5BBE" w:rsidP="00547796">
            <w:pPr>
              <w:spacing w:after="0" w:line="276" w:lineRule="auto"/>
              <w:jc w:val="center"/>
              <w:rPr>
                <w:rFonts w:ascii="Times New Roman" w:eastAsia="Times New Roman" w:hAnsi="Times New Roman" w:cs="Times New Roman"/>
                <w:b/>
                <w:sz w:val="24"/>
                <w:szCs w:val="28"/>
                <w:lang w:eastAsia="ru-RU"/>
              </w:rPr>
            </w:pPr>
          </w:p>
        </w:tc>
        <w:tc>
          <w:tcPr>
            <w:tcW w:w="548" w:type="pct"/>
            <w:vAlign w:val="center"/>
          </w:tcPr>
          <w:p w:rsidR="006C5BBE" w:rsidRPr="006C5BBE" w:rsidRDefault="006C5BBE" w:rsidP="00547796">
            <w:pPr>
              <w:spacing w:after="0" w:line="276" w:lineRule="auto"/>
              <w:jc w:val="center"/>
              <w:rPr>
                <w:rFonts w:ascii="Times New Roman" w:eastAsia="Times New Roman" w:hAnsi="Times New Roman" w:cs="Times New Roman"/>
                <w:b/>
                <w:sz w:val="24"/>
                <w:szCs w:val="28"/>
                <w:lang w:eastAsia="ru-RU"/>
              </w:rPr>
            </w:pPr>
            <w:r w:rsidRPr="006C5BBE">
              <w:rPr>
                <w:rFonts w:ascii="Times New Roman" w:eastAsia="Times New Roman" w:hAnsi="Times New Roman" w:cs="Times New Roman"/>
                <w:b/>
                <w:sz w:val="24"/>
                <w:szCs w:val="28"/>
                <w:lang w:eastAsia="ru-RU"/>
              </w:rPr>
              <w:t>4</w:t>
            </w:r>
          </w:p>
        </w:tc>
        <w:tc>
          <w:tcPr>
            <w:tcW w:w="786" w:type="pct"/>
            <w:vAlign w:val="center"/>
          </w:tcPr>
          <w:p w:rsidR="006C5BBE" w:rsidRPr="006C5BBE" w:rsidRDefault="006C5BBE" w:rsidP="00547796">
            <w:pPr>
              <w:spacing w:after="0" w:line="276" w:lineRule="auto"/>
              <w:jc w:val="center"/>
              <w:rPr>
                <w:rFonts w:ascii="Times New Roman" w:eastAsia="Times New Roman" w:hAnsi="Times New Roman" w:cs="Times New Roman"/>
                <w:b/>
                <w:sz w:val="24"/>
                <w:szCs w:val="28"/>
                <w:lang w:eastAsia="ru-RU"/>
              </w:rPr>
            </w:pPr>
            <w:r w:rsidRPr="006C5BBE">
              <w:rPr>
                <w:rFonts w:ascii="Times New Roman" w:eastAsia="Times New Roman" w:hAnsi="Times New Roman" w:cs="Times New Roman"/>
                <w:b/>
                <w:sz w:val="24"/>
                <w:szCs w:val="28"/>
                <w:lang w:eastAsia="ru-RU"/>
              </w:rPr>
              <w:t>13</w:t>
            </w:r>
          </w:p>
        </w:tc>
      </w:tr>
      <w:tr w:rsidR="006C5BBE" w:rsidRPr="006C5BBE" w:rsidTr="0084774F">
        <w:trPr>
          <w:trHeight w:val="20"/>
        </w:trPr>
        <w:tc>
          <w:tcPr>
            <w:tcW w:w="1167" w:type="pct"/>
            <w:vAlign w:val="bottom"/>
          </w:tcPr>
          <w:p w:rsidR="006C5BBE" w:rsidRPr="006C5BBE" w:rsidRDefault="006C5BBE" w:rsidP="00547796">
            <w:pPr>
              <w:spacing w:line="276" w:lineRule="auto"/>
              <w:rPr>
                <w:rFonts w:ascii="Times New Roman" w:hAnsi="Times New Roman" w:cs="Times New Roman"/>
                <w:sz w:val="24"/>
                <w:szCs w:val="24"/>
              </w:rPr>
            </w:pPr>
            <w:r w:rsidRPr="006C5BBE">
              <w:rPr>
                <w:rFonts w:ascii="Times New Roman" w:hAnsi="Times New Roman" w:cs="Times New Roman"/>
                <w:sz w:val="24"/>
                <w:szCs w:val="24"/>
              </w:rPr>
              <w:t>с. Шикши</w:t>
            </w:r>
          </w:p>
        </w:tc>
        <w:tc>
          <w:tcPr>
            <w:tcW w:w="982" w:type="pct"/>
          </w:tcPr>
          <w:p w:rsidR="006C5BBE" w:rsidRPr="006C5BBE" w:rsidRDefault="006C5BBE" w:rsidP="00547796">
            <w:pPr>
              <w:spacing w:line="276" w:lineRule="auto"/>
              <w:jc w:val="center"/>
              <w:rPr>
                <w:rFonts w:ascii="Times New Roman" w:hAnsi="Times New Roman" w:cs="Times New Roman"/>
                <w:sz w:val="24"/>
                <w:szCs w:val="24"/>
              </w:rPr>
            </w:pPr>
            <w:r w:rsidRPr="006C5BBE">
              <w:rPr>
                <w:rFonts w:ascii="Times New Roman" w:hAnsi="Times New Roman" w:cs="Times New Roman"/>
                <w:sz w:val="24"/>
                <w:szCs w:val="24"/>
              </w:rPr>
              <w:t>Каптаж родника-1</w:t>
            </w:r>
          </w:p>
        </w:tc>
        <w:tc>
          <w:tcPr>
            <w:tcW w:w="650" w:type="pct"/>
            <w:vAlign w:val="center"/>
          </w:tcPr>
          <w:p w:rsidR="006C5BBE" w:rsidRPr="006C5BBE" w:rsidRDefault="006C5BBE" w:rsidP="00547796">
            <w:pPr>
              <w:numPr>
                <w:ilvl w:val="0"/>
                <w:numId w:val="44"/>
              </w:numPr>
              <w:spacing w:after="120" w:line="276" w:lineRule="auto"/>
              <w:jc w:val="center"/>
              <w:rPr>
                <w:rFonts w:ascii="Times New Roman" w:eastAsia="Calibri" w:hAnsi="Times New Roman" w:cs="Times New Roman"/>
                <w:sz w:val="24"/>
                <w:szCs w:val="24"/>
                <w:lang w:bidi="en-US"/>
              </w:rPr>
            </w:pPr>
            <w:r w:rsidRPr="006C5BBE">
              <w:rPr>
                <w:rFonts w:ascii="Times New Roman" w:eastAsia="Calibri" w:hAnsi="Times New Roman" w:cs="Times New Roman"/>
                <w:sz w:val="24"/>
                <w:szCs w:val="24"/>
                <w:lang w:bidi="en-US"/>
              </w:rPr>
              <w:t>2013</w:t>
            </w:r>
          </w:p>
        </w:tc>
        <w:tc>
          <w:tcPr>
            <w:tcW w:w="867" w:type="pct"/>
            <w:vAlign w:val="center"/>
          </w:tcPr>
          <w:p w:rsidR="006C5BBE" w:rsidRPr="006C5BBE" w:rsidRDefault="006C5BBE" w:rsidP="00547796">
            <w:pPr>
              <w:spacing w:line="276" w:lineRule="auto"/>
              <w:jc w:val="center"/>
              <w:rPr>
                <w:rFonts w:ascii="Times New Roman" w:hAnsi="Times New Roman" w:cs="Times New Roman"/>
                <w:sz w:val="24"/>
                <w:szCs w:val="24"/>
              </w:rPr>
            </w:pPr>
            <w:r w:rsidRPr="006C5BBE">
              <w:rPr>
                <w:rFonts w:ascii="Times New Roman" w:hAnsi="Times New Roman" w:cs="Times New Roman"/>
                <w:sz w:val="24"/>
                <w:szCs w:val="24"/>
              </w:rPr>
              <w:t>10 м³/час</w:t>
            </w:r>
          </w:p>
        </w:tc>
        <w:tc>
          <w:tcPr>
            <w:tcW w:w="548" w:type="pct"/>
            <w:vAlign w:val="center"/>
          </w:tcPr>
          <w:p w:rsidR="006C5BBE" w:rsidRPr="006C5BBE" w:rsidRDefault="006C5BBE" w:rsidP="00547796">
            <w:pPr>
              <w:spacing w:line="276" w:lineRule="auto"/>
              <w:jc w:val="center"/>
              <w:rPr>
                <w:rFonts w:ascii="Times New Roman" w:hAnsi="Times New Roman" w:cs="Times New Roman"/>
                <w:sz w:val="24"/>
                <w:szCs w:val="24"/>
              </w:rPr>
            </w:pPr>
            <w:r w:rsidRPr="006C5BBE">
              <w:rPr>
                <w:rFonts w:ascii="Times New Roman" w:hAnsi="Times New Roman" w:cs="Times New Roman"/>
                <w:sz w:val="24"/>
                <w:szCs w:val="24"/>
              </w:rPr>
              <w:t>1</w:t>
            </w:r>
          </w:p>
        </w:tc>
        <w:tc>
          <w:tcPr>
            <w:tcW w:w="786" w:type="pct"/>
            <w:vAlign w:val="center"/>
          </w:tcPr>
          <w:p w:rsidR="006C5BBE" w:rsidRPr="006C5BBE" w:rsidRDefault="006C5BBE" w:rsidP="00547796">
            <w:pPr>
              <w:spacing w:line="276" w:lineRule="auto"/>
              <w:jc w:val="center"/>
              <w:rPr>
                <w:rFonts w:ascii="Times New Roman" w:hAnsi="Times New Roman" w:cs="Times New Roman"/>
                <w:sz w:val="24"/>
                <w:szCs w:val="24"/>
              </w:rPr>
            </w:pPr>
            <w:r w:rsidRPr="006C5BBE">
              <w:rPr>
                <w:rFonts w:ascii="Times New Roman" w:hAnsi="Times New Roman" w:cs="Times New Roman"/>
                <w:sz w:val="24"/>
                <w:szCs w:val="24"/>
              </w:rPr>
              <w:t>4</w:t>
            </w:r>
          </w:p>
        </w:tc>
      </w:tr>
      <w:tr w:rsidR="006C5BBE" w:rsidRPr="006C5BBE" w:rsidTr="0084774F">
        <w:trPr>
          <w:trHeight w:val="20"/>
        </w:trPr>
        <w:tc>
          <w:tcPr>
            <w:tcW w:w="1167" w:type="pct"/>
            <w:vAlign w:val="bottom"/>
          </w:tcPr>
          <w:p w:rsidR="006C5BBE" w:rsidRPr="006C5BBE" w:rsidRDefault="006C5BBE" w:rsidP="00547796">
            <w:pPr>
              <w:spacing w:line="276" w:lineRule="auto"/>
              <w:rPr>
                <w:rFonts w:ascii="Times New Roman" w:hAnsi="Times New Roman" w:cs="Times New Roman"/>
                <w:sz w:val="24"/>
                <w:szCs w:val="24"/>
              </w:rPr>
            </w:pPr>
            <w:r w:rsidRPr="006C5BBE">
              <w:rPr>
                <w:rFonts w:ascii="Times New Roman" w:hAnsi="Times New Roman" w:cs="Times New Roman"/>
                <w:sz w:val="24"/>
                <w:szCs w:val="24"/>
              </w:rPr>
              <w:t>с. Алан-Елга</w:t>
            </w:r>
          </w:p>
        </w:tc>
        <w:tc>
          <w:tcPr>
            <w:tcW w:w="982" w:type="pct"/>
          </w:tcPr>
          <w:p w:rsidR="006C5BBE" w:rsidRPr="006C5BBE" w:rsidRDefault="006C5BBE" w:rsidP="00547796">
            <w:pPr>
              <w:spacing w:line="276" w:lineRule="auto"/>
              <w:jc w:val="center"/>
              <w:rPr>
                <w:rFonts w:ascii="Times New Roman" w:hAnsi="Times New Roman" w:cs="Times New Roman"/>
                <w:sz w:val="24"/>
                <w:szCs w:val="24"/>
              </w:rPr>
            </w:pPr>
            <w:r w:rsidRPr="006C5BBE">
              <w:rPr>
                <w:rFonts w:ascii="Times New Roman" w:hAnsi="Times New Roman" w:cs="Times New Roman"/>
                <w:sz w:val="24"/>
                <w:szCs w:val="24"/>
              </w:rPr>
              <w:t>Каптаж родника-1</w:t>
            </w:r>
          </w:p>
        </w:tc>
        <w:tc>
          <w:tcPr>
            <w:tcW w:w="650" w:type="pct"/>
            <w:vAlign w:val="center"/>
          </w:tcPr>
          <w:p w:rsidR="006C5BBE" w:rsidRPr="006C5BBE" w:rsidRDefault="006C5BBE" w:rsidP="00547796">
            <w:pPr>
              <w:numPr>
                <w:ilvl w:val="0"/>
                <w:numId w:val="44"/>
              </w:numPr>
              <w:spacing w:after="120" w:line="276" w:lineRule="auto"/>
              <w:jc w:val="center"/>
              <w:rPr>
                <w:rFonts w:ascii="Times New Roman" w:eastAsia="Calibri" w:hAnsi="Times New Roman" w:cs="Times New Roman"/>
                <w:sz w:val="24"/>
                <w:szCs w:val="24"/>
                <w:lang w:bidi="en-US"/>
              </w:rPr>
            </w:pPr>
            <w:r w:rsidRPr="006C5BBE">
              <w:rPr>
                <w:rFonts w:ascii="Times New Roman" w:eastAsia="Calibri" w:hAnsi="Times New Roman" w:cs="Times New Roman"/>
                <w:sz w:val="24"/>
                <w:szCs w:val="24"/>
                <w:lang w:bidi="en-US"/>
              </w:rPr>
              <w:t>2012</w:t>
            </w:r>
          </w:p>
        </w:tc>
        <w:tc>
          <w:tcPr>
            <w:tcW w:w="867" w:type="pct"/>
          </w:tcPr>
          <w:p w:rsidR="006C5BBE" w:rsidRPr="006C5BBE" w:rsidRDefault="006C5BBE" w:rsidP="00547796">
            <w:pPr>
              <w:spacing w:line="276" w:lineRule="auto"/>
              <w:jc w:val="center"/>
              <w:rPr>
                <w:rFonts w:ascii="Times New Roman" w:hAnsi="Times New Roman" w:cs="Times New Roman"/>
                <w:sz w:val="24"/>
                <w:szCs w:val="24"/>
              </w:rPr>
            </w:pPr>
            <w:r w:rsidRPr="006C5BBE">
              <w:rPr>
                <w:rFonts w:ascii="Times New Roman" w:hAnsi="Times New Roman" w:cs="Times New Roman"/>
                <w:sz w:val="24"/>
                <w:szCs w:val="24"/>
              </w:rPr>
              <w:t>10 м³/час</w:t>
            </w:r>
          </w:p>
        </w:tc>
        <w:tc>
          <w:tcPr>
            <w:tcW w:w="548" w:type="pct"/>
            <w:vAlign w:val="center"/>
          </w:tcPr>
          <w:p w:rsidR="006C5BBE" w:rsidRPr="006C5BBE" w:rsidRDefault="006C5BBE" w:rsidP="00547796">
            <w:pPr>
              <w:autoSpaceDE w:val="0"/>
              <w:autoSpaceDN w:val="0"/>
              <w:spacing w:line="276" w:lineRule="auto"/>
              <w:jc w:val="center"/>
              <w:rPr>
                <w:rFonts w:ascii="Times New Roman" w:hAnsi="Times New Roman" w:cs="Times New Roman"/>
                <w:sz w:val="24"/>
                <w:szCs w:val="24"/>
              </w:rPr>
            </w:pPr>
            <w:r w:rsidRPr="006C5BBE">
              <w:rPr>
                <w:rFonts w:ascii="Times New Roman" w:hAnsi="Times New Roman" w:cs="Times New Roman"/>
                <w:sz w:val="24"/>
                <w:szCs w:val="24"/>
              </w:rPr>
              <w:t>2</w:t>
            </w:r>
          </w:p>
        </w:tc>
        <w:tc>
          <w:tcPr>
            <w:tcW w:w="786" w:type="pct"/>
            <w:vAlign w:val="center"/>
          </w:tcPr>
          <w:p w:rsidR="006C5BBE" w:rsidRPr="006C5BBE" w:rsidRDefault="006C5BBE" w:rsidP="00547796">
            <w:pPr>
              <w:autoSpaceDE w:val="0"/>
              <w:autoSpaceDN w:val="0"/>
              <w:spacing w:line="276" w:lineRule="auto"/>
              <w:jc w:val="center"/>
              <w:rPr>
                <w:rFonts w:ascii="Times New Roman" w:hAnsi="Times New Roman" w:cs="Times New Roman"/>
                <w:sz w:val="24"/>
                <w:szCs w:val="24"/>
              </w:rPr>
            </w:pPr>
            <w:r w:rsidRPr="006C5BBE">
              <w:rPr>
                <w:rFonts w:ascii="Times New Roman" w:hAnsi="Times New Roman" w:cs="Times New Roman"/>
                <w:sz w:val="24"/>
                <w:szCs w:val="24"/>
              </w:rPr>
              <w:t>5</w:t>
            </w:r>
          </w:p>
        </w:tc>
      </w:tr>
      <w:tr w:rsidR="006C5BBE" w:rsidRPr="006C5BBE" w:rsidTr="0084774F">
        <w:trPr>
          <w:trHeight w:val="20"/>
        </w:trPr>
        <w:tc>
          <w:tcPr>
            <w:tcW w:w="1167" w:type="pct"/>
            <w:vAlign w:val="bottom"/>
          </w:tcPr>
          <w:p w:rsidR="006C5BBE" w:rsidRPr="006C5BBE" w:rsidRDefault="006C5BBE" w:rsidP="00547796">
            <w:pPr>
              <w:spacing w:line="276" w:lineRule="auto"/>
              <w:rPr>
                <w:rFonts w:ascii="Times New Roman" w:hAnsi="Times New Roman" w:cs="Times New Roman"/>
                <w:sz w:val="24"/>
                <w:szCs w:val="24"/>
              </w:rPr>
            </w:pPr>
            <w:r w:rsidRPr="006C5BBE">
              <w:rPr>
                <w:rFonts w:ascii="Times New Roman" w:hAnsi="Times New Roman" w:cs="Times New Roman"/>
                <w:sz w:val="24"/>
                <w:szCs w:val="24"/>
              </w:rPr>
              <w:t>д. Серда</w:t>
            </w:r>
          </w:p>
        </w:tc>
        <w:tc>
          <w:tcPr>
            <w:tcW w:w="982" w:type="pct"/>
          </w:tcPr>
          <w:p w:rsidR="006C5BBE" w:rsidRPr="006C5BBE" w:rsidRDefault="006C5BBE" w:rsidP="00547796">
            <w:pPr>
              <w:spacing w:line="276" w:lineRule="auto"/>
              <w:jc w:val="center"/>
              <w:rPr>
                <w:rFonts w:ascii="Times New Roman" w:hAnsi="Times New Roman" w:cs="Times New Roman"/>
                <w:sz w:val="24"/>
                <w:szCs w:val="24"/>
              </w:rPr>
            </w:pPr>
            <w:r w:rsidRPr="006C5BBE">
              <w:rPr>
                <w:rFonts w:ascii="Times New Roman" w:hAnsi="Times New Roman" w:cs="Times New Roman"/>
                <w:sz w:val="24"/>
                <w:szCs w:val="24"/>
              </w:rPr>
              <w:t>Каптаж родника-1</w:t>
            </w:r>
          </w:p>
        </w:tc>
        <w:tc>
          <w:tcPr>
            <w:tcW w:w="650" w:type="pct"/>
            <w:vAlign w:val="center"/>
          </w:tcPr>
          <w:p w:rsidR="006C5BBE" w:rsidRPr="006C5BBE" w:rsidRDefault="006C5BBE" w:rsidP="00547796">
            <w:pPr>
              <w:numPr>
                <w:ilvl w:val="0"/>
                <w:numId w:val="44"/>
              </w:numPr>
              <w:spacing w:after="120" w:line="276" w:lineRule="auto"/>
              <w:jc w:val="center"/>
              <w:rPr>
                <w:rFonts w:ascii="Times New Roman" w:eastAsia="Calibri" w:hAnsi="Times New Roman" w:cs="Times New Roman"/>
                <w:sz w:val="24"/>
                <w:szCs w:val="24"/>
                <w:lang w:bidi="en-US"/>
              </w:rPr>
            </w:pPr>
            <w:r w:rsidRPr="006C5BBE">
              <w:rPr>
                <w:rFonts w:ascii="Times New Roman" w:eastAsia="Calibri" w:hAnsi="Times New Roman" w:cs="Times New Roman"/>
                <w:sz w:val="24"/>
                <w:szCs w:val="24"/>
                <w:lang w:bidi="en-US"/>
              </w:rPr>
              <w:t>2013</w:t>
            </w:r>
          </w:p>
        </w:tc>
        <w:tc>
          <w:tcPr>
            <w:tcW w:w="867" w:type="pct"/>
          </w:tcPr>
          <w:p w:rsidR="006C5BBE" w:rsidRPr="006C5BBE" w:rsidRDefault="006C5BBE" w:rsidP="00547796">
            <w:pPr>
              <w:spacing w:line="276" w:lineRule="auto"/>
              <w:jc w:val="center"/>
              <w:rPr>
                <w:rFonts w:ascii="Times New Roman" w:hAnsi="Times New Roman" w:cs="Times New Roman"/>
                <w:sz w:val="24"/>
                <w:szCs w:val="24"/>
              </w:rPr>
            </w:pPr>
            <w:r w:rsidRPr="006C5BBE">
              <w:rPr>
                <w:rFonts w:ascii="Times New Roman" w:hAnsi="Times New Roman" w:cs="Times New Roman"/>
                <w:sz w:val="24"/>
                <w:szCs w:val="24"/>
              </w:rPr>
              <w:t>10 м³/час</w:t>
            </w:r>
          </w:p>
        </w:tc>
        <w:tc>
          <w:tcPr>
            <w:tcW w:w="548" w:type="pct"/>
            <w:vAlign w:val="center"/>
          </w:tcPr>
          <w:p w:rsidR="006C5BBE" w:rsidRPr="006C5BBE" w:rsidRDefault="006C5BBE" w:rsidP="00547796">
            <w:pPr>
              <w:spacing w:line="276" w:lineRule="auto"/>
              <w:jc w:val="center"/>
              <w:rPr>
                <w:rFonts w:ascii="Times New Roman" w:hAnsi="Times New Roman" w:cs="Times New Roman"/>
                <w:sz w:val="24"/>
                <w:szCs w:val="24"/>
              </w:rPr>
            </w:pPr>
            <w:r w:rsidRPr="006C5BBE">
              <w:rPr>
                <w:rFonts w:ascii="Times New Roman" w:hAnsi="Times New Roman" w:cs="Times New Roman"/>
                <w:sz w:val="24"/>
                <w:szCs w:val="24"/>
              </w:rPr>
              <w:t>1</w:t>
            </w:r>
          </w:p>
        </w:tc>
        <w:tc>
          <w:tcPr>
            <w:tcW w:w="786" w:type="pct"/>
            <w:vAlign w:val="center"/>
          </w:tcPr>
          <w:p w:rsidR="006C5BBE" w:rsidRPr="006C5BBE" w:rsidRDefault="006C5BBE" w:rsidP="00547796">
            <w:pPr>
              <w:spacing w:line="276" w:lineRule="auto"/>
              <w:jc w:val="center"/>
              <w:rPr>
                <w:rFonts w:ascii="Times New Roman" w:hAnsi="Times New Roman" w:cs="Times New Roman"/>
                <w:sz w:val="24"/>
                <w:szCs w:val="24"/>
              </w:rPr>
            </w:pPr>
            <w:r w:rsidRPr="006C5BBE">
              <w:rPr>
                <w:rFonts w:ascii="Times New Roman" w:hAnsi="Times New Roman" w:cs="Times New Roman"/>
                <w:sz w:val="24"/>
                <w:szCs w:val="24"/>
              </w:rPr>
              <w:t>4</w:t>
            </w:r>
          </w:p>
        </w:tc>
      </w:tr>
    </w:tbl>
    <w:p w:rsidR="006C5BBE" w:rsidRPr="006C5BBE" w:rsidRDefault="006C5BBE" w:rsidP="00547796">
      <w:pPr>
        <w:widowControl w:val="0"/>
        <w:spacing w:after="0" w:line="276" w:lineRule="auto"/>
        <w:ind w:firstLine="709"/>
        <w:jc w:val="both"/>
        <w:rPr>
          <w:rFonts w:ascii="Times New Roman" w:eastAsia="Times New Roman" w:hAnsi="Times New Roman" w:cs="Times New Roman"/>
          <w:sz w:val="28"/>
          <w:szCs w:val="20"/>
          <w:lang w:eastAsia="ru-RU"/>
        </w:rPr>
      </w:pPr>
      <w:r w:rsidRPr="006C5BBE">
        <w:rPr>
          <w:rFonts w:ascii="Times New Roman" w:eastAsia="Times New Roman" w:hAnsi="Times New Roman" w:cs="Times New Roman"/>
          <w:sz w:val="28"/>
          <w:szCs w:val="20"/>
          <w:lang w:eastAsia="ru-RU"/>
        </w:rPr>
        <w:t xml:space="preserve">По исследованным химическим и микробиологическим показателям вода из скважин соответствует требованиям СанПиН 2.1.4.1074-01. </w:t>
      </w:r>
    </w:p>
    <w:p w:rsidR="006C5BBE" w:rsidRPr="006C5BBE" w:rsidRDefault="006C5BBE" w:rsidP="00547796">
      <w:pPr>
        <w:widowControl w:val="0"/>
        <w:spacing w:after="0" w:line="276" w:lineRule="auto"/>
        <w:ind w:firstLine="709"/>
        <w:jc w:val="both"/>
        <w:rPr>
          <w:rFonts w:ascii="Times New Roman" w:hAnsi="Times New Roman" w:cs="Times New Roman"/>
          <w:sz w:val="28"/>
          <w:szCs w:val="28"/>
          <w:lang w:eastAsia="ru-RU"/>
        </w:rPr>
      </w:pPr>
      <w:r w:rsidRPr="006C5BBE">
        <w:rPr>
          <w:rFonts w:ascii="Times New Roman" w:hAnsi="Times New Roman" w:cs="Times New Roman"/>
          <w:sz w:val="28"/>
          <w:szCs w:val="28"/>
          <w:lang w:eastAsia="ru-RU"/>
        </w:rPr>
        <w:t>Водопроводные сети в населенных пунктах проложены из ПНД диаметром 100 мм.</w:t>
      </w:r>
    </w:p>
    <w:p w:rsidR="006C5BBE" w:rsidRPr="006C5BBE" w:rsidRDefault="006C5BBE" w:rsidP="00547796">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0"/>
          <w:lang w:eastAsia="ru-RU"/>
        </w:rPr>
        <w:t xml:space="preserve">По сведениям АО "Сабинское МПП ЖКХ") </w:t>
      </w:r>
      <w:r w:rsidRPr="006C5BBE">
        <w:rPr>
          <w:rFonts w:ascii="Times New Roman" w:eastAsia="Times New Roman" w:hAnsi="Times New Roman" w:cs="Times New Roman"/>
          <w:sz w:val="28"/>
          <w:szCs w:val="28"/>
          <w:lang w:eastAsia="ru-RU"/>
        </w:rPr>
        <w:t xml:space="preserve">изношенность водопроводной сети в населенных пунктах составляет: </w:t>
      </w:r>
      <w:r w:rsidRPr="006C5BBE">
        <w:rPr>
          <w:rFonts w:ascii="Times New Roman" w:hAnsi="Times New Roman" w:cs="Times New Roman"/>
          <w:sz w:val="28"/>
          <w:szCs w:val="28"/>
        </w:rPr>
        <w:t>с. Шикши</w:t>
      </w:r>
      <w:r w:rsidRPr="006C5BBE">
        <w:rPr>
          <w:rFonts w:ascii="Times New Roman" w:eastAsia="Times New Roman" w:hAnsi="Times New Roman" w:cs="Times New Roman"/>
          <w:sz w:val="28"/>
          <w:szCs w:val="28"/>
          <w:lang w:eastAsia="ru-RU"/>
        </w:rPr>
        <w:t xml:space="preserve"> – 15%, </w:t>
      </w:r>
      <w:r w:rsidRPr="006C5BBE">
        <w:rPr>
          <w:rFonts w:ascii="Times New Roman" w:hAnsi="Times New Roman" w:cs="Times New Roman"/>
          <w:sz w:val="28"/>
          <w:szCs w:val="28"/>
        </w:rPr>
        <w:t>с. Алан-Елга</w:t>
      </w:r>
      <w:r w:rsidRPr="006C5BBE">
        <w:rPr>
          <w:rFonts w:ascii="Times New Roman" w:eastAsia="Times New Roman" w:hAnsi="Times New Roman" w:cs="Times New Roman"/>
          <w:sz w:val="28"/>
          <w:szCs w:val="28"/>
          <w:lang w:eastAsia="ru-RU"/>
        </w:rPr>
        <w:t xml:space="preserve"> – 15%, </w:t>
      </w:r>
      <w:r w:rsidRPr="006C5BBE">
        <w:rPr>
          <w:rFonts w:ascii="Times New Roman" w:hAnsi="Times New Roman" w:cs="Times New Roman"/>
          <w:sz w:val="28"/>
          <w:szCs w:val="28"/>
        </w:rPr>
        <w:t>д. Серда</w:t>
      </w:r>
      <w:r w:rsidRPr="006C5BBE">
        <w:rPr>
          <w:rFonts w:ascii="Times New Roman" w:eastAsia="Times New Roman" w:hAnsi="Times New Roman" w:cs="Times New Roman"/>
          <w:sz w:val="28"/>
          <w:szCs w:val="28"/>
          <w:lang w:eastAsia="ru-RU"/>
        </w:rPr>
        <w:t xml:space="preserve"> – 10% .</w:t>
      </w:r>
    </w:p>
    <w:p w:rsidR="006C5BBE" w:rsidRPr="006C5BBE" w:rsidRDefault="006C5BBE" w:rsidP="00547796">
      <w:pPr>
        <w:tabs>
          <w:tab w:val="left" w:pos="1134"/>
        </w:tabs>
        <w:spacing w:after="0" w:line="276" w:lineRule="auto"/>
        <w:ind w:firstLine="851"/>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По сведениям Главы сельского поселения во всех населенных пунктах проведены работы по ремонту каптажа родников, сетей водоснабжения.</w:t>
      </w:r>
    </w:p>
    <w:p w:rsidR="00547796" w:rsidRPr="006C5BBE" w:rsidRDefault="00547796" w:rsidP="006C5BBE">
      <w:pPr>
        <w:spacing w:after="0" w:line="276" w:lineRule="auto"/>
        <w:ind w:firstLine="709"/>
        <w:jc w:val="both"/>
        <w:rPr>
          <w:rFonts w:ascii="Times New Roman" w:eastAsia="Times New Roman" w:hAnsi="Times New Roman" w:cs="Times New Roman"/>
          <w:color w:val="000000"/>
          <w:sz w:val="28"/>
          <w:szCs w:val="28"/>
          <w:lang w:eastAsia="ru-RU"/>
        </w:rPr>
      </w:pPr>
    </w:p>
    <w:p w:rsidR="006C5BBE" w:rsidRPr="006C5BBE" w:rsidRDefault="006C5BBE" w:rsidP="006C5BBE">
      <w:pPr>
        <w:spacing w:before="240" w:after="0" w:line="276" w:lineRule="auto"/>
        <w:jc w:val="center"/>
        <w:rPr>
          <w:rFonts w:ascii="Times New Roman" w:eastAsia="Times New Roman" w:hAnsi="Times New Roman" w:cs="Times New Roman"/>
          <w:b/>
          <w:sz w:val="28"/>
          <w:szCs w:val="28"/>
          <w:lang w:eastAsia="ru-RU"/>
        </w:rPr>
      </w:pPr>
      <w:r w:rsidRPr="006C5BBE">
        <w:rPr>
          <w:rFonts w:ascii="Times New Roman" w:eastAsia="Times New Roman" w:hAnsi="Times New Roman" w:cs="Times New Roman"/>
          <w:b/>
          <w:sz w:val="28"/>
          <w:szCs w:val="28"/>
          <w:lang w:eastAsia="ru-RU"/>
        </w:rPr>
        <w:t>Расчетные расходы</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0"/>
          <w:lang w:eastAsia="ru-RU"/>
        </w:rPr>
      </w:pPr>
      <w:r w:rsidRPr="006C5BBE">
        <w:rPr>
          <w:rFonts w:ascii="Times New Roman" w:eastAsia="Times New Roman" w:hAnsi="Times New Roman" w:cs="Times New Roman"/>
          <w:sz w:val="28"/>
          <w:szCs w:val="20"/>
          <w:lang w:eastAsia="ru-RU"/>
        </w:rPr>
        <w:t xml:space="preserve">Общее водопотребление включает в себя расход воды на хозяйственно-питьевые нужды в жилых и в общественных зданиях, на наружное пожаротушение, на полив улиц и зеленых насаждений. </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0"/>
          <w:lang w:eastAsia="ru-RU"/>
        </w:rPr>
      </w:pPr>
      <w:r w:rsidRPr="006C5BBE">
        <w:rPr>
          <w:rFonts w:ascii="Times New Roman" w:eastAsia="Calibri" w:hAnsi="Times New Roman" w:cs="Times New Roman"/>
          <w:sz w:val="28"/>
          <w:szCs w:val="28"/>
          <w:lang w:eastAsia="ru-RU"/>
        </w:rPr>
        <w:lastRenderedPageBreak/>
        <w:t>Расчетные расходы воды на хозяйственно-питьевые нужды населения подсчитаны исходя из норм водопотребления на одного жителя в зависимости от степени благоустройства зданий (санитарно-технического оборудования), принятых по СП 31.13330.2012, п.5.2 и коэффициентов суточной и часовой неравномерности водопотребления. Удельное водопотребление включает расходы воды на хозяйственно-питьевые и бытовые нужды в общественных зданиях.</w:t>
      </w:r>
    </w:p>
    <w:p w:rsidR="006C5BBE" w:rsidRPr="006C5BBE" w:rsidRDefault="006C5BBE" w:rsidP="006C5BBE">
      <w:pPr>
        <w:spacing w:after="0" w:line="276" w:lineRule="auto"/>
        <w:jc w:val="center"/>
        <w:rPr>
          <w:rFonts w:ascii="Times New Roman" w:eastAsia="Times New Roman" w:hAnsi="Times New Roman" w:cs="Times New Roman"/>
          <w:i/>
          <w:sz w:val="28"/>
          <w:szCs w:val="20"/>
          <w:lang w:eastAsia="ru-RU"/>
        </w:rPr>
      </w:pPr>
      <w:r w:rsidRPr="006C5BBE">
        <w:rPr>
          <w:rFonts w:ascii="Times New Roman" w:eastAsia="Times New Roman" w:hAnsi="Times New Roman" w:cs="Times New Roman"/>
          <w:i/>
          <w:sz w:val="28"/>
          <w:szCs w:val="20"/>
          <w:lang w:eastAsia="ru-RU"/>
        </w:rPr>
        <w:t>Удельные нормы водопотребления</w:t>
      </w:r>
    </w:p>
    <w:p w:rsidR="006C5BBE" w:rsidRPr="006C5BBE" w:rsidRDefault="006C5BBE" w:rsidP="006C5BBE">
      <w:pPr>
        <w:spacing w:after="0" w:line="276" w:lineRule="auto"/>
        <w:jc w:val="right"/>
        <w:rPr>
          <w:rFonts w:ascii="Times New Roman" w:eastAsia="Times New Roman" w:hAnsi="Times New Roman" w:cs="Times New Roman"/>
          <w:sz w:val="28"/>
          <w:szCs w:val="20"/>
          <w:lang w:eastAsia="ru-RU"/>
        </w:rPr>
      </w:pPr>
      <w:r w:rsidRPr="006C5BBE">
        <w:rPr>
          <w:rFonts w:ascii="Times New Roman" w:eastAsia="Times New Roman" w:hAnsi="Times New Roman" w:cs="Times New Roman"/>
          <w:sz w:val="28"/>
          <w:szCs w:val="20"/>
          <w:lang w:eastAsia="ru-RU"/>
        </w:rPr>
        <w:t>Таблица 3.1.2</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6662"/>
        <w:gridCol w:w="1885"/>
      </w:tblGrid>
      <w:tr w:rsidR="006C5BBE" w:rsidRPr="006C5BBE" w:rsidTr="0084774F">
        <w:tc>
          <w:tcPr>
            <w:tcW w:w="813" w:type="dxa"/>
            <w:vAlign w:val="center"/>
          </w:tcPr>
          <w:p w:rsidR="006C5BBE" w:rsidRPr="006C5BBE" w:rsidRDefault="006C5BBE" w:rsidP="006C5BBE">
            <w:pPr>
              <w:widowControl w:val="0"/>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sz w:val="24"/>
                <w:szCs w:val="24"/>
                <w:lang w:eastAsia="ru-RU"/>
              </w:rPr>
              <w:t>№ пп</w:t>
            </w:r>
          </w:p>
        </w:tc>
        <w:tc>
          <w:tcPr>
            <w:tcW w:w="6662" w:type="dxa"/>
            <w:vAlign w:val="center"/>
          </w:tcPr>
          <w:p w:rsidR="006C5BBE" w:rsidRPr="006C5BBE" w:rsidRDefault="006C5BBE" w:rsidP="006C5BBE">
            <w:pPr>
              <w:widowControl w:val="0"/>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sz w:val="24"/>
                <w:szCs w:val="24"/>
                <w:lang w:eastAsia="ru-RU"/>
              </w:rPr>
              <w:t xml:space="preserve">Степень благоустройства </w:t>
            </w:r>
          </w:p>
          <w:p w:rsidR="006C5BBE" w:rsidRPr="006C5BBE" w:rsidRDefault="006C5BBE" w:rsidP="006C5BBE">
            <w:pPr>
              <w:widowControl w:val="0"/>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sz w:val="24"/>
                <w:szCs w:val="24"/>
                <w:lang w:eastAsia="ru-RU"/>
              </w:rPr>
              <w:t>жилых домов</w:t>
            </w:r>
          </w:p>
        </w:tc>
        <w:tc>
          <w:tcPr>
            <w:tcW w:w="1885" w:type="dxa"/>
          </w:tcPr>
          <w:p w:rsidR="006C5BBE" w:rsidRPr="006C5BBE" w:rsidRDefault="006C5BBE" w:rsidP="006C5BBE">
            <w:pPr>
              <w:widowControl w:val="0"/>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noProof/>
                <w:sz w:val="24"/>
                <w:szCs w:val="24"/>
                <w:lang w:eastAsia="ru-RU"/>
              </w:rPr>
              <w:drawing>
                <wp:inline distT="0" distB="0" distL="0" distR="0" wp14:anchorId="08920AD0" wp14:editId="65B584C8">
                  <wp:extent cx="166370" cy="201930"/>
                  <wp:effectExtent l="0" t="0" r="508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r w:rsidRPr="006C5BBE">
              <w:rPr>
                <w:rFonts w:ascii="Times New Roman" w:eastAsia="Times New Roman" w:hAnsi="Times New Roman" w:cs="Times New Roman"/>
                <w:b/>
                <w:sz w:val="24"/>
                <w:szCs w:val="24"/>
                <w:lang w:eastAsia="ru-RU"/>
              </w:rPr>
              <w:t>, л/сут</w:t>
            </w:r>
          </w:p>
        </w:tc>
      </w:tr>
      <w:tr w:rsidR="006C5BBE" w:rsidRPr="006C5BBE" w:rsidTr="0084774F">
        <w:tc>
          <w:tcPr>
            <w:tcW w:w="813" w:type="dxa"/>
            <w:vAlign w:val="center"/>
          </w:tcPr>
          <w:p w:rsidR="006C5BBE" w:rsidRPr="006C5BBE" w:rsidRDefault="006C5BBE" w:rsidP="006C5BBE">
            <w:pPr>
              <w:widowControl w:val="0"/>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1</w:t>
            </w:r>
          </w:p>
        </w:tc>
        <w:tc>
          <w:tcPr>
            <w:tcW w:w="6662" w:type="dxa"/>
          </w:tcPr>
          <w:p w:rsidR="006C5BBE" w:rsidRPr="006C5BBE" w:rsidRDefault="006C5BBE" w:rsidP="006C5BBE">
            <w:pPr>
              <w:widowControl w:val="0"/>
              <w:spacing w:after="0" w:line="276" w:lineRule="auto"/>
              <w:jc w:val="both"/>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Здания, оборудованные внутренним водопроводом, канализацией, централизованным горячим водоснабжением</w:t>
            </w:r>
          </w:p>
        </w:tc>
        <w:tc>
          <w:tcPr>
            <w:tcW w:w="1885" w:type="dxa"/>
            <w:vAlign w:val="center"/>
          </w:tcPr>
          <w:p w:rsidR="006C5BBE" w:rsidRPr="006C5BBE" w:rsidRDefault="006C5BBE" w:rsidP="006C5BBE">
            <w:pPr>
              <w:widowControl w:val="0"/>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250</w:t>
            </w:r>
          </w:p>
        </w:tc>
      </w:tr>
      <w:tr w:rsidR="006C5BBE" w:rsidRPr="006C5BBE" w:rsidTr="0084774F">
        <w:tc>
          <w:tcPr>
            <w:tcW w:w="813" w:type="dxa"/>
            <w:vAlign w:val="center"/>
          </w:tcPr>
          <w:p w:rsidR="006C5BBE" w:rsidRPr="006C5BBE" w:rsidRDefault="006C5BBE" w:rsidP="006C5BBE">
            <w:pPr>
              <w:widowControl w:val="0"/>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2</w:t>
            </w:r>
          </w:p>
        </w:tc>
        <w:tc>
          <w:tcPr>
            <w:tcW w:w="6662" w:type="dxa"/>
          </w:tcPr>
          <w:p w:rsidR="006C5BBE" w:rsidRPr="006C5BBE" w:rsidRDefault="006C5BBE" w:rsidP="006C5BBE">
            <w:pPr>
              <w:widowControl w:val="0"/>
              <w:spacing w:after="0" w:line="276" w:lineRule="auto"/>
              <w:jc w:val="both"/>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 xml:space="preserve">Тоже с местными водонагревателями </w:t>
            </w:r>
          </w:p>
        </w:tc>
        <w:tc>
          <w:tcPr>
            <w:tcW w:w="1885" w:type="dxa"/>
            <w:vAlign w:val="center"/>
          </w:tcPr>
          <w:p w:rsidR="006C5BBE" w:rsidRPr="006C5BBE" w:rsidRDefault="006C5BBE" w:rsidP="006C5BBE">
            <w:pPr>
              <w:widowControl w:val="0"/>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190</w:t>
            </w:r>
          </w:p>
        </w:tc>
      </w:tr>
      <w:tr w:rsidR="006C5BBE" w:rsidRPr="006C5BBE" w:rsidTr="0084774F">
        <w:tc>
          <w:tcPr>
            <w:tcW w:w="813" w:type="dxa"/>
            <w:vAlign w:val="center"/>
          </w:tcPr>
          <w:p w:rsidR="006C5BBE" w:rsidRPr="006C5BBE" w:rsidRDefault="006C5BBE" w:rsidP="006C5BBE">
            <w:pPr>
              <w:widowControl w:val="0"/>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w:t>
            </w:r>
          </w:p>
        </w:tc>
        <w:tc>
          <w:tcPr>
            <w:tcW w:w="6662" w:type="dxa"/>
          </w:tcPr>
          <w:p w:rsidR="006C5BBE" w:rsidRPr="006C5BBE" w:rsidRDefault="006C5BBE" w:rsidP="006C5BBE">
            <w:pPr>
              <w:widowControl w:val="0"/>
              <w:spacing w:after="0" w:line="276" w:lineRule="auto"/>
              <w:jc w:val="both"/>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 xml:space="preserve">Тоже без ванн </w:t>
            </w:r>
          </w:p>
        </w:tc>
        <w:tc>
          <w:tcPr>
            <w:tcW w:w="1885" w:type="dxa"/>
            <w:vAlign w:val="center"/>
          </w:tcPr>
          <w:p w:rsidR="006C5BBE" w:rsidRPr="006C5BBE" w:rsidRDefault="006C5BBE" w:rsidP="006C5BBE">
            <w:pPr>
              <w:widowControl w:val="0"/>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140</w:t>
            </w:r>
          </w:p>
        </w:tc>
      </w:tr>
      <w:tr w:rsidR="006C5BBE" w:rsidRPr="006C5BBE" w:rsidTr="0084774F">
        <w:tc>
          <w:tcPr>
            <w:tcW w:w="813" w:type="dxa"/>
            <w:vAlign w:val="center"/>
          </w:tcPr>
          <w:p w:rsidR="006C5BBE" w:rsidRPr="006C5BBE" w:rsidRDefault="006C5BBE" w:rsidP="006C5BBE">
            <w:pPr>
              <w:widowControl w:val="0"/>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w:t>
            </w:r>
          </w:p>
        </w:tc>
        <w:tc>
          <w:tcPr>
            <w:tcW w:w="6662" w:type="dxa"/>
          </w:tcPr>
          <w:p w:rsidR="006C5BBE" w:rsidRPr="006C5BBE" w:rsidRDefault="006C5BBE" w:rsidP="006C5BBE">
            <w:pPr>
              <w:widowControl w:val="0"/>
              <w:spacing w:after="0" w:line="276" w:lineRule="auto"/>
              <w:jc w:val="both"/>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Дома с водопользованием из водоразборных колонок</w:t>
            </w:r>
          </w:p>
        </w:tc>
        <w:tc>
          <w:tcPr>
            <w:tcW w:w="1885" w:type="dxa"/>
            <w:vAlign w:val="center"/>
          </w:tcPr>
          <w:p w:rsidR="006C5BBE" w:rsidRPr="006C5BBE" w:rsidRDefault="006C5BBE" w:rsidP="006C5BBE">
            <w:pPr>
              <w:widowControl w:val="0"/>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40</w:t>
            </w:r>
          </w:p>
        </w:tc>
      </w:tr>
    </w:tbl>
    <w:p w:rsidR="006C5BBE" w:rsidRPr="006C5BBE" w:rsidRDefault="006C5BBE" w:rsidP="006C5BBE">
      <w:pPr>
        <w:spacing w:after="0" w:line="276" w:lineRule="auto"/>
        <w:ind w:firstLine="709"/>
        <w:jc w:val="both"/>
        <w:rPr>
          <w:rFonts w:ascii="Times New Roman" w:eastAsia="Times New Roman" w:hAnsi="Times New Roman" w:cs="Times New Roman"/>
          <w:sz w:val="28"/>
          <w:szCs w:val="20"/>
          <w:lang w:eastAsia="ru-RU"/>
        </w:rPr>
      </w:pPr>
      <w:r w:rsidRPr="006C5BBE">
        <w:rPr>
          <w:rFonts w:ascii="Times New Roman" w:eastAsia="Times New Roman" w:hAnsi="Times New Roman" w:cs="Times New Roman"/>
          <w:sz w:val="28"/>
          <w:szCs w:val="20"/>
          <w:lang w:eastAsia="ru-RU"/>
        </w:rPr>
        <w:t xml:space="preserve">Норма расхода воды на наружное пожаротушение и количество одновременных пожаров в населенном пункте приняты согласно СП 8.13130.2009, </w:t>
      </w:r>
      <w:r w:rsidRPr="006C5BBE">
        <w:rPr>
          <w:rFonts w:ascii="Times New Roman" w:eastAsia="Times New Roman" w:hAnsi="Times New Roman" w:cs="Times New Roman"/>
          <w:spacing w:val="-2"/>
          <w:sz w:val="28"/>
          <w:szCs w:val="28"/>
          <w:lang w:eastAsia="ru-RU"/>
        </w:rPr>
        <w:t xml:space="preserve">СНиП 2.04.02-84 </w:t>
      </w:r>
      <w:r w:rsidRPr="006C5BBE">
        <w:rPr>
          <w:rFonts w:ascii="Times New Roman" w:eastAsia="Times New Roman" w:hAnsi="Times New Roman" w:cs="Times New Roman"/>
          <w:sz w:val="28"/>
          <w:szCs w:val="20"/>
          <w:lang w:eastAsia="ru-RU"/>
        </w:rPr>
        <w:t xml:space="preserve">в зависимости от числа жителей и этажности застройки. </w:t>
      </w:r>
      <w:r w:rsidRPr="006C5BBE">
        <w:rPr>
          <w:rFonts w:ascii="Times New Roman" w:eastAsia="Times New Roman" w:hAnsi="Times New Roman" w:cs="Times New Roman"/>
          <w:sz w:val="28"/>
          <w:szCs w:val="28"/>
          <w:lang w:eastAsia="ru-RU"/>
        </w:rPr>
        <w:t xml:space="preserve">Расчётное число одновременных пожаров принимается равным 1 шт., расчётный расход воды для тушения одного наружного пожара - 5 л/с, расчётный расход воды для тушения внутреннего пожара - 2,5 л/с, </w:t>
      </w:r>
      <w:r w:rsidRPr="006C5BBE">
        <w:rPr>
          <w:rFonts w:ascii="Times New Roman" w:eastAsia="Times New Roman" w:hAnsi="Times New Roman" w:cs="Times New Roman"/>
          <w:sz w:val="28"/>
          <w:szCs w:val="20"/>
          <w:lang w:eastAsia="ru-RU"/>
        </w:rPr>
        <w:t>на существующее положение и на все сроки реализации генерального плана. Продолжительность тушения пожара принимается 3 часа. Согласно СП 8.13130.2009 допускается не предусматривать противопожарное водоснабжение населенных пунктов с числом жителей до 50 чел.</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0"/>
          <w:lang w:eastAsia="ru-RU"/>
        </w:rPr>
      </w:pPr>
      <w:r w:rsidRPr="006C5BBE">
        <w:rPr>
          <w:rFonts w:ascii="Times New Roman" w:eastAsia="Times New Roman" w:hAnsi="Times New Roman" w:cs="Times New Roman"/>
          <w:sz w:val="28"/>
          <w:szCs w:val="20"/>
          <w:lang w:eastAsia="ru-RU"/>
        </w:rPr>
        <w:t xml:space="preserve">Норма расхода воды на полив улиц и зеленых насаждений принята согласно </w:t>
      </w:r>
      <w:r w:rsidRPr="006C5BBE">
        <w:rPr>
          <w:rFonts w:ascii="Times New Roman" w:eastAsia="Calibri" w:hAnsi="Times New Roman" w:cs="Times New Roman"/>
          <w:sz w:val="28"/>
          <w:szCs w:val="28"/>
          <w:lang w:eastAsia="ru-RU"/>
        </w:rPr>
        <w:t>СП 31.13330.2012</w:t>
      </w:r>
      <w:r w:rsidRPr="006C5BBE">
        <w:rPr>
          <w:rFonts w:ascii="Times New Roman" w:eastAsia="Times New Roman" w:hAnsi="Times New Roman" w:cs="Times New Roman"/>
          <w:sz w:val="28"/>
          <w:szCs w:val="20"/>
          <w:lang w:eastAsia="ru-RU"/>
        </w:rPr>
        <w:t xml:space="preserve"> таблица 3 п.5.3 примечание 1 и составит 70 л/сут на 1 человека. </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0"/>
          <w:lang w:eastAsia="ru-RU"/>
        </w:rPr>
      </w:pPr>
      <w:r w:rsidRPr="006C5BBE">
        <w:rPr>
          <w:rFonts w:ascii="Times New Roman" w:eastAsia="Times New Roman" w:hAnsi="Times New Roman" w:cs="Times New Roman"/>
          <w:sz w:val="28"/>
          <w:szCs w:val="20"/>
          <w:lang w:eastAsia="ru-RU"/>
        </w:rPr>
        <w:t>Результаты расчетов на существующее положение, на все сроки реализации генерального плана представлены в таблице 3.1.3.</w:t>
      </w:r>
    </w:p>
    <w:p w:rsidR="006C5BBE" w:rsidRPr="006C5BBE" w:rsidRDefault="006C5BBE" w:rsidP="006C5BBE">
      <w:pPr>
        <w:spacing w:after="0" w:line="276" w:lineRule="auto"/>
        <w:rPr>
          <w:rFonts w:ascii="Times New Roman" w:eastAsia="Times New Roman" w:hAnsi="Times New Roman" w:cs="Times New Roman"/>
          <w:sz w:val="20"/>
          <w:szCs w:val="20"/>
          <w:lang w:eastAsia="ru-RU"/>
        </w:rPr>
        <w:sectPr w:rsidR="006C5BBE" w:rsidRPr="006C5BBE" w:rsidSect="00044412">
          <w:footerReference w:type="even" r:id="rId27"/>
          <w:footerReference w:type="default" r:id="rId28"/>
          <w:pgSz w:w="11906" w:h="16838"/>
          <w:pgMar w:top="1134" w:right="850" w:bottom="1134" w:left="1134" w:header="708" w:footer="708" w:gutter="0"/>
          <w:cols w:space="708"/>
          <w:docGrid w:linePitch="360"/>
        </w:sectPr>
      </w:pPr>
    </w:p>
    <w:p w:rsidR="006C5BBE" w:rsidRPr="006C5BBE" w:rsidRDefault="006C5BBE" w:rsidP="006C5BBE">
      <w:pPr>
        <w:spacing w:after="0" w:line="276" w:lineRule="auto"/>
        <w:jc w:val="center"/>
        <w:rPr>
          <w:rFonts w:ascii="Times New Roman" w:eastAsia="Times New Roman" w:hAnsi="Times New Roman" w:cs="Times New Roman"/>
          <w:i/>
          <w:sz w:val="28"/>
          <w:szCs w:val="28"/>
          <w:lang w:eastAsia="ru-RU"/>
        </w:rPr>
      </w:pPr>
      <w:r w:rsidRPr="006C5BBE">
        <w:rPr>
          <w:rFonts w:ascii="Times New Roman" w:eastAsia="Times New Roman" w:hAnsi="Times New Roman" w:cs="Times New Roman"/>
          <w:i/>
          <w:sz w:val="28"/>
          <w:szCs w:val="28"/>
          <w:lang w:eastAsia="ru-RU"/>
        </w:rPr>
        <w:lastRenderedPageBreak/>
        <w:t xml:space="preserve">Расчетное водопотребление населением </w:t>
      </w:r>
    </w:p>
    <w:p w:rsidR="006C5BBE" w:rsidRPr="006C5BBE" w:rsidRDefault="006C5BBE" w:rsidP="006C5BBE">
      <w:pPr>
        <w:spacing w:after="0" w:line="276" w:lineRule="auto"/>
        <w:jc w:val="right"/>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Таблица 3.1.3</w:t>
      </w:r>
    </w:p>
    <w:tbl>
      <w:tblPr>
        <w:tblW w:w="14081"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316"/>
        <w:gridCol w:w="985"/>
        <w:gridCol w:w="7"/>
        <w:gridCol w:w="978"/>
        <w:gridCol w:w="985"/>
        <w:gridCol w:w="986"/>
        <w:gridCol w:w="1068"/>
        <w:gridCol w:w="1086"/>
        <w:gridCol w:w="1417"/>
        <w:gridCol w:w="1134"/>
        <w:gridCol w:w="1276"/>
        <w:gridCol w:w="1276"/>
      </w:tblGrid>
      <w:tr w:rsidR="006C5BBE" w:rsidRPr="006C5BBE" w:rsidTr="0084774F">
        <w:trPr>
          <w:cantSplit/>
          <w:tblHeader/>
        </w:trPr>
        <w:tc>
          <w:tcPr>
            <w:tcW w:w="567" w:type="dxa"/>
            <w:vMerge w:val="restart"/>
            <w:vAlign w:val="center"/>
          </w:tcPr>
          <w:p w:rsidR="006C5BBE" w:rsidRPr="006C5BBE" w:rsidRDefault="006C5BBE" w:rsidP="006C5BBE">
            <w:pPr>
              <w:spacing w:after="0" w:line="240" w:lineRule="auto"/>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 пп</w:t>
            </w:r>
          </w:p>
        </w:tc>
        <w:tc>
          <w:tcPr>
            <w:tcW w:w="2316" w:type="dxa"/>
            <w:vMerge w:val="restar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Наименование сельских поселений и населенных пунктов</w:t>
            </w:r>
          </w:p>
        </w:tc>
        <w:tc>
          <w:tcPr>
            <w:tcW w:w="5009" w:type="dxa"/>
            <w:gridSpan w:val="6"/>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Коммунальный сектор</w:t>
            </w:r>
          </w:p>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Число жителей</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Среднесуточ.расход, м</w:t>
            </w:r>
            <w:r w:rsidRPr="006C5BBE">
              <w:rPr>
                <w:rFonts w:ascii="Times New Roman" w:eastAsia="Times New Roman" w:hAnsi="Times New Roman" w:cs="Times New Roman"/>
                <w:sz w:val="24"/>
                <w:szCs w:val="24"/>
                <w:vertAlign w:val="superscript"/>
                <w:lang w:eastAsia="ru-RU"/>
              </w:rPr>
              <w:t>3</w:t>
            </w:r>
            <w:r w:rsidRPr="006C5BBE">
              <w:rPr>
                <w:rFonts w:ascii="Times New Roman" w:eastAsia="Times New Roman" w:hAnsi="Times New Roman" w:cs="Times New Roman"/>
                <w:sz w:val="24"/>
                <w:szCs w:val="24"/>
                <w:lang w:eastAsia="ru-RU"/>
              </w:rPr>
              <w:t>/сут</w:t>
            </w:r>
          </w:p>
        </w:tc>
        <w:tc>
          <w:tcPr>
            <w:tcW w:w="1086" w:type="dxa"/>
            <w:vMerge w:val="restar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Qмах, м</w:t>
            </w:r>
            <w:r w:rsidRPr="006C5BBE">
              <w:rPr>
                <w:rFonts w:ascii="Times New Roman" w:eastAsia="Times New Roman" w:hAnsi="Times New Roman" w:cs="Times New Roman"/>
                <w:sz w:val="24"/>
                <w:szCs w:val="24"/>
                <w:vertAlign w:val="superscript"/>
                <w:lang w:eastAsia="ru-RU"/>
              </w:rPr>
              <w:t>3</w:t>
            </w:r>
            <w:r w:rsidRPr="006C5BBE">
              <w:rPr>
                <w:rFonts w:ascii="Times New Roman" w:eastAsia="Times New Roman" w:hAnsi="Times New Roman" w:cs="Times New Roman"/>
                <w:sz w:val="24"/>
                <w:szCs w:val="24"/>
                <w:lang w:eastAsia="ru-RU"/>
              </w:rPr>
              <w:t>/сут</w:t>
            </w:r>
          </w:p>
        </w:tc>
        <w:tc>
          <w:tcPr>
            <w:tcW w:w="1417" w:type="dxa"/>
            <w:vMerge w:val="restar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Неучтен-ные расходы, м</w:t>
            </w:r>
            <w:r w:rsidRPr="006C5BBE">
              <w:rPr>
                <w:rFonts w:ascii="Times New Roman" w:eastAsia="Times New Roman" w:hAnsi="Times New Roman" w:cs="Times New Roman"/>
                <w:sz w:val="24"/>
                <w:szCs w:val="24"/>
                <w:vertAlign w:val="superscript"/>
                <w:lang w:eastAsia="ru-RU"/>
              </w:rPr>
              <w:t>3</w:t>
            </w:r>
            <w:r w:rsidRPr="006C5BBE">
              <w:rPr>
                <w:rFonts w:ascii="Times New Roman" w:eastAsia="Times New Roman" w:hAnsi="Times New Roman" w:cs="Times New Roman"/>
                <w:sz w:val="24"/>
                <w:szCs w:val="24"/>
                <w:lang w:eastAsia="ru-RU"/>
              </w:rPr>
              <w:t>/сут</w:t>
            </w:r>
          </w:p>
        </w:tc>
        <w:tc>
          <w:tcPr>
            <w:tcW w:w="1134" w:type="dxa"/>
            <w:vMerge w:val="restar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Полив, м</w:t>
            </w:r>
            <w:r w:rsidRPr="006C5BBE">
              <w:rPr>
                <w:rFonts w:ascii="Times New Roman" w:eastAsia="Times New Roman" w:hAnsi="Times New Roman" w:cs="Times New Roman"/>
                <w:sz w:val="24"/>
                <w:szCs w:val="24"/>
                <w:vertAlign w:val="superscript"/>
                <w:lang w:eastAsia="ru-RU"/>
              </w:rPr>
              <w:t>3</w:t>
            </w:r>
            <w:r w:rsidRPr="006C5BBE">
              <w:rPr>
                <w:rFonts w:ascii="Times New Roman" w:eastAsia="Times New Roman" w:hAnsi="Times New Roman" w:cs="Times New Roman"/>
                <w:sz w:val="24"/>
                <w:szCs w:val="24"/>
                <w:lang w:eastAsia="ru-RU"/>
              </w:rPr>
              <w:t>/сут</w:t>
            </w:r>
          </w:p>
        </w:tc>
        <w:tc>
          <w:tcPr>
            <w:tcW w:w="1276" w:type="dxa"/>
            <w:vMerge w:val="restar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Пожаротушение, м</w:t>
            </w:r>
            <w:r w:rsidRPr="006C5BBE">
              <w:rPr>
                <w:rFonts w:ascii="Times New Roman" w:eastAsia="Times New Roman" w:hAnsi="Times New Roman" w:cs="Times New Roman"/>
                <w:sz w:val="24"/>
                <w:szCs w:val="24"/>
                <w:vertAlign w:val="superscript"/>
                <w:lang w:eastAsia="ru-RU"/>
              </w:rPr>
              <w:t>3</w:t>
            </w:r>
            <w:r w:rsidRPr="006C5BBE">
              <w:rPr>
                <w:rFonts w:ascii="Times New Roman" w:eastAsia="Times New Roman" w:hAnsi="Times New Roman" w:cs="Times New Roman"/>
                <w:sz w:val="24"/>
                <w:szCs w:val="24"/>
                <w:lang w:eastAsia="ru-RU"/>
              </w:rPr>
              <w:t>/сут</w:t>
            </w:r>
          </w:p>
        </w:tc>
        <w:tc>
          <w:tcPr>
            <w:tcW w:w="1276" w:type="dxa"/>
            <w:vMerge w:val="restar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Итого, м</w:t>
            </w:r>
            <w:r w:rsidRPr="006C5BBE">
              <w:rPr>
                <w:rFonts w:ascii="Times New Roman" w:eastAsia="Times New Roman" w:hAnsi="Times New Roman" w:cs="Times New Roman"/>
                <w:sz w:val="24"/>
                <w:szCs w:val="24"/>
                <w:vertAlign w:val="superscript"/>
                <w:lang w:eastAsia="ru-RU"/>
              </w:rPr>
              <w:t>3</w:t>
            </w:r>
            <w:r w:rsidRPr="006C5BBE">
              <w:rPr>
                <w:rFonts w:ascii="Times New Roman" w:eastAsia="Times New Roman" w:hAnsi="Times New Roman" w:cs="Times New Roman"/>
                <w:sz w:val="24"/>
                <w:szCs w:val="24"/>
                <w:lang w:eastAsia="ru-RU"/>
              </w:rPr>
              <w:t>/сут</w:t>
            </w:r>
          </w:p>
        </w:tc>
      </w:tr>
      <w:tr w:rsidR="006C5BBE" w:rsidRPr="006C5BBE" w:rsidTr="0084774F">
        <w:trPr>
          <w:cantSplit/>
          <w:trHeight w:val="316"/>
          <w:tblHeader/>
        </w:trPr>
        <w:tc>
          <w:tcPr>
            <w:tcW w:w="567" w:type="dxa"/>
            <w:vMerge/>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p>
        </w:tc>
        <w:tc>
          <w:tcPr>
            <w:tcW w:w="2316" w:type="dxa"/>
            <w:vMerge/>
          </w:tcPr>
          <w:p w:rsidR="006C5BBE" w:rsidRPr="006C5BBE" w:rsidRDefault="006C5BBE" w:rsidP="006C5BBE">
            <w:pPr>
              <w:keepNext/>
              <w:spacing w:after="0" w:line="240" w:lineRule="auto"/>
              <w:jc w:val="center"/>
              <w:outlineLvl w:val="0"/>
              <w:rPr>
                <w:rFonts w:ascii="Times New Roman" w:eastAsia="Times New Roman" w:hAnsi="Times New Roman" w:cs="Times New Roman"/>
                <w:sz w:val="24"/>
                <w:szCs w:val="24"/>
                <w:lang w:eastAsia="ru-RU"/>
              </w:rPr>
            </w:pPr>
          </w:p>
        </w:tc>
        <w:tc>
          <w:tcPr>
            <w:tcW w:w="985"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(1)</w:t>
            </w:r>
          </w:p>
        </w:tc>
        <w:tc>
          <w:tcPr>
            <w:tcW w:w="985" w:type="dxa"/>
            <w:gridSpan w:val="2"/>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(2 )</w:t>
            </w:r>
          </w:p>
        </w:tc>
        <w:tc>
          <w:tcPr>
            <w:tcW w:w="985"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w:t>
            </w:r>
          </w:p>
        </w:tc>
        <w:tc>
          <w:tcPr>
            <w:tcW w:w="98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w:t>
            </w:r>
          </w:p>
        </w:tc>
        <w:tc>
          <w:tcPr>
            <w:tcW w:w="1068" w:type="dxa"/>
            <w:vAlign w:val="center"/>
          </w:tcPr>
          <w:p w:rsidR="006C5BBE" w:rsidRPr="006C5BBE" w:rsidRDefault="006C5BBE" w:rsidP="006C5BBE">
            <w:pPr>
              <w:spacing w:after="0" w:line="240" w:lineRule="auto"/>
              <w:ind w:left="-80" w:right="-60"/>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Qср, м</w:t>
            </w:r>
            <w:r w:rsidRPr="006C5BBE">
              <w:rPr>
                <w:rFonts w:ascii="Times New Roman" w:eastAsia="Times New Roman" w:hAnsi="Times New Roman" w:cs="Times New Roman"/>
                <w:sz w:val="24"/>
                <w:szCs w:val="24"/>
                <w:vertAlign w:val="superscript"/>
                <w:lang w:eastAsia="ru-RU"/>
              </w:rPr>
              <w:t>3</w:t>
            </w:r>
            <w:r w:rsidRPr="006C5BBE">
              <w:rPr>
                <w:rFonts w:ascii="Times New Roman" w:eastAsia="Times New Roman" w:hAnsi="Times New Roman" w:cs="Times New Roman"/>
                <w:sz w:val="24"/>
                <w:szCs w:val="24"/>
                <w:lang w:eastAsia="ru-RU"/>
              </w:rPr>
              <w:t>/сут</w:t>
            </w:r>
          </w:p>
        </w:tc>
        <w:tc>
          <w:tcPr>
            <w:tcW w:w="1086" w:type="dxa"/>
            <w:vMerge/>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p>
        </w:tc>
        <w:tc>
          <w:tcPr>
            <w:tcW w:w="1417" w:type="dxa"/>
            <w:vMerge/>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p>
        </w:tc>
        <w:tc>
          <w:tcPr>
            <w:tcW w:w="1134" w:type="dxa"/>
            <w:vMerge/>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p>
        </w:tc>
        <w:tc>
          <w:tcPr>
            <w:tcW w:w="1276" w:type="dxa"/>
            <w:vMerge/>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p>
        </w:tc>
        <w:tc>
          <w:tcPr>
            <w:tcW w:w="1276" w:type="dxa"/>
            <w:vMerge/>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p>
        </w:tc>
      </w:tr>
      <w:tr w:rsidR="006C5BBE" w:rsidRPr="006C5BBE" w:rsidTr="0084774F">
        <w:trPr>
          <w:trHeight w:val="279"/>
        </w:trPr>
        <w:tc>
          <w:tcPr>
            <w:tcW w:w="567"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p>
        </w:tc>
        <w:tc>
          <w:tcPr>
            <w:tcW w:w="13514" w:type="dxa"/>
            <w:gridSpan w:val="12"/>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Существующее положение</w:t>
            </w:r>
          </w:p>
        </w:tc>
      </w:tr>
      <w:tr w:rsidR="006C5BBE" w:rsidRPr="006C5BBE" w:rsidTr="0084774F">
        <w:trPr>
          <w:trHeight w:val="541"/>
        </w:trPr>
        <w:tc>
          <w:tcPr>
            <w:tcW w:w="567"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1</w:t>
            </w:r>
          </w:p>
        </w:tc>
        <w:tc>
          <w:tcPr>
            <w:tcW w:w="2316" w:type="dxa"/>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с. Шикши</w:t>
            </w:r>
          </w:p>
        </w:tc>
        <w:tc>
          <w:tcPr>
            <w:tcW w:w="992" w:type="dxa"/>
            <w:gridSpan w:val="2"/>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978"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985"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308</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43,12</w:t>
            </w:r>
          </w:p>
        </w:tc>
        <w:tc>
          <w:tcPr>
            <w:tcW w:w="98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1068"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308</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43,12</w:t>
            </w:r>
          </w:p>
        </w:tc>
        <w:tc>
          <w:tcPr>
            <w:tcW w:w="108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51,7</w:t>
            </w:r>
          </w:p>
        </w:tc>
        <w:tc>
          <w:tcPr>
            <w:tcW w:w="1417"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4,3</w:t>
            </w:r>
          </w:p>
        </w:tc>
        <w:tc>
          <w:tcPr>
            <w:tcW w:w="1134"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21,6</w:t>
            </w:r>
          </w:p>
        </w:tc>
        <w:tc>
          <w:tcPr>
            <w:tcW w:w="127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81</w:t>
            </w:r>
          </w:p>
        </w:tc>
        <w:tc>
          <w:tcPr>
            <w:tcW w:w="1276" w:type="dxa"/>
            <w:vAlign w:val="center"/>
          </w:tcPr>
          <w:p w:rsidR="006C5BBE" w:rsidRPr="006C5BBE" w:rsidRDefault="006C5BBE" w:rsidP="006C5BBE">
            <w:pPr>
              <w:spacing w:after="0" w:line="240" w:lineRule="auto"/>
              <w:jc w:val="center"/>
              <w:rPr>
                <w:rFonts w:ascii="Times New Roman" w:eastAsia="Times New Roman" w:hAnsi="Times New Roman" w:cs="Times New Roman"/>
                <w:bCs/>
                <w:color w:val="000000"/>
                <w:sz w:val="24"/>
                <w:szCs w:val="24"/>
                <w:lang w:eastAsia="ru-RU"/>
              </w:rPr>
            </w:pPr>
            <w:r w:rsidRPr="006C5BBE">
              <w:rPr>
                <w:rFonts w:ascii="Times New Roman" w:eastAsia="Times New Roman" w:hAnsi="Times New Roman" w:cs="Times New Roman"/>
                <w:bCs/>
                <w:color w:val="000000"/>
                <w:sz w:val="24"/>
                <w:szCs w:val="24"/>
                <w:lang w:eastAsia="ru-RU"/>
              </w:rPr>
              <w:t>158,6</w:t>
            </w:r>
          </w:p>
        </w:tc>
      </w:tr>
      <w:tr w:rsidR="006C5BBE" w:rsidRPr="006C5BBE" w:rsidTr="0084774F">
        <w:trPr>
          <w:trHeight w:val="549"/>
        </w:trPr>
        <w:tc>
          <w:tcPr>
            <w:tcW w:w="567"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2</w:t>
            </w:r>
          </w:p>
        </w:tc>
        <w:tc>
          <w:tcPr>
            <w:tcW w:w="2316" w:type="dxa"/>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с. Алан-Елга</w:t>
            </w:r>
          </w:p>
        </w:tc>
        <w:tc>
          <w:tcPr>
            <w:tcW w:w="992" w:type="dxa"/>
            <w:gridSpan w:val="2"/>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978"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985" w:type="dxa"/>
            <w:vAlign w:val="center"/>
          </w:tcPr>
          <w:p w:rsidR="006C5BBE" w:rsidRPr="006C5BBE" w:rsidRDefault="003F382A" w:rsidP="006C5BBE">
            <w:pPr>
              <w:spacing w:after="0" w:line="240" w:lineRule="auto"/>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305</w:t>
            </w:r>
          </w:p>
          <w:p w:rsidR="006C5BBE" w:rsidRPr="006C5BBE" w:rsidRDefault="00D33FFC" w:rsidP="006C5BB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42,7</w:t>
            </w:r>
          </w:p>
        </w:tc>
        <w:tc>
          <w:tcPr>
            <w:tcW w:w="98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1068" w:type="dxa"/>
            <w:vAlign w:val="center"/>
          </w:tcPr>
          <w:p w:rsidR="006C5BBE" w:rsidRPr="006C5BBE" w:rsidRDefault="003F382A" w:rsidP="006C5BBE">
            <w:pPr>
              <w:spacing w:after="0" w:line="240" w:lineRule="auto"/>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305</w:t>
            </w:r>
          </w:p>
          <w:p w:rsidR="006C5BBE" w:rsidRPr="006C5BBE" w:rsidRDefault="00D33FFC" w:rsidP="006C5BB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42,7</w:t>
            </w:r>
          </w:p>
        </w:tc>
        <w:tc>
          <w:tcPr>
            <w:tcW w:w="1086" w:type="dxa"/>
            <w:vAlign w:val="center"/>
          </w:tcPr>
          <w:p w:rsidR="006C5BBE" w:rsidRPr="006C5BBE" w:rsidRDefault="00D33FFC" w:rsidP="006C5BB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51,2</w:t>
            </w:r>
          </w:p>
        </w:tc>
        <w:tc>
          <w:tcPr>
            <w:tcW w:w="1417" w:type="dxa"/>
            <w:vAlign w:val="center"/>
          </w:tcPr>
          <w:p w:rsidR="006C5BBE" w:rsidRPr="006C5BBE" w:rsidRDefault="00D33FFC" w:rsidP="006C5BB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1134" w:type="dxa"/>
            <w:vAlign w:val="center"/>
          </w:tcPr>
          <w:p w:rsidR="006C5BBE" w:rsidRPr="006C5BBE" w:rsidRDefault="00D33FFC" w:rsidP="006C5BB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w:t>
            </w:r>
          </w:p>
        </w:tc>
        <w:tc>
          <w:tcPr>
            <w:tcW w:w="127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81</w:t>
            </w:r>
          </w:p>
        </w:tc>
        <w:tc>
          <w:tcPr>
            <w:tcW w:w="1276" w:type="dxa"/>
            <w:vAlign w:val="center"/>
          </w:tcPr>
          <w:p w:rsidR="006C5BBE" w:rsidRPr="006C5BBE" w:rsidRDefault="00D33FFC" w:rsidP="006C5BBE">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157,7</w:t>
            </w:r>
          </w:p>
        </w:tc>
      </w:tr>
      <w:tr w:rsidR="006C5BBE" w:rsidRPr="006C5BBE" w:rsidTr="0084774F">
        <w:trPr>
          <w:trHeight w:val="549"/>
        </w:trPr>
        <w:tc>
          <w:tcPr>
            <w:tcW w:w="567"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w:t>
            </w:r>
          </w:p>
        </w:tc>
        <w:tc>
          <w:tcPr>
            <w:tcW w:w="2316" w:type="dxa"/>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д. Серда</w:t>
            </w:r>
          </w:p>
        </w:tc>
        <w:tc>
          <w:tcPr>
            <w:tcW w:w="992" w:type="dxa"/>
            <w:gridSpan w:val="2"/>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 xml:space="preserve">- </w:t>
            </w:r>
          </w:p>
        </w:tc>
        <w:tc>
          <w:tcPr>
            <w:tcW w:w="978"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985" w:type="dxa"/>
            <w:vAlign w:val="center"/>
          </w:tcPr>
          <w:p w:rsidR="006C5BBE" w:rsidRPr="006C5BBE" w:rsidRDefault="003F382A" w:rsidP="006C5BBE">
            <w:pPr>
              <w:spacing w:after="0" w:line="240" w:lineRule="auto"/>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221</w:t>
            </w:r>
          </w:p>
          <w:p w:rsidR="006C5BBE" w:rsidRPr="006C5BBE" w:rsidRDefault="00F25672" w:rsidP="006C5BB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30,9</w:t>
            </w:r>
          </w:p>
        </w:tc>
        <w:tc>
          <w:tcPr>
            <w:tcW w:w="98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1068"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22</w:t>
            </w:r>
            <w:r w:rsidR="003F382A">
              <w:rPr>
                <w:rFonts w:ascii="Times New Roman" w:eastAsia="Times New Roman" w:hAnsi="Times New Roman" w:cs="Times New Roman"/>
                <w:sz w:val="24"/>
                <w:szCs w:val="24"/>
                <w:u w:val="single"/>
                <w:lang w:eastAsia="ru-RU"/>
              </w:rPr>
              <w:t>1</w:t>
            </w:r>
          </w:p>
          <w:p w:rsidR="006C5BBE" w:rsidRPr="006C5BBE" w:rsidRDefault="00F25672" w:rsidP="006C5BB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30,9</w:t>
            </w:r>
          </w:p>
        </w:tc>
        <w:tc>
          <w:tcPr>
            <w:tcW w:w="1086" w:type="dxa"/>
            <w:vAlign w:val="center"/>
          </w:tcPr>
          <w:p w:rsidR="006C5BBE" w:rsidRPr="006C5BBE" w:rsidRDefault="00F25672" w:rsidP="006C5BB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37,1</w:t>
            </w:r>
          </w:p>
        </w:tc>
        <w:tc>
          <w:tcPr>
            <w:tcW w:w="1417" w:type="dxa"/>
            <w:vAlign w:val="center"/>
          </w:tcPr>
          <w:p w:rsidR="006C5BBE" w:rsidRPr="006C5BBE" w:rsidRDefault="00F25672" w:rsidP="006C5BB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134" w:type="dxa"/>
            <w:vAlign w:val="center"/>
          </w:tcPr>
          <w:p w:rsidR="006C5BBE" w:rsidRPr="006C5BBE" w:rsidRDefault="00F25672" w:rsidP="006C5BB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w:t>
            </w:r>
          </w:p>
        </w:tc>
        <w:tc>
          <w:tcPr>
            <w:tcW w:w="127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81</w:t>
            </w:r>
          </w:p>
        </w:tc>
        <w:tc>
          <w:tcPr>
            <w:tcW w:w="1276" w:type="dxa"/>
            <w:vAlign w:val="center"/>
          </w:tcPr>
          <w:p w:rsidR="006C5BBE" w:rsidRPr="006C5BBE" w:rsidRDefault="00F25672" w:rsidP="006C5BBE">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136,6</w:t>
            </w:r>
          </w:p>
        </w:tc>
      </w:tr>
      <w:tr w:rsidR="006C5BBE" w:rsidRPr="006C5BBE" w:rsidTr="0084774F">
        <w:trPr>
          <w:trHeight w:val="427"/>
        </w:trPr>
        <w:tc>
          <w:tcPr>
            <w:tcW w:w="567"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p>
        </w:tc>
        <w:tc>
          <w:tcPr>
            <w:tcW w:w="13514" w:type="dxa"/>
            <w:gridSpan w:val="12"/>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1 очередь реализации генерального плана (</w:t>
            </w:r>
            <w:r w:rsidR="008B1070">
              <w:rPr>
                <w:rFonts w:ascii="Times New Roman" w:eastAsia="Times New Roman" w:hAnsi="Times New Roman" w:cs="Times New Roman"/>
                <w:sz w:val="24"/>
                <w:szCs w:val="24"/>
                <w:u w:val="single"/>
                <w:lang w:eastAsia="ru-RU"/>
              </w:rPr>
              <w:t>2027г.</w:t>
            </w:r>
            <w:r w:rsidRPr="006C5BBE">
              <w:rPr>
                <w:rFonts w:ascii="Times New Roman" w:eastAsia="Times New Roman" w:hAnsi="Times New Roman" w:cs="Times New Roman"/>
                <w:sz w:val="24"/>
                <w:szCs w:val="24"/>
                <w:u w:val="single"/>
                <w:lang w:eastAsia="ru-RU"/>
              </w:rPr>
              <w:t>)</w:t>
            </w:r>
          </w:p>
        </w:tc>
      </w:tr>
      <w:tr w:rsidR="006C5BBE" w:rsidRPr="006C5BBE" w:rsidTr="0084774F">
        <w:tc>
          <w:tcPr>
            <w:tcW w:w="567"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1</w:t>
            </w:r>
          </w:p>
        </w:tc>
        <w:tc>
          <w:tcPr>
            <w:tcW w:w="2316" w:type="dxa"/>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с. Шикши</w:t>
            </w:r>
          </w:p>
        </w:tc>
        <w:tc>
          <w:tcPr>
            <w:tcW w:w="985"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985" w:type="dxa"/>
            <w:gridSpan w:val="2"/>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985"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330</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46,20</w:t>
            </w:r>
          </w:p>
        </w:tc>
        <w:tc>
          <w:tcPr>
            <w:tcW w:w="98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1068"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330</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46,20</w:t>
            </w:r>
          </w:p>
        </w:tc>
        <w:tc>
          <w:tcPr>
            <w:tcW w:w="108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55,4</w:t>
            </w:r>
          </w:p>
        </w:tc>
        <w:tc>
          <w:tcPr>
            <w:tcW w:w="1417"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4,6</w:t>
            </w:r>
          </w:p>
        </w:tc>
        <w:tc>
          <w:tcPr>
            <w:tcW w:w="1134"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23,1</w:t>
            </w:r>
          </w:p>
        </w:tc>
        <w:tc>
          <w:tcPr>
            <w:tcW w:w="127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81</w:t>
            </w:r>
          </w:p>
        </w:tc>
        <w:tc>
          <w:tcPr>
            <w:tcW w:w="1276" w:type="dxa"/>
            <w:vAlign w:val="center"/>
          </w:tcPr>
          <w:p w:rsidR="006C5BBE" w:rsidRPr="006C5BBE" w:rsidRDefault="006C5BBE" w:rsidP="006C5BBE">
            <w:pPr>
              <w:spacing w:after="0" w:line="240" w:lineRule="auto"/>
              <w:jc w:val="center"/>
              <w:rPr>
                <w:rFonts w:ascii="Times New Roman" w:eastAsia="Times New Roman" w:hAnsi="Times New Roman" w:cs="Times New Roman"/>
                <w:bCs/>
                <w:color w:val="000000"/>
                <w:sz w:val="24"/>
                <w:szCs w:val="24"/>
                <w:lang w:eastAsia="ru-RU"/>
              </w:rPr>
            </w:pPr>
            <w:r w:rsidRPr="006C5BBE">
              <w:rPr>
                <w:rFonts w:ascii="Times New Roman" w:eastAsia="Times New Roman" w:hAnsi="Times New Roman" w:cs="Times New Roman"/>
                <w:bCs/>
                <w:color w:val="000000"/>
                <w:sz w:val="24"/>
                <w:szCs w:val="24"/>
                <w:lang w:eastAsia="ru-RU"/>
              </w:rPr>
              <w:t>164,1</w:t>
            </w:r>
          </w:p>
        </w:tc>
      </w:tr>
      <w:tr w:rsidR="006C5BBE" w:rsidRPr="006C5BBE" w:rsidTr="0084774F">
        <w:tc>
          <w:tcPr>
            <w:tcW w:w="567"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2</w:t>
            </w:r>
          </w:p>
        </w:tc>
        <w:tc>
          <w:tcPr>
            <w:tcW w:w="2316" w:type="dxa"/>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с. Алан-Елга</w:t>
            </w:r>
          </w:p>
        </w:tc>
        <w:tc>
          <w:tcPr>
            <w:tcW w:w="985"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985" w:type="dxa"/>
            <w:gridSpan w:val="2"/>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985"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268</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37,5</w:t>
            </w:r>
          </w:p>
        </w:tc>
        <w:tc>
          <w:tcPr>
            <w:tcW w:w="98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1068"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268</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37,5</w:t>
            </w:r>
          </w:p>
        </w:tc>
        <w:tc>
          <w:tcPr>
            <w:tcW w:w="108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45,02</w:t>
            </w:r>
          </w:p>
        </w:tc>
        <w:tc>
          <w:tcPr>
            <w:tcW w:w="1417"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3,7</w:t>
            </w:r>
          </w:p>
        </w:tc>
        <w:tc>
          <w:tcPr>
            <w:tcW w:w="1134"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18,8</w:t>
            </w:r>
          </w:p>
        </w:tc>
        <w:tc>
          <w:tcPr>
            <w:tcW w:w="127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81</w:t>
            </w:r>
          </w:p>
        </w:tc>
        <w:tc>
          <w:tcPr>
            <w:tcW w:w="1276" w:type="dxa"/>
            <w:vAlign w:val="center"/>
          </w:tcPr>
          <w:p w:rsidR="006C5BBE" w:rsidRPr="006C5BBE" w:rsidRDefault="006C5BBE" w:rsidP="006C5BBE">
            <w:pPr>
              <w:spacing w:after="0" w:line="240" w:lineRule="auto"/>
              <w:jc w:val="center"/>
              <w:rPr>
                <w:rFonts w:ascii="Times New Roman" w:eastAsia="Times New Roman" w:hAnsi="Times New Roman" w:cs="Times New Roman"/>
                <w:bCs/>
                <w:color w:val="000000"/>
                <w:sz w:val="24"/>
                <w:szCs w:val="24"/>
                <w:lang w:eastAsia="ru-RU"/>
              </w:rPr>
            </w:pPr>
            <w:r w:rsidRPr="006C5BBE">
              <w:rPr>
                <w:rFonts w:ascii="Times New Roman" w:eastAsia="Times New Roman" w:hAnsi="Times New Roman" w:cs="Times New Roman"/>
                <w:bCs/>
                <w:color w:val="000000"/>
                <w:sz w:val="24"/>
                <w:szCs w:val="24"/>
                <w:lang w:eastAsia="ru-RU"/>
              </w:rPr>
              <w:t>148,5</w:t>
            </w:r>
          </w:p>
        </w:tc>
      </w:tr>
      <w:tr w:rsidR="006C5BBE" w:rsidRPr="006C5BBE" w:rsidTr="0084774F">
        <w:tc>
          <w:tcPr>
            <w:tcW w:w="567"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w:t>
            </w:r>
          </w:p>
        </w:tc>
        <w:tc>
          <w:tcPr>
            <w:tcW w:w="2316" w:type="dxa"/>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д. Серда</w:t>
            </w:r>
          </w:p>
        </w:tc>
        <w:tc>
          <w:tcPr>
            <w:tcW w:w="985"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 xml:space="preserve">- </w:t>
            </w:r>
          </w:p>
        </w:tc>
        <w:tc>
          <w:tcPr>
            <w:tcW w:w="985" w:type="dxa"/>
            <w:gridSpan w:val="2"/>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985"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224</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31,4</w:t>
            </w:r>
          </w:p>
        </w:tc>
        <w:tc>
          <w:tcPr>
            <w:tcW w:w="98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1068"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224</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31,4</w:t>
            </w:r>
          </w:p>
        </w:tc>
        <w:tc>
          <w:tcPr>
            <w:tcW w:w="108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37,6</w:t>
            </w:r>
          </w:p>
        </w:tc>
        <w:tc>
          <w:tcPr>
            <w:tcW w:w="1417"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3,1</w:t>
            </w:r>
          </w:p>
        </w:tc>
        <w:tc>
          <w:tcPr>
            <w:tcW w:w="1134"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15,7</w:t>
            </w:r>
          </w:p>
        </w:tc>
        <w:tc>
          <w:tcPr>
            <w:tcW w:w="127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81</w:t>
            </w:r>
          </w:p>
        </w:tc>
        <w:tc>
          <w:tcPr>
            <w:tcW w:w="1276" w:type="dxa"/>
            <w:vAlign w:val="center"/>
          </w:tcPr>
          <w:p w:rsidR="006C5BBE" w:rsidRPr="006C5BBE" w:rsidRDefault="006C5BBE" w:rsidP="006C5BBE">
            <w:pPr>
              <w:spacing w:after="0" w:line="240" w:lineRule="auto"/>
              <w:jc w:val="center"/>
              <w:rPr>
                <w:rFonts w:ascii="Times New Roman" w:eastAsia="Times New Roman" w:hAnsi="Times New Roman" w:cs="Times New Roman"/>
                <w:bCs/>
                <w:color w:val="000000"/>
                <w:sz w:val="24"/>
                <w:szCs w:val="24"/>
                <w:lang w:eastAsia="ru-RU"/>
              </w:rPr>
            </w:pPr>
            <w:r w:rsidRPr="006C5BBE">
              <w:rPr>
                <w:rFonts w:ascii="Times New Roman" w:eastAsia="Times New Roman" w:hAnsi="Times New Roman" w:cs="Times New Roman"/>
                <w:bCs/>
                <w:color w:val="000000"/>
                <w:sz w:val="24"/>
                <w:szCs w:val="24"/>
                <w:lang w:eastAsia="ru-RU"/>
              </w:rPr>
              <w:t>137,4</w:t>
            </w:r>
          </w:p>
        </w:tc>
      </w:tr>
      <w:tr w:rsidR="006C5BBE" w:rsidRPr="006C5BBE" w:rsidTr="0084774F">
        <w:trPr>
          <w:trHeight w:val="319"/>
        </w:trPr>
        <w:tc>
          <w:tcPr>
            <w:tcW w:w="567" w:type="dxa"/>
            <w:tcBorders>
              <w:top w:val="single" w:sz="4" w:space="0" w:color="auto"/>
              <w:left w:val="single" w:sz="4" w:space="0" w:color="auto"/>
              <w:bottom w:val="single" w:sz="4" w:space="0" w:color="auto"/>
              <w:right w:val="single" w:sz="4" w:space="0" w:color="auto"/>
            </w:tcBorders>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p>
        </w:tc>
        <w:tc>
          <w:tcPr>
            <w:tcW w:w="13514" w:type="dxa"/>
            <w:gridSpan w:val="12"/>
            <w:tcBorders>
              <w:top w:val="single" w:sz="4" w:space="0" w:color="auto"/>
              <w:left w:val="single" w:sz="4" w:space="0" w:color="auto"/>
              <w:bottom w:val="single" w:sz="4" w:space="0" w:color="auto"/>
              <w:right w:val="single" w:sz="4" w:space="0" w:color="auto"/>
            </w:tcBorders>
            <w:vAlign w:val="center"/>
          </w:tcPr>
          <w:p w:rsidR="006C5BBE" w:rsidRPr="006C5BBE" w:rsidRDefault="006C5BBE" w:rsidP="00B3786C">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Расчетный срок реализации генерального плана (203</w:t>
            </w:r>
            <w:r w:rsidR="00B3786C">
              <w:rPr>
                <w:rFonts w:ascii="Times New Roman" w:eastAsia="Times New Roman" w:hAnsi="Times New Roman" w:cs="Times New Roman"/>
                <w:sz w:val="24"/>
                <w:szCs w:val="24"/>
                <w:u w:val="single"/>
                <w:lang w:eastAsia="ru-RU"/>
              </w:rPr>
              <w:t>7</w:t>
            </w:r>
            <w:r w:rsidRPr="006C5BBE">
              <w:rPr>
                <w:rFonts w:ascii="Times New Roman" w:eastAsia="Times New Roman" w:hAnsi="Times New Roman" w:cs="Times New Roman"/>
                <w:sz w:val="24"/>
                <w:szCs w:val="24"/>
                <w:u w:val="single"/>
                <w:lang w:eastAsia="ru-RU"/>
              </w:rPr>
              <w:t>г.)</w:t>
            </w:r>
          </w:p>
        </w:tc>
      </w:tr>
      <w:tr w:rsidR="006C5BBE" w:rsidRPr="006C5BBE" w:rsidTr="0084774F">
        <w:trPr>
          <w:trHeight w:val="472"/>
        </w:trPr>
        <w:tc>
          <w:tcPr>
            <w:tcW w:w="567" w:type="dxa"/>
            <w:tcBorders>
              <w:top w:val="single" w:sz="4" w:space="0" w:color="auto"/>
            </w:tcBorders>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1</w:t>
            </w:r>
          </w:p>
        </w:tc>
        <w:tc>
          <w:tcPr>
            <w:tcW w:w="2316" w:type="dxa"/>
            <w:tcBorders>
              <w:top w:val="single" w:sz="4" w:space="0" w:color="auto"/>
            </w:tcBorders>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с. Шикши</w:t>
            </w:r>
          </w:p>
        </w:tc>
        <w:tc>
          <w:tcPr>
            <w:tcW w:w="985" w:type="dxa"/>
            <w:tcBorders>
              <w:top w:val="single" w:sz="4" w:space="0" w:color="auto"/>
            </w:tcBorders>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985" w:type="dxa"/>
            <w:gridSpan w:val="2"/>
            <w:tcBorders>
              <w:top w:val="single" w:sz="4" w:space="0" w:color="auto"/>
            </w:tcBorders>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985" w:type="dxa"/>
            <w:tcBorders>
              <w:top w:val="single" w:sz="4" w:space="0" w:color="auto"/>
            </w:tcBorders>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332</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46,5</w:t>
            </w:r>
          </w:p>
        </w:tc>
        <w:tc>
          <w:tcPr>
            <w:tcW w:w="986" w:type="dxa"/>
            <w:tcBorders>
              <w:top w:val="single" w:sz="4" w:space="0" w:color="auto"/>
            </w:tcBorders>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1068" w:type="dxa"/>
            <w:tcBorders>
              <w:top w:val="single" w:sz="4" w:space="0" w:color="auto"/>
            </w:tcBorders>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332</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46,5</w:t>
            </w:r>
          </w:p>
        </w:tc>
        <w:tc>
          <w:tcPr>
            <w:tcW w:w="1086" w:type="dxa"/>
            <w:tcBorders>
              <w:top w:val="single" w:sz="4" w:space="0" w:color="auto"/>
            </w:tcBorders>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55,8</w:t>
            </w:r>
          </w:p>
        </w:tc>
        <w:tc>
          <w:tcPr>
            <w:tcW w:w="1417" w:type="dxa"/>
            <w:tcBorders>
              <w:top w:val="single" w:sz="4" w:space="0" w:color="auto"/>
            </w:tcBorders>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4,6</w:t>
            </w:r>
          </w:p>
        </w:tc>
        <w:tc>
          <w:tcPr>
            <w:tcW w:w="1134" w:type="dxa"/>
            <w:tcBorders>
              <w:top w:val="single" w:sz="4" w:space="0" w:color="auto"/>
            </w:tcBorders>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23,2</w:t>
            </w:r>
          </w:p>
        </w:tc>
        <w:tc>
          <w:tcPr>
            <w:tcW w:w="1276" w:type="dxa"/>
            <w:tcBorders>
              <w:top w:val="single" w:sz="4" w:space="0" w:color="auto"/>
            </w:tcBorders>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81</w:t>
            </w:r>
          </w:p>
        </w:tc>
        <w:tc>
          <w:tcPr>
            <w:tcW w:w="1276" w:type="dxa"/>
            <w:tcBorders>
              <w:top w:val="single" w:sz="4" w:space="0" w:color="auto"/>
            </w:tcBorders>
            <w:vAlign w:val="center"/>
          </w:tcPr>
          <w:p w:rsidR="006C5BBE" w:rsidRPr="006C5BBE" w:rsidRDefault="006C5BBE" w:rsidP="006C5BBE">
            <w:pPr>
              <w:spacing w:after="0" w:line="240" w:lineRule="auto"/>
              <w:jc w:val="center"/>
              <w:rPr>
                <w:rFonts w:ascii="Times New Roman" w:eastAsia="Times New Roman" w:hAnsi="Times New Roman" w:cs="Times New Roman"/>
                <w:bCs/>
                <w:color w:val="000000"/>
                <w:sz w:val="24"/>
                <w:szCs w:val="24"/>
                <w:lang w:eastAsia="ru-RU"/>
              </w:rPr>
            </w:pPr>
            <w:r w:rsidRPr="006C5BBE">
              <w:rPr>
                <w:rFonts w:ascii="Times New Roman" w:eastAsia="Times New Roman" w:hAnsi="Times New Roman" w:cs="Times New Roman"/>
                <w:bCs/>
                <w:color w:val="000000"/>
                <w:sz w:val="24"/>
                <w:szCs w:val="24"/>
                <w:lang w:eastAsia="ru-RU"/>
              </w:rPr>
              <w:t>164,6</w:t>
            </w:r>
          </w:p>
        </w:tc>
      </w:tr>
      <w:tr w:rsidR="006C5BBE" w:rsidRPr="006C5BBE" w:rsidTr="0084774F">
        <w:trPr>
          <w:trHeight w:val="70"/>
        </w:trPr>
        <w:tc>
          <w:tcPr>
            <w:tcW w:w="567"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2</w:t>
            </w:r>
          </w:p>
        </w:tc>
        <w:tc>
          <w:tcPr>
            <w:tcW w:w="2316" w:type="dxa"/>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с. Алан-Елга</w:t>
            </w:r>
          </w:p>
        </w:tc>
        <w:tc>
          <w:tcPr>
            <w:tcW w:w="985"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985" w:type="dxa"/>
            <w:gridSpan w:val="2"/>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985"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266</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37,2</w:t>
            </w:r>
          </w:p>
        </w:tc>
        <w:tc>
          <w:tcPr>
            <w:tcW w:w="98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1068"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266</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37,2</w:t>
            </w:r>
          </w:p>
        </w:tc>
        <w:tc>
          <w:tcPr>
            <w:tcW w:w="108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44,7</w:t>
            </w:r>
          </w:p>
        </w:tc>
        <w:tc>
          <w:tcPr>
            <w:tcW w:w="1417"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3,7</w:t>
            </w:r>
          </w:p>
        </w:tc>
        <w:tc>
          <w:tcPr>
            <w:tcW w:w="1134"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18,6</w:t>
            </w:r>
          </w:p>
        </w:tc>
        <w:tc>
          <w:tcPr>
            <w:tcW w:w="127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81</w:t>
            </w:r>
          </w:p>
        </w:tc>
        <w:tc>
          <w:tcPr>
            <w:tcW w:w="1276" w:type="dxa"/>
            <w:vAlign w:val="center"/>
          </w:tcPr>
          <w:p w:rsidR="006C5BBE" w:rsidRPr="006C5BBE" w:rsidRDefault="006C5BBE" w:rsidP="006C5BBE">
            <w:pPr>
              <w:spacing w:after="0" w:line="240" w:lineRule="auto"/>
              <w:jc w:val="center"/>
              <w:rPr>
                <w:rFonts w:ascii="Times New Roman" w:eastAsia="Times New Roman" w:hAnsi="Times New Roman" w:cs="Times New Roman"/>
                <w:bCs/>
                <w:color w:val="000000"/>
                <w:sz w:val="24"/>
                <w:szCs w:val="24"/>
                <w:lang w:eastAsia="ru-RU"/>
              </w:rPr>
            </w:pPr>
            <w:r w:rsidRPr="006C5BBE">
              <w:rPr>
                <w:rFonts w:ascii="Times New Roman" w:eastAsia="Times New Roman" w:hAnsi="Times New Roman" w:cs="Times New Roman"/>
                <w:bCs/>
                <w:color w:val="000000"/>
                <w:sz w:val="24"/>
                <w:szCs w:val="24"/>
                <w:lang w:eastAsia="ru-RU"/>
              </w:rPr>
              <w:t>148</w:t>
            </w:r>
          </w:p>
        </w:tc>
      </w:tr>
      <w:tr w:rsidR="006C5BBE" w:rsidRPr="006C5BBE" w:rsidTr="0084774F">
        <w:trPr>
          <w:trHeight w:val="70"/>
        </w:trPr>
        <w:tc>
          <w:tcPr>
            <w:tcW w:w="567"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w:t>
            </w:r>
          </w:p>
        </w:tc>
        <w:tc>
          <w:tcPr>
            <w:tcW w:w="2316" w:type="dxa"/>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д. Серда</w:t>
            </w:r>
          </w:p>
        </w:tc>
        <w:tc>
          <w:tcPr>
            <w:tcW w:w="985"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 xml:space="preserve">- </w:t>
            </w:r>
          </w:p>
        </w:tc>
        <w:tc>
          <w:tcPr>
            <w:tcW w:w="985" w:type="dxa"/>
            <w:gridSpan w:val="2"/>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985"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222</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31,08</w:t>
            </w:r>
          </w:p>
        </w:tc>
        <w:tc>
          <w:tcPr>
            <w:tcW w:w="98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1068"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222</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31,08</w:t>
            </w:r>
          </w:p>
        </w:tc>
        <w:tc>
          <w:tcPr>
            <w:tcW w:w="108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37,3</w:t>
            </w:r>
          </w:p>
        </w:tc>
        <w:tc>
          <w:tcPr>
            <w:tcW w:w="1417"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3,1</w:t>
            </w:r>
          </w:p>
        </w:tc>
        <w:tc>
          <w:tcPr>
            <w:tcW w:w="1134"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15,5</w:t>
            </w:r>
          </w:p>
        </w:tc>
        <w:tc>
          <w:tcPr>
            <w:tcW w:w="1276" w:type="dxa"/>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81</w:t>
            </w:r>
          </w:p>
        </w:tc>
        <w:tc>
          <w:tcPr>
            <w:tcW w:w="1276" w:type="dxa"/>
            <w:vAlign w:val="center"/>
          </w:tcPr>
          <w:p w:rsidR="006C5BBE" w:rsidRPr="006C5BBE" w:rsidRDefault="006C5BBE" w:rsidP="006C5BBE">
            <w:pPr>
              <w:spacing w:after="0" w:line="240" w:lineRule="auto"/>
              <w:jc w:val="center"/>
              <w:rPr>
                <w:rFonts w:ascii="Times New Roman" w:eastAsia="Times New Roman" w:hAnsi="Times New Roman" w:cs="Times New Roman"/>
                <w:bCs/>
                <w:color w:val="000000"/>
                <w:sz w:val="24"/>
                <w:szCs w:val="24"/>
                <w:lang w:eastAsia="ru-RU"/>
              </w:rPr>
            </w:pPr>
            <w:r w:rsidRPr="006C5BBE">
              <w:rPr>
                <w:rFonts w:ascii="Times New Roman" w:eastAsia="Times New Roman" w:hAnsi="Times New Roman" w:cs="Times New Roman"/>
                <w:bCs/>
                <w:color w:val="000000"/>
                <w:sz w:val="24"/>
                <w:szCs w:val="24"/>
                <w:lang w:eastAsia="ru-RU"/>
              </w:rPr>
              <w:t>136,9</w:t>
            </w:r>
          </w:p>
        </w:tc>
      </w:tr>
    </w:tbl>
    <w:p w:rsidR="006C5BBE" w:rsidRPr="006C5BBE" w:rsidRDefault="006C5BBE" w:rsidP="006C5BBE">
      <w:pPr>
        <w:spacing w:after="0" w:line="276" w:lineRule="auto"/>
        <w:jc w:val="both"/>
        <w:rPr>
          <w:rFonts w:ascii="Times New Roman" w:eastAsia="Times New Roman" w:hAnsi="Times New Roman" w:cs="Times New Roman"/>
          <w:sz w:val="20"/>
          <w:szCs w:val="20"/>
          <w:lang w:eastAsia="ru-RU"/>
        </w:rPr>
      </w:pPr>
      <w:r w:rsidRPr="006C5BBE">
        <w:rPr>
          <w:rFonts w:ascii="Times New Roman" w:eastAsia="Times New Roman" w:hAnsi="Times New Roman" w:cs="Times New Roman"/>
          <w:i/>
          <w:sz w:val="24"/>
          <w:szCs w:val="24"/>
          <w:lang w:eastAsia="ru-RU"/>
        </w:rPr>
        <w:t xml:space="preserve">        Примечание: </w:t>
      </w:r>
      <w:r w:rsidRPr="006C5BBE">
        <w:rPr>
          <w:rFonts w:ascii="Times New Roman" w:eastAsia="Times New Roman" w:hAnsi="Times New Roman" w:cs="Times New Roman"/>
          <w:sz w:val="24"/>
          <w:szCs w:val="24"/>
          <w:lang w:eastAsia="ru-RU"/>
        </w:rPr>
        <w:t>Столбцы (1), (2), (3), (4) по наименованию соответствуют таблице 3.8.1 по нормам водопотребления на 1 человека.</w:t>
      </w:r>
    </w:p>
    <w:p w:rsidR="006C5BBE" w:rsidRPr="006C5BBE" w:rsidRDefault="006C5BBE" w:rsidP="006C5BBE">
      <w:pPr>
        <w:spacing w:after="0" w:line="276" w:lineRule="auto"/>
        <w:rPr>
          <w:rFonts w:ascii="Times New Roman" w:eastAsia="Times New Roman" w:hAnsi="Times New Roman" w:cs="Times New Roman"/>
          <w:sz w:val="20"/>
          <w:szCs w:val="20"/>
          <w:lang w:eastAsia="ru-RU"/>
        </w:rPr>
      </w:pPr>
    </w:p>
    <w:p w:rsidR="006C5BBE" w:rsidRPr="006C5BBE" w:rsidRDefault="006C5BBE" w:rsidP="006C5BBE">
      <w:pPr>
        <w:spacing w:after="0" w:line="276" w:lineRule="auto"/>
        <w:rPr>
          <w:rFonts w:ascii="Times New Roman" w:eastAsia="Times New Roman" w:hAnsi="Times New Roman" w:cs="Times New Roman"/>
          <w:sz w:val="20"/>
          <w:szCs w:val="20"/>
          <w:lang w:eastAsia="ru-RU"/>
        </w:rPr>
      </w:pPr>
    </w:p>
    <w:p w:rsidR="006C5BBE" w:rsidRPr="006C5BBE" w:rsidRDefault="006C5BBE" w:rsidP="006C5BBE">
      <w:pPr>
        <w:spacing w:after="0" w:line="276" w:lineRule="auto"/>
        <w:rPr>
          <w:rFonts w:ascii="Times New Roman" w:eastAsia="Times New Roman" w:hAnsi="Times New Roman" w:cs="Times New Roman"/>
          <w:sz w:val="20"/>
          <w:szCs w:val="20"/>
          <w:lang w:eastAsia="ru-RU"/>
        </w:rPr>
        <w:sectPr w:rsidR="006C5BBE" w:rsidRPr="006C5BBE" w:rsidSect="0084774F">
          <w:pgSz w:w="16838" w:h="11906" w:orient="landscape"/>
          <w:pgMar w:top="1701" w:right="1134" w:bottom="850" w:left="1134" w:header="708" w:footer="708" w:gutter="0"/>
          <w:cols w:space="708"/>
          <w:docGrid w:linePitch="360"/>
        </w:sectPr>
      </w:pP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u w:val="single"/>
          <w:lang w:eastAsia="ru-RU"/>
        </w:rPr>
      </w:pPr>
      <w:r w:rsidRPr="006C5BBE">
        <w:rPr>
          <w:rFonts w:ascii="Times New Roman" w:eastAsia="Times New Roman" w:hAnsi="Times New Roman" w:cs="Times New Roman"/>
          <w:sz w:val="28"/>
          <w:szCs w:val="28"/>
          <w:u w:val="single"/>
          <w:lang w:eastAsia="ru-RU"/>
        </w:rPr>
        <w:lastRenderedPageBreak/>
        <w:t>Проектное предложение</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Основные направления развития водоснабжения – бесперебойное обеспечение населения района водой питьевого качества, повышение надежности систем, уменьшение потерь воды.</w:t>
      </w:r>
    </w:p>
    <w:p w:rsidR="006C5BBE" w:rsidRPr="006C5BBE" w:rsidRDefault="006C5BBE" w:rsidP="006C5BBE">
      <w:pPr>
        <w:widowControl w:val="0"/>
        <w:spacing w:after="0" w:line="276" w:lineRule="auto"/>
        <w:ind w:firstLine="709"/>
        <w:jc w:val="both"/>
        <w:rPr>
          <w:rFonts w:ascii="Times New Roman" w:eastAsia="Times New Roman" w:hAnsi="Times New Roman" w:cs="Times New Roman"/>
          <w:snapToGrid w:val="0"/>
          <w:sz w:val="28"/>
          <w:szCs w:val="28"/>
          <w:lang w:eastAsia="ru-RU"/>
        </w:rPr>
      </w:pPr>
      <w:r w:rsidRPr="006C5BBE">
        <w:rPr>
          <w:rFonts w:ascii="Times New Roman" w:eastAsia="Times New Roman" w:hAnsi="Times New Roman" w:cs="Times New Roman"/>
          <w:snapToGrid w:val="0"/>
          <w:sz w:val="28"/>
          <w:szCs w:val="28"/>
          <w:lang w:eastAsia="ru-RU"/>
        </w:rPr>
        <w:t>В рамках реализации концепции развития проектом предусматриваются следующие мероприятия:</w:t>
      </w:r>
    </w:p>
    <w:p w:rsidR="006C5BBE" w:rsidRPr="006C5BBE" w:rsidRDefault="006C5BBE" w:rsidP="006C5BBE">
      <w:pPr>
        <w:spacing w:after="0" w:line="276" w:lineRule="auto"/>
        <w:ind w:firstLine="709"/>
        <w:jc w:val="both"/>
        <w:rPr>
          <w:rFonts w:ascii="Times New Roman" w:eastAsia="Calibri" w:hAnsi="Times New Roman" w:cs="Times New Roman"/>
          <w:i/>
          <w:sz w:val="28"/>
          <w:szCs w:val="28"/>
          <w:u w:val="single"/>
          <w:lang w:eastAsia="ru-RU"/>
        </w:rPr>
      </w:pPr>
      <w:r w:rsidRPr="006C5BBE">
        <w:rPr>
          <w:rFonts w:ascii="Times New Roman" w:eastAsia="Calibri" w:hAnsi="Times New Roman" w:cs="Times New Roman"/>
          <w:i/>
          <w:sz w:val="28"/>
          <w:szCs w:val="28"/>
          <w:u w:val="single"/>
          <w:lang w:eastAsia="ru-RU"/>
        </w:rPr>
        <w:t>На первую очередь (до 202</w:t>
      </w:r>
      <w:r w:rsidR="00B3786C">
        <w:rPr>
          <w:rFonts w:ascii="Times New Roman" w:eastAsia="Calibri" w:hAnsi="Times New Roman" w:cs="Times New Roman"/>
          <w:i/>
          <w:sz w:val="28"/>
          <w:szCs w:val="28"/>
          <w:u w:val="single"/>
          <w:lang w:eastAsia="ru-RU"/>
        </w:rPr>
        <w:t>7</w:t>
      </w:r>
      <w:r w:rsidRPr="006C5BBE">
        <w:rPr>
          <w:rFonts w:ascii="Times New Roman" w:eastAsia="Calibri" w:hAnsi="Times New Roman" w:cs="Times New Roman"/>
          <w:i/>
          <w:sz w:val="28"/>
          <w:szCs w:val="28"/>
          <w:u w:val="single"/>
          <w:lang w:eastAsia="ru-RU"/>
        </w:rPr>
        <w:t xml:space="preserve"> г.) и на расчетный срок (до 203</w:t>
      </w:r>
      <w:r w:rsidR="00B3786C">
        <w:rPr>
          <w:rFonts w:ascii="Times New Roman" w:eastAsia="Calibri" w:hAnsi="Times New Roman" w:cs="Times New Roman"/>
          <w:i/>
          <w:sz w:val="28"/>
          <w:szCs w:val="28"/>
          <w:u w:val="single"/>
          <w:lang w:eastAsia="ru-RU"/>
        </w:rPr>
        <w:t>7</w:t>
      </w:r>
      <w:r w:rsidRPr="006C5BBE">
        <w:rPr>
          <w:rFonts w:ascii="Times New Roman" w:eastAsia="Calibri" w:hAnsi="Times New Roman" w:cs="Times New Roman"/>
          <w:i/>
          <w:sz w:val="28"/>
          <w:szCs w:val="28"/>
          <w:u w:val="single"/>
          <w:lang w:eastAsia="ru-RU"/>
        </w:rPr>
        <w:t>г.):</w:t>
      </w:r>
    </w:p>
    <w:p w:rsidR="006C5BBE" w:rsidRPr="006C5BBE" w:rsidRDefault="006C5BBE" w:rsidP="006C5BBE">
      <w:pPr>
        <w:numPr>
          <w:ilvl w:val="0"/>
          <w:numId w:val="42"/>
        </w:numPr>
        <w:tabs>
          <w:tab w:val="left" w:pos="1134"/>
        </w:tabs>
        <w:spacing w:after="0" w:line="276" w:lineRule="auto"/>
        <w:ind w:left="284" w:firstLine="567"/>
        <w:contextualSpacing/>
        <w:jc w:val="both"/>
        <w:rPr>
          <w:rFonts w:ascii="Times New Roman" w:eastAsia="Calibri" w:hAnsi="Times New Roman" w:cs="Times New Roman"/>
          <w:sz w:val="28"/>
          <w:szCs w:val="28"/>
          <w:lang w:val="x-none" w:eastAsia="x-none"/>
        </w:rPr>
      </w:pPr>
      <w:r w:rsidRPr="006C5BBE">
        <w:rPr>
          <w:rFonts w:ascii="Times New Roman" w:eastAsia="Times New Roman" w:hAnsi="Times New Roman" w:cs="Times New Roman"/>
          <w:sz w:val="28"/>
          <w:szCs w:val="28"/>
          <w:lang w:val="x-none" w:eastAsia="x-none"/>
        </w:rPr>
        <w:t xml:space="preserve">источником водоснабжения для обеспечения водой населения сельского поселения принять существующие </w:t>
      </w:r>
      <w:r w:rsidRPr="006C5BBE">
        <w:rPr>
          <w:rFonts w:ascii="Times New Roman" w:eastAsia="Times New Roman" w:hAnsi="Times New Roman" w:cs="Times New Roman"/>
          <w:sz w:val="28"/>
          <w:szCs w:val="28"/>
          <w:lang w:eastAsia="x-none"/>
        </w:rPr>
        <w:t>каптажи родников</w:t>
      </w:r>
      <w:r w:rsidRPr="006C5BBE">
        <w:rPr>
          <w:rFonts w:ascii="Times New Roman" w:eastAsia="Times New Roman" w:hAnsi="Times New Roman" w:cs="Times New Roman"/>
          <w:sz w:val="28"/>
          <w:szCs w:val="28"/>
          <w:lang w:val="x-none" w:eastAsia="x-none"/>
        </w:rPr>
        <w:t>;</w:t>
      </w:r>
    </w:p>
    <w:p w:rsidR="006C5BBE" w:rsidRPr="006C5BBE" w:rsidRDefault="006C5BBE" w:rsidP="006C5BBE">
      <w:pPr>
        <w:numPr>
          <w:ilvl w:val="0"/>
          <w:numId w:val="42"/>
        </w:numPr>
        <w:tabs>
          <w:tab w:val="left" w:pos="1134"/>
        </w:tabs>
        <w:spacing w:after="0" w:line="276" w:lineRule="auto"/>
        <w:ind w:left="284" w:firstLine="567"/>
        <w:contextualSpacing/>
        <w:jc w:val="both"/>
        <w:rPr>
          <w:rFonts w:ascii="Times New Roman" w:eastAsia="Calibri" w:hAnsi="Times New Roman" w:cs="Times New Roman"/>
          <w:sz w:val="28"/>
          <w:szCs w:val="28"/>
          <w:lang w:val="x-none" w:eastAsia="x-none"/>
        </w:rPr>
      </w:pPr>
      <w:r w:rsidRPr="006C5BBE">
        <w:rPr>
          <w:rFonts w:ascii="Times New Roman" w:eastAsia="Times New Roman" w:hAnsi="Times New Roman" w:cs="Times New Roman"/>
          <w:sz w:val="28"/>
          <w:szCs w:val="28"/>
          <w:lang w:eastAsia="x-none"/>
        </w:rPr>
        <w:t xml:space="preserve"> </w:t>
      </w:r>
      <w:r w:rsidRPr="006C5BBE">
        <w:rPr>
          <w:rFonts w:ascii="Times New Roman" w:eastAsia="Calibri" w:hAnsi="Times New Roman" w:cs="Times New Roman"/>
          <w:sz w:val="28"/>
          <w:szCs w:val="28"/>
          <w:lang w:eastAsia="x-none"/>
        </w:rPr>
        <w:t>п</w:t>
      </w:r>
      <w:r w:rsidRPr="006C5BBE">
        <w:rPr>
          <w:rFonts w:ascii="Times New Roman" w:eastAsia="Calibri" w:hAnsi="Times New Roman" w:cs="Times New Roman"/>
          <w:sz w:val="28"/>
          <w:szCs w:val="28"/>
          <w:lang w:val="x-none" w:eastAsia="x-none"/>
        </w:rPr>
        <w:t>рофилактика возникновения аварий и утечек на сетях водопровода и для уменьшения объемов потерь необходимо проводить своевременную замену запорно-регулирующей арматуры и водопроводных сетей с истекшим эксплуатационным ресурсом;</w:t>
      </w:r>
    </w:p>
    <w:p w:rsidR="006C5BBE" w:rsidRPr="006C5BBE" w:rsidRDefault="006C5BBE" w:rsidP="006C5BBE">
      <w:pPr>
        <w:numPr>
          <w:ilvl w:val="0"/>
          <w:numId w:val="42"/>
        </w:numPr>
        <w:tabs>
          <w:tab w:val="left" w:pos="1134"/>
        </w:tabs>
        <w:spacing w:after="0" w:line="276" w:lineRule="auto"/>
        <w:ind w:left="284" w:firstLine="567"/>
        <w:contextualSpacing/>
        <w:jc w:val="both"/>
        <w:rPr>
          <w:rFonts w:ascii="Times New Roman" w:eastAsia="Calibri" w:hAnsi="Times New Roman" w:cs="Times New Roman"/>
          <w:sz w:val="28"/>
          <w:szCs w:val="28"/>
          <w:lang w:val="x-none" w:eastAsia="x-none"/>
        </w:rPr>
      </w:pPr>
      <w:r w:rsidRPr="006C5BBE">
        <w:rPr>
          <w:rFonts w:ascii="Times New Roman" w:eastAsia="Times New Roman" w:hAnsi="Times New Roman" w:cs="Times New Roman"/>
          <w:sz w:val="28"/>
          <w:szCs w:val="28"/>
          <w:lang w:val="x-none" w:eastAsia="x-none"/>
        </w:rPr>
        <w:t>оснащение приборами учета водонапорных башен и артезианских скважин;</w:t>
      </w:r>
    </w:p>
    <w:p w:rsidR="006C5BBE" w:rsidRPr="00520A73" w:rsidRDefault="006C5BBE" w:rsidP="006C5BBE">
      <w:pPr>
        <w:numPr>
          <w:ilvl w:val="0"/>
          <w:numId w:val="42"/>
        </w:numPr>
        <w:tabs>
          <w:tab w:val="left" w:pos="1134"/>
        </w:tabs>
        <w:spacing w:after="0" w:line="276" w:lineRule="auto"/>
        <w:ind w:left="284" w:firstLine="567"/>
        <w:contextualSpacing/>
        <w:jc w:val="both"/>
        <w:rPr>
          <w:rFonts w:ascii="Times New Roman" w:eastAsia="Calibri" w:hAnsi="Times New Roman" w:cs="Times New Roman"/>
          <w:sz w:val="28"/>
          <w:szCs w:val="28"/>
          <w:lang w:val="x-none" w:eastAsia="x-none"/>
        </w:rPr>
      </w:pPr>
      <w:r w:rsidRPr="006C5BBE">
        <w:rPr>
          <w:rFonts w:ascii="Times New Roman" w:eastAsia="Times New Roman" w:hAnsi="Times New Roman" w:cs="Times New Roman"/>
          <w:sz w:val="28"/>
          <w:szCs w:val="28"/>
          <w:lang w:val="x-none" w:eastAsia="x-none"/>
        </w:rPr>
        <w:t>усиление контроля по рациональному расходованию воды потребителями;</w:t>
      </w:r>
    </w:p>
    <w:p w:rsidR="006C5BBE" w:rsidRPr="00520A73" w:rsidRDefault="00520A73" w:rsidP="00520A73">
      <w:pPr>
        <w:pStyle w:val="af"/>
        <w:numPr>
          <w:ilvl w:val="0"/>
          <w:numId w:val="42"/>
        </w:numPr>
        <w:tabs>
          <w:tab w:val="left" w:pos="1134"/>
        </w:tabs>
        <w:spacing w:after="0" w:line="276" w:lineRule="auto"/>
        <w:ind w:left="1134" w:hanging="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6C5BBE" w:rsidRPr="00520A73">
        <w:rPr>
          <w:rFonts w:ascii="Times New Roman" w:eastAsia="Times New Roman" w:hAnsi="Times New Roman" w:cs="Times New Roman"/>
          <w:sz w:val="28"/>
          <w:szCs w:val="28"/>
          <w:lang w:eastAsia="ru-RU"/>
        </w:rPr>
        <w:t xml:space="preserve">ля  освоения территорий под жилую застройку проектом предлагается строительство сетей водоснабжения из современных материалов </w:t>
      </w:r>
      <w:r w:rsidR="006C5BBE" w:rsidRPr="00520A73">
        <w:rPr>
          <w:rFonts w:ascii="Times New Roman" w:eastAsia="Times New Roman" w:hAnsi="Times New Roman" w:cs="Times New Roman"/>
          <w:sz w:val="28"/>
          <w:szCs w:val="20"/>
          <w:lang w:eastAsia="ru-RU"/>
        </w:rPr>
        <w:t xml:space="preserve">до земельных участков перспективной жилой застройки </w:t>
      </w:r>
      <w:r w:rsidR="006C5BBE" w:rsidRPr="00520A73">
        <w:rPr>
          <w:rFonts w:ascii="Times New Roman" w:eastAsia="Times New Roman" w:hAnsi="Times New Roman" w:cs="Times New Roman"/>
          <w:sz w:val="28"/>
          <w:szCs w:val="28"/>
          <w:lang w:eastAsia="ru-RU"/>
        </w:rPr>
        <w:t>вплоть до расчетного срока.</w:t>
      </w:r>
    </w:p>
    <w:p w:rsidR="006C5BBE" w:rsidRPr="006C5BBE" w:rsidRDefault="006C5BBE" w:rsidP="006C5BBE">
      <w:pPr>
        <w:widowControl w:val="0"/>
        <w:autoSpaceDE w:val="0"/>
        <w:autoSpaceDN w:val="0"/>
        <w:adjustRightInd w:val="0"/>
        <w:spacing w:after="0" w:line="276" w:lineRule="auto"/>
        <w:ind w:firstLine="851"/>
        <w:jc w:val="both"/>
        <w:rPr>
          <w:rFonts w:ascii="Times New Roman" w:eastAsia="Times New Roman" w:hAnsi="Times New Roman" w:cs="Times New Roman"/>
          <w:bCs/>
          <w:sz w:val="28"/>
          <w:szCs w:val="28"/>
          <w:lang w:eastAsia="ru-RU"/>
        </w:rPr>
      </w:pPr>
      <w:r w:rsidRPr="006C5BBE">
        <w:rPr>
          <w:rFonts w:ascii="Times New Roman" w:eastAsia="Times New Roman" w:hAnsi="Times New Roman" w:cs="Times New Roman"/>
          <w:bCs/>
          <w:sz w:val="28"/>
          <w:szCs w:val="28"/>
          <w:lang w:eastAsia="ru-RU"/>
        </w:rPr>
        <w:t>Стратегией социально-экономического развития Республики Татарстан до 2030 года предусмотрены мероприятия по обеспечению экологической безопасности и улучшению жилищно-коммунальной сферы:</w:t>
      </w:r>
    </w:p>
    <w:p w:rsidR="006C5BBE" w:rsidRPr="006C5BBE" w:rsidRDefault="006C5BBE" w:rsidP="006C5BBE">
      <w:pPr>
        <w:widowControl w:val="0"/>
        <w:numPr>
          <w:ilvl w:val="0"/>
          <w:numId w:val="45"/>
        </w:numPr>
        <w:autoSpaceDE w:val="0"/>
        <w:autoSpaceDN w:val="0"/>
        <w:adjustRightInd w:val="0"/>
        <w:spacing w:after="0" w:line="276" w:lineRule="auto"/>
        <w:ind w:left="567" w:hanging="283"/>
        <w:jc w:val="both"/>
        <w:rPr>
          <w:rFonts w:ascii="Times New Roman" w:eastAsia="Times New Roman" w:hAnsi="Times New Roman" w:cs="Times New Roman"/>
          <w:bCs/>
          <w:sz w:val="28"/>
          <w:szCs w:val="28"/>
          <w:lang w:eastAsia="ru-RU"/>
        </w:rPr>
      </w:pPr>
      <w:r w:rsidRPr="006C5BBE">
        <w:rPr>
          <w:rFonts w:ascii="Times New Roman" w:eastAsia="Times New Roman" w:hAnsi="Times New Roman" w:cs="Times New Roman"/>
          <w:bCs/>
          <w:sz w:val="28"/>
          <w:szCs w:val="28"/>
          <w:lang w:eastAsia="ru-RU"/>
        </w:rPr>
        <w:t xml:space="preserve">мониторинг центральных систем водоснабжения в поселениях на предмет потерь воды. </w:t>
      </w:r>
      <w:r w:rsidRPr="006C5BBE">
        <w:rPr>
          <w:rFonts w:ascii="Times New Roman" w:eastAsia="Times New Roman" w:hAnsi="Times New Roman" w:cs="Times New Roman"/>
          <w:sz w:val="28"/>
          <w:szCs w:val="28"/>
          <w:lang w:eastAsia="ru-RU"/>
        </w:rPr>
        <w:t>Сроки реализации 2016-2030 гг.;</w:t>
      </w:r>
    </w:p>
    <w:p w:rsidR="006C5BBE" w:rsidRPr="006C5BBE" w:rsidRDefault="006C5BBE" w:rsidP="006C5BBE">
      <w:pPr>
        <w:widowControl w:val="0"/>
        <w:numPr>
          <w:ilvl w:val="0"/>
          <w:numId w:val="45"/>
        </w:numPr>
        <w:autoSpaceDE w:val="0"/>
        <w:autoSpaceDN w:val="0"/>
        <w:adjustRightInd w:val="0"/>
        <w:spacing w:after="0" w:line="276" w:lineRule="auto"/>
        <w:ind w:left="567" w:hanging="283"/>
        <w:jc w:val="both"/>
        <w:rPr>
          <w:rFonts w:ascii="Times New Roman" w:eastAsia="Times New Roman" w:hAnsi="Times New Roman" w:cs="Times New Roman"/>
          <w:bCs/>
          <w:sz w:val="28"/>
          <w:szCs w:val="28"/>
          <w:lang w:eastAsia="ru-RU"/>
        </w:rPr>
      </w:pPr>
      <w:r w:rsidRPr="006C5BBE">
        <w:rPr>
          <w:rFonts w:ascii="Times New Roman" w:eastAsia="Times New Roman" w:hAnsi="Times New Roman" w:cs="Times New Roman"/>
          <w:sz w:val="28"/>
          <w:szCs w:val="28"/>
          <w:lang w:eastAsia="ru-RU"/>
        </w:rPr>
        <w:t xml:space="preserve">микробиологические исследования воды и анализ качества воды в центральных системах </w:t>
      </w:r>
      <w:r w:rsidRPr="006C5BBE">
        <w:rPr>
          <w:rFonts w:ascii="Times New Roman" w:eastAsia="Times New Roman" w:hAnsi="Times New Roman" w:cs="Times New Roman"/>
          <w:bCs/>
          <w:sz w:val="28"/>
          <w:szCs w:val="28"/>
          <w:lang w:eastAsia="ru-RU"/>
        </w:rPr>
        <w:t xml:space="preserve">водоснабжения на предмет жесткости. </w:t>
      </w:r>
      <w:r w:rsidRPr="006C5BBE">
        <w:rPr>
          <w:rFonts w:ascii="Times New Roman" w:eastAsia="Times New Roman" w:hAnsi="Times New Roman" w:cs="Times New Roman"/>
          <w:sz w:val="28"/>
          <w:szCs w:val="28"/>
          <w:lang w:eastAsia="ru-RU"/>
        </w:rPr>
        <w:t>Сроки реализации 2016-2030 гг.</w:t>
      </w:r>
    </w:p>
    <w:p w:rsidR="006C5BBE" w:rsidRPr="006C5BBE" w:rsidRDefault="006C5BBE" w:rsidP="006C5BBE">
      <w:pPr>
        <w:spacing w:after="0" w:line="276" w:lineRule="auto"/>
        <w:ind w:firstLine="567"/>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Генеральным планом</w:t>
      </w:r>
      <w:r w:rsidRPr="006C5BBE">
        <w:rPr>
          <w:rFonts w:ascii="Times New Roman" w:eastAsia="Times New Roman" w:hAnsi="Times New Roman" w:cs="Times New Roman"/>
          <w:sz w:val="28"/>
          <w:szCs w:val="28"/>
          <w:lang w:val="x-none" w:eastAsia="ru-RU"/>
        </w:rPr>
        <w:t xml:space="preserve">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w:t>
      </w:r>
      <w:r w:rsidRPr="006C5BBE">
        <w:rPr>
          <w:rFonts w:ascii="Times New Roman" w:eastAsia="Times New Roman" w:hAnsi="Times New Roman" w:cs="Times New Roman"/>
          <w:sz w:val="28"/>
          <w:szCs w:val="28"/>
          <w:lang w:eastAsia="ru-RU"/>
        </w:rPr>
        <w:t>с</w:t>
      </w:r>
      <w:r w:rsidRPr="006C5BBE">
        <w:rPr>
          <w:rFonts w:ascii="Times New Roman" w:eastAsia="Times New Roman" w:hAnsi="Times New Roman" w:cs="Times New Roman"/>
          <w:sz w:val="28"/>
          <w:szCs w:val="28"/>
          <w:lang w:val="x-none" w:eastAsia="ru-RU"/>
        </w:rPr>
        <w:t xml:space="preserve"> внедрение</w:t>
      </w:r>
      <w:r w:rsidRPr="006C5BBE">
        <w:rPr>
          <w:rFonts w:ascii="Times New Roman" w:eastAsia="Times New Roman" w:hAnsi="Times New Roman" w:cs="Times New Roman"/>
          <w:sz w:val="28"/>
          <w:szCs w:val="28"/>
          <w:lang w:eastAsia="ru-RU"/>
        </w:rPr>
        <w:t>м</w:t>
      </w:r>
      <w:r w:rsidRPr="006C5BBE">
        <w:rPr>
          <w:rFonts w:ascii="Times New Roman" w:eastAsia="Times New Roman" w:hAnsi="Times New Roman" w:cs="Times New Roman"/>
          <w:sz w:val="28"/>
          <w:szCs w:val="28"/>
          <w:lang w:val="x-none" w:eastAsia="ru-RU"/>
        </w:rPr>
        <w:t xml:space="preserve"> современных инновационных технологий.</w:t>
      </w:r>
    </w:p>
    <w:p w:rsidR="006C5BBE" w:rsidRPr="006C5BBE" w:rsidRDefault="006C5BBE" w:rsidP="006C5BBE">
      <w:pPr>
        <w:keepLines/>
        <w:suppressAutoHyphens/>
        <w:spacing w:after="0" w:line="276" w:lineRule="auto"/>
        <w:jc w:val="both"/>
        <w:rPr>
          <w:rFonts w:ascii="Times New Roman" w:hAnsi="Times New Roman" w:cs="Times New Roman"/>
          <w:sz w:val="28"/>
          <w:szCs w:val="28"/>
          <w:lang w:eastAsia="ru-RU"/>
        </w:rPr>
      </w:pPr>
    </w:p>
    <w:p w:rsidR="006C5BBE" w:rsidRPr="006C5BBE" w:rsidRDefault="006C5BBE" w:rsidP="006C5BBE">
      <w:pPr>
        <w:suppressAutoHyphens/>
        <w:spacing w:after="0" w:line="276" w:lineRule="auto"/>
        <w:ind w:firstLine="720"/>
        <w:jc w:val="both"/>
        <w:rPr>
          <w:rFonts w:ascii="Times New Roman" w:eastAsia="Calibri" w:hAnsi="Times New Roman" w:cs="Times New Roman"/>
          <w:sz w:val="24"/>
          <w:szCs w:val="24"/>
        </w:rPr>
      </w:pPr>
    </w:p>
    <w:p w:rsidR="006C5BBE" w:rsidRPr="006C5BBE" w:rsidRDefault="006C5BBE" w:rsidP="006C5BBE">
      <w:pPr>
        <w:keepNext/>
        <w:keepLines/>
        <w:spacing w:before="40" w:after="0" w:line="276" w:lineRule="auto"/>
        <w:jc w:val="center"/>
        <w:outlineLvl w:val="2"/>
        <w:rPr>
          <w:rFonts w:ascii="Times New Roman" w:eastAsia="Times New Roman" w:hAnsi="Times New Roman" w:cstheme="majorBidi"/>
          <w:b/>
          <w:color w:val="0D0D0D" w:themeColor="text1" w:themeTint="F2"/>
          <w:sz w:val="28"/>
          <w:szCs w:val="24"/>
        </w:rPr>
      </w:pPr>
      <w:bookmarkStart w:id="80" w:name="_Toc499383594"/>
      <w:bookmarkStart w:id="81" w:name="_Toc523992257"/>
      <w:r w:rsidRPr="006C5BBE">
        <w:rPr>
          <w:rFonts w:ascii="Times New Roman" w:eastAsia="Times New Roman" w:hAnsi="Times New Roman" w:cstheme="majorBidi"/>
          <w:b/>
          <w:color w:val="0D0D0D" w:themeColor="text1" w:themeTint="F2"/>
          <w:sz w:val="28"/>
          <w:szCs w:val="26"/>
        </w:rPr>
        <w:t>3</w:t>
      </w:r>
      <w:r w:rsidRPr="006C5BBE">
        <w:rPr>
          <w:rFonts w:ascii="Times New Roman" w:eastAsia="Times New Roman" w:hAnsi="Times New Roman" w:cstheme="majorBidi"/>
          <w:b/>
          <w:color w:val="0D0D0D" w:themeColor="text1" w:themeTint="F2"/>
          <w:sz w:val="28"/>
          <w:szCs w:val="26"/>
          <w:lang w:val="x-none"/>
        </w:rPr>
        <w:t xml:space="preserve">.2. </w:t>
      </w:r>
      <w:r w:rsidRPr="006C5BBE">
        <w:rPr>
          <w:rFonts w:ascii="Times New Roman" w:eastAsia="Times New Roman" w:hAnsi="Times New Roman" w:cstheme="majorBidi"/>
          <w:b/>
          <w:color w:val="0D0D0D" w:themeColor="text1" w:themeTint="F2"/>
          <w:sz w:val="28"/>
          <w:szCs w:val="24"/>
          <w:lang w:val="x-none"/>
        </w:rPr>
        <w:t>К</w:t>
      </w:r>
      <w:r w:rsidRPr="006C5BBE">
        <w:rPr>
          <w:rFonts w:ascii="Times New Roman" w:eastAsia="Times New Roman" w:hAnsi="Times New Roman" w:cstheme="majorBidi"/>
          <w:b/>
          <w:color w:val="0D0D0D" w:themeColor="text1" w:themeTint="F2"/>
          <w:sz w:val="28"/>
          <w:szCs w:val="24"/>
        </w:rPr>
        <w:t>анализация</w:t>
      </w:r>
      <w:bookmarkEnd w:id="80"/>
      <w:bookmarkEnd w:id="81"/>
    </w:p>
    <w:p w:rsidR="006C5BBE" w:rsidRPr="006C5BBE" w:rsidRDefault="006C5BBE" w:rsidP="006C5BBE">
      <w:pPr>
        <w:autoSpaceDE w:val="0"/>
        <w:autoSpaceDN w:val="0"/>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0"/>
          <w:lang w:eastAsia="ru-RU"/>
        </w:rPr>
        <w:t xml:space="preserve">В </w:t>
      </w:r>
      <w:r w:rsidRPr="006C5BBE">
        <w:rPr>
          <w:rFonts w:ascii="Times New Roman" w:eastAsia="Times New Roman" w:hAnsi="Times New Roman" w:cs="Times New Roman"/>
          <w:sz w:val="28"/>
          <w:szCs w:val="28"/>
          <w:lang w:eastAsia="ru-RU"/>
        </w:rPr>
        <w:t xml:space="preserve">Шикшинском </w:t>
      </w:r>
      <w:r w:rsidRPr="006C5BBE">
        <w:rPr>
          <w:rFonts w:ascii="Times New Roman" w:eastAsia="Times New Roman" w:hAnsi="Times New Roman" w:cs="Times New Roman"/>
          <w:sz w:val="28"/>
          <w:szCs w:val="20"/>
          <w:lang w:eastAsia="ru-RU"/>
        </w:rPr>
        <w:t>сельском поселении отсутствует централизованная система водоотведения. Н</w:t>
      </w:r>
      <w:r w:rsidRPr="006C5BBE">
        <w:rPr>
          <w:rFonts w:ascii="Times New Roman" w:eastAsia="Times New Roman" w:hAnsi="Times New Roman" w:cs="Times New Roman"/>
          <w:sz w:val="28"/>
          <w:szCs w:val="28"/>
          <w:lang w:eastAsia="ru-RU"/>
        </w:rPr>
        <w:t>аселение пользуется выгребными ямами, с последующим вывозом на районные очистные сооружения канализации.</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lastRenderedPageBreak/>
        <w:t xml:space="preserve">На территории поселения ливневая канализация отсутствует. </w:t>
      </w:r>
    </w:p>
    <w:p w:rsidR="006C5BBE" w:rsidRPr="006C5BBE" w:rsidRDefault="006C5BBE" w:rsidP="006C5BBE">
      <w:pPr>
        <w:spacing w:before="240" w:after="0" w:line="276" w:lineRule="auto"/>
        <w:ind w:firstLine="709"/>
        <w:rPr>
          <w:rFonts w:ascii="Times New Roman" w:eastAsia="Times New Roman" w:hAnsi="Times New Roman" w:cs="Times New Roman"/>
          <w:b/>
          <w:sz w:val="28"/>
          <w:szCs w:val="28"/>
          <w:lang w:eastAsia="ru-RU"/>
        </w:rPr>
      </w:pPr>
      <w:r w:rsidRPr="006C5BBE">
        <w:rPr>
          <w:rFonts w:ascii="Times New Roman" w:eastAsia="Times New Roman" w:hAnsi="Times New Roman" w:cs="Times New Roman"/>
          <w:b/>
          <w:sz w:val="28"/>
          <w:szCs w:val="28"/>
          <w:lang w:eastAsia="ru-RU"/>
        </w:rPr>
        <w:t>Расчетные расходы</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0"/>
          <w:lang w:eastAsia="ru-RU"/>
        </w:rPr>
      </w:pPr>
      <w:r w:rsidRPr="006C5BBE">
        <w:rPr>
          <w:rFonts w:ascii="Times New Roman" w:eastAsia="Times New Roman" w:hAnsi="Times New Roman" w:cs="Times New Roman"/>
          <w:sz w:val="28"/>
          <w:szCs w:val="20"/>
          <w:lang w:eastAsia="ru-RU"/>
        </w:rPr>
        <w:t>При проектировании системы канализации населенных пунктов расчетное удельное среднесуточное водоотведение бытовых сточных вод от жилых и общественных зданий следует принимать равным расчетному удельному среднесуточному водопотреблению без учета расхода воды на полив территорий и зеленых насаждений.</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0"/>
          <w:lang w:eastAsia="ru-RU"/>
        </w:rPr>
      </w:pPr>
      <w:r w:rsidRPr="006C5BBE">
        <w:rPr>
          <w:rFonts w:ascii="Times New Roman" w:eastAsia="Times New Roman" w:hAnsi="Times New Roman" w:cs="Times New Roman"/>
          <w:sz w:val="28"/>
          <w:szCs w:val="20"/>
          <w:lang w:eastAsia="ru-RU"/>
        </w:rPr>
        <w:t>Результаты расчетов на существующее положение, на все сроки реализации генерального плана представлены в таблице 3.2.2.</w:t>
      </w:r>
    </w:p>
    <w:p w:rsidR="006C5BBE" w:rsidRPr="006C5BBE" w:rsidRDefault="006C5BBE" w:rsidP="006C5BBE">
      <w:pPr>
        <w:spacing w:after="0" w:line="276" w:lineRule="auto"/>
        <w:jc w:val="center"/>
        <w:rPr>
          <w:rFonts w:ascii="Times New Roman" w:eastAsia="Times New Roman" w:hAnsi="Times New Roman" w:cs="Times New Roman"/>
          <w:i/>
          <w:sz w:val="28"/>
          <w:szCs w:val="20"/>
          <w:lang w:eastAsia="ru-RU"/>
        </w:rPr>
      </w:pPr>
      <w:r w:rsidRPr="006C5BBE">
        <w:rPr>
          <w:rFonts w:ascii="Times New Roman" w:eastAsia="Times New Roman" w:hAnsi="Times New Roman" w:cs="Times New Roman"/>
          <w:i/>
          <w:sz w:val="28"/>
          <w:szCs w:val="20"/>
          <w:lang w:eastAsia="ru-RU"/>
        </w:rPr>
        <w:t>Удельные нормы водоотведения</w:t>
      </w:r>
    </w:p>
    <w:p w:rsidR="006C5BBE" w:rsidRPr="006C5BBE" w:rsidRDefault="006C5BBE" w:rsidP="006C5BBE">
      <w:pPr>
        <w:spacing w:after="0" w:line="276" w:lineRule="auto"/>
        <w:jc w:val="right"/>
        <w:rPr>
          <w:rFonts w:ascii="Times New Roman" w:eastAsia="Times New Roman" w:hAnsi="Times New Roman" w:cs="Times New Roman"/>
          <w:sz w:val="28"/>
          <w:szCs w:val="20"/>
          <w:lang w:eastAsia="ru-RU"/>
        </w:rPr>
      </w:pPr>
      <w:r w:rsidRPr="006C5BBE">
        <w:rPr>
          <w:rFonts w:ascii="Times New Roman" w:eastAsia="Times New Roman" w:hAnsi="Times New Roman" w:cs="Times New Roman"/>
          <w:sz w:val="28"/>
          <w:szCs w:val="20"/>
          <w:lang w:eastAsia="ru-RU"/>
        </w:rPr>
        <w:t>Таблица 3.2.1</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5868"/>
        <w:gridCol w:w="2592"/>
      </w:tblGrid>
      <w:tr w:rsidR="006C5BBE" w:rsidRPr="006C5BBE" w:rsidTr="0084774F">
        <w:tc>
          <w:tcPr>
            <w:tcW w:w="900" w:type="dxa"/>
            <w:vAlign w:val="center"/>
          </w:tcPr>
          <w:p w:rsidR="006C5BBE" w:rsidRPr="006C5BBE" w:rsidRDefault="006C5BBE" w:rsidP="006C5BBE">
            <w:pPr>
              <w:widowControl w:val="0"/>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sz w:val="24"/>
                <w:szCs w:val="24"/>
                <w:lang w:eastAsia="ru-RU"/>
              </w:rPr>
              <w:t>№ пп</w:t>
            </w:r>
          </w:p>
        </w:tc>
        <w:tc>
          <w:tcPr>
            <w:tcW w:w="5868" w:type="dxa"/>
            <w:vAlign w:val="center"/>
          </w:tcPr>
          <w:p w:rsidR="006C5BBE" w:rsidRPr="006C5BBE" w:rsidRDefault="006C5BBE" w:rsidP="006C5BBE">
            <w:pPr>
              <w:widowControl w:val="0"/>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sz w:val="24"/>
                <w:szCs w:val="24"/>
                <w:lang w:eastAsia="ru-RU"/>
              </w:rPr>
              <w:t xml:space="preserve">Степень благоустройства </w:t>
            </w:r>
          </w:p>
          <w:p w:rsidR="006C5BBE" w:rsidRPr="006C5BBE" w:rsidRDefault="006C5BBE" w:rsidP="006C5BBE">
            <w:pPr>
              <w:widowControl w:val="0"/>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sz w:val="24"/>
                <w:szCs w:val="24"/>
                <w:lang w:eastAsia="ru-RU"/>
              </w:rPr>
              <w:t>жилых домов</w:t>
            </w:r>
          </w:p>
        </w:tc>
        <w:tc>
          <w:tcPr>
            <w:tcW w:w="2592" w:type="dxa"/>
          </w:tcPr>
          <w:p w:rsidR="006C5BBE" w:rsidRPr="006C5BBE" w:rsidRDefault="006C5BBE" w:rsidP="006C5BBE">
            <w:pPr>
              <w:widowControl w:val="0"/>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noProof/>
                <w:sz w:val="24"/>
                <w:szCs w:val="24"/>
                <w:lang w:eastAsia="ru-RU"/>
              </w:rPr>
              <w:drawing>
                <wp:inline distT="0" distB="0" distL="0" distR="0" wp14:anchorId="7FB3E7D6" wp14:editId="33D1EE42">
                  <wp:extent cx="130810" cy="201930"/>
                  <wp:effectExtent l="0" t="0" r="254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810" cy="201930"/>
                          </a:xfrm>
                          <a:prstGeom prst="rect">
                            <a:avLst/>
                          </a:prstGeom>
                          <a:noFill/>
                          <a:ln>
                            <a:noFill/>
                          </a:ln>
                        </pic:spPr>
                      </pic:pic>
                    </a:graphicData>
                  </a:graphic>
                </wp:inline>
              </w:drawing>
            </w:r>
            <w:r w:rsidRPr="006C5BBE">
              <w:rPr>
                <w:rFonts w:ascii="Times New Roman" w:eastAsia="Times New Roman" w:hAnsi="Times New Roman" w:cs="Times New Roman"/>
                <w:b/>
                <w:sz w:val="24"/>
                <w:szCs w:val="24"/>
                <w:lang w:eastAsia="ru-RU"/>
              </w:rPr>
              <w:t>, л/сут</w:t>
            </w:r>
          </w:p>
        </w:tc>
      </w:tr>
      <w:tr w:rsidR="006C5BBE" w:rsidRPr="006C5BBE" w:rsidTr="0084774F">
        <w:tc>
          <w:tcPr>
            <w:tcW w:w="900" w:type="dxa"/>
            <w:vAlign w:val="center"/>
          </w:tcPr>
          <w:p w:rsidR="006C5BBE" w:rsidRPr="006C5BBE" w:rsidRDefault="006C5BBE" w:rsidP="006C5BBE">
            <w:pPr>
              <w:widowControl w:val="0"/>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1</w:t>
            </w:r>
          </w:p>
        </w:tc>
        <w:tc>
          <w:tcPr>
            <w:tcW w:w="5868" w:type="dxa"/>
          </w:tcPr>
          <w:p w:rsidR="006C5BBE" w:rsidRPr="006C5BBE" w:rsidRDefault="006C5BBE" w:rsidP="006C5BBE">
            <w:pPr>
              <w:widowControl w:val="0"/>
              <w:spacing w:after="0" w:line="276" w:lineRule="auto"/>
              <w:jc w:val="both"/>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Здания, оборудованные внутренним водопроводом, канализацией, централизованным горячим водоснабжением</w:t>
            </w:r>
          </w:p>
        </w:tc>
        <w:tc>
          <w:tcPr>
            <w:tcW w:w="2592" w:type="dxa"/>
            <w:vAlign w:val="center"/>
          </w:tcPr>
          <w:p w:rsidR="006C5BBE" w:rsidRPr="006C5BBE" w:rsidRDefault="006C5BBE" w:rsidP="006C5BBE">
            <w:pPr>
              <w:widowControl w:val="0"/>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250</w:t>
            </w:r>
          </w:p>
        </w:tc>
      </w:tr>
      <w:tr w:rsidR="006C5BBE" w:rsidRPr="006C5BBE" w:rsidTr="0084774F">
        <w:tc>
          <w:tcPr>
            <w:tcW w:w="900" w:type="dxa"/>
            <w:vAlign w:val="center"/>
          </w:tcPr>
          <w:p w:rsidR="006C5BBE" w:rsidRPr="006C5BBE" w:rsidRDefault="006C5BBE" w:rsidP="006C5BBE">
            <w:pPr>
              <w:widowControl w:val="0"/>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2</w:t>
            </w:r>
          </w:p>
        </w:tc>
        <w:tc>
          <w:tcPr>
            <w:tcW w:w="5868" w:type="dxa"/>
          </w:tcPr>
          <w:p w:rsidR="006C5BBE" w:rsidRPr="006C5BBE" w:rsidRDefault="006C5BBE" w:rsidP="006C5BBE">
            <w:pPr>
              <w:widowControl w:val="0"/>
              <w:spacing w:after="0" w:line="276" w:lineRule="auto"/>
              <w:jc w:val="both"/>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 xml:space="preserve">Тоже с местными водонагревателями </w:t>
            </w:r>
          </w:p>
        </w:tc>
        <w:tc>
          <w:tcPr>
            <w:tcW w:w="2592" w:type="dxa"/>
            <w:vAlign w:val="center"/>
          </w:tcPr>
          <w:p w:rsidR="006C5BBE" w:rsidRPr="006C5BBE" w:rsidRDefault="006C5BBE" w:rsidP="006C5BBE">
            <w:pPr>
              <w:widowControl w:val="0"/>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190</w:t>
            </w:r>
          </w:p>
        </w:tc>
      </w:tr>
      <w:tr w:rsidR="006C5BBE" w:rsidRPr="006C5BBE" w:rsidTr="0084774F">
        <w:tc>
          <w:tcPr>
            <w:tcW w:w="900" w:type="dxa"/>
            <w:vAlign w:val="center"/>
          </w:tcPr>
          <w:p w:rsidR="006C5BBE" w:rsidRPr="006C5BBE" w:rsidRDefault="006C5BBE" w:rsidP="006C5BBE">
            <w:pPr>
              <w:widowControl w:val="0"/>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w:t>
            </w:r>
          </w:p>
        </w:tc>
        <w:tc>
          <w:tcPr>
            <w:tcW w:w="5868" w:type="dxa"/>
          </w:tcPr>
          <w:p w:rsidR="006C5BBE" w:rsidRPr="006C5BBE" w:rsidRDefault="006C5BBE" w:rsidP="006C5BBE">
            <w:pPr>
              <w:widowControl w:val="0"/>
              <w:spacing w:after="0" w:line="276" w:lineRule="auto"/>
              <w:jc w:val="both"/>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 xml:space="preserve">Тоже без ванн </w:t>
            </w:r>
          </w:p>
        </w:tc>
        <w:tc>
          <w:tcPr>
            <w:tcW w:w="2592" w:type="dxa"/>
            <w:vAlign w:val="center"/>
          </w:tcPr>
          <w:p w:rsidR="006C5BBE" w:rsidRPr="006C5BBE" w:rsidRDefault="006C5BBE" w:rsidP="006C5BBE">
            <w:pPr>
              <w:widowControl w:val="0"/>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140</w:t>
            </w:r>
          </w:p>
        </w:tc>
      </w:tr>
      <w:tr w:rsidR="006C5BBE" w:rsidRPr="006C5BBE" w:rsidTr="0084774F">
        <w:tc>
          <w:tcPr>
            <w:tcW w:w="900" w:type="dxa"/>
            <w:vAlign w:val="center"/>
          </w:tcPr>
          <w:p w:rsidR="006C5BBE" w:rsidRPr="006C5BBE" w:rsidRDefault="006C5BBE" w:rsidP="006C5BBE">
            <w:pPr>
              <w:widowControl w:val="0"/>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w:t>
            </w:r>
          </w:p>
        </w:tc>
        <w:tc>
          <w:tcPr>
            <w:tcW w:w="5868" w:type="dxa"/>
          </w:tcPr>
          <w:p w:rsidR="006C5BBE" w:rsidRPr="006C5BBE" w:rsidRDefault="006C5BBE" w:rsidP="006C5BBE">
            <w:pPr>
              <w:widowControl w:val="0"/>
              <w:spacing w:after="0" w:line="276" w:lineRule="auto"/>
              <w:jc w:val="both"/>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Дома с водопользованием из водоразборных колонок</w:t>
            </w:r>
          </w:p>
        </w:tc>
        <w:tc>
          <w:tcPr>
            <w:tcW w:w="2592" w:type="dxa"/>
            <w:vAlign w:val="center"/>
          </w:tcPr>
          <w:p w:rsidR="006C5BBE" w:rsidRPr="006C5BBE" w:rsidRDefault="006C5BBE" w:rsidP="006C5BBE">
            <w:pPr>
              <w:widowControl w:val="0"/>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25</w:t>
            </w:r>
          </w:p>
        </w:tc>
      </w:tr>
    </w:tbl>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p>
    <w:p w:rsidR="006C5BBE" w:rsidRPr="006C5BBE" w:rsidRDefault="006C5BBE" w:rsidP="006C5BBE">
      <w:pPr>
        <w:spacing w:after="0" w:line="276" w:lineRule="auto"/>
        <w:rPr>
          <w:rFonts w:ascii="Times New Roman" w:eastAsia="Times New Roman" w:hAnsi="Times New Roman" w:cs="Times New Roman"/>
          <w:sz w:val="20"/>
          <w:szCs w:val="20"/>
          <w:lang w:eastAsia="ru-RU"/>
        </w:rPr>
        <w:sectPr w:rsidR="006C5BBE" w:rsidRPr="006C5BBE">
          <w:pgSz w:w="11906" w:h="16838"/>
          <w:pgMar w:top="1134" w:right="850" w:bottom="1134" w:left="1701" w:header="708" w:footer="708" w:gutter="0"/>
          <w:cols w:space="708"/>
          <w:docGrid w:linePitch="360"/>
        </w:sectPr>
      </w:pPr>
    </w:p>
    <w:p w:rsidR="006C5BBE" w:rsidRPr="006C5BBE" w:rsidRDefault="006C5BBE" w:rsidP="006C5BBE">
      <w:pPr>
        <w:spacing w:after="0" w:line="276" w:lineRule="auto"/>
        <w:jc w:val="center"/>
        <w:rPr>
          <w:rFonts w:ascii="Times New Roman" w:eastAsia="Times New Roman" w:hAnsi="Times New Roman" w:cs="Times New Roman"/>
          <w:i/>
          <w:sz w:val="28"/>
          <w:szCs w:val="28"/>
          <w:lang w:eastAsia="ru-RU"/>
        </w:rPr>
      </w:pPr>
      <w:r w:rsidRPr="006C5BBE">
        <w:rPr>
          <w:rFonts w:ascii="Times New Roman" w:eastAsia="Times New Roman" w:hAnsi="Times New Roman" w:cs="Times New Roman"/>
          <w:i/>
          <w:sz w:val="28"/>
          <w:szCs w:val="28"/>
          <w:lang w:eastAsia="ru-RU"/>
        </w:rPr>
        <w:lastRenderedPageBreak/>
        <w:t>Расчетное водоотведение населением</w:t>
      </w:r>
    </w:p>
    <w:p w:rsidR="006C5BBE" w:rsidRPr="006C5BBE" w:rsidRDefault="006C5BBE" w:rsidP="006C5BBE">
      <w:pPr>
        <w:spacing w:after="0" w:line="276" w:lineRule="auto"/>
        <w:jc w:val="right"/>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Таблица 3.2.2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
        <w:gridCol w:w="3640"/>
        <w:gridCol w:w="1083"/>
        <w:gridCol w:w="1083"/>
        <w:gridCol w:w="1083"/>
        <w:gridCol w:w="1086"/>
        <w:gridCol w:w="1203"/>
        <w:gridCol w:w="1351"/>
        <w:gridCol w:w="2030"/>
        <w:gridCol w:w="1377"/>
      </w:tblGrid>
      <w:tr w:rsidR="006C5BBE" w:rsidRPr="006C5BBE" w:rsidTr="0084774F">
        <w:trPr>
          <w:cantSplit/>
          <w:tblHeader/>
        </w:trPr>
        <w:tc>
          <w:tcPr>
            <w:tcW w:w="214" w:type="pct"/>
            <w:vMerge w:val="restart"/>
            <w:vAlign w:val="center"/>
          </w:tcPr>
          <w:p w:rsidR="006C5BBE" w:rsidRPr="006C5BBE" w:rsidRDefault="006C5BBE" w:rsidP="006C5BBE">
            <w:pPr>
              <w:spacing w:after="0" w:line="240" w:lineRule="auto"/>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 пп</w:t>
            </w:r>
          </w:p>
        </w:tc>
        <w:tc>
          <w:tcPr>
            <w:tcW w:w="1250" w:type="pct"/>
            <w:vMerge w:val="restar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Наименование сельских поселений и населенных пунктов</w:t>
            </w:r>
          </w:p>
        </w:tc>
        <w:tc>
          <w:tcPr>
            <w:tcW w:w="1902" w:type="pct"/>
            <w:gridSpan w:val="5"/>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Коммунальный сектор</w:t>
            </w:r>
          </w:p>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Число жителей</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Среднесуточ.расход, м</w:t>
            </w:r>
            <w:r w:rsidRPr="006C5BBE">
              <w:rPr>
                <w:rFonts w:ascii="Times New Roman" w:eastAsia="Times New Roman" w:hAnsi="Times New Roman" w:cs="Times New Roman"/>
                <w:sz w:val="24"/>
                <w:szCs w:val="24"/>
                <w:vertAlign w:val="superscript"/>
                <w:lang w:eastAsia="ru-RU"/>
              </w:rPr>
              <w:t>3</w:t>
            </w:r>
            <w:r w:rsidRPr="006C5BBE">
              <w:rPr>
                <w:rFonts w:ascii="Times New Roman" w:eastAsia="Times New Roman" w:hAnsi="Times New Roman" w:cs="Times New Roman"/>
                <w:sz w:val="24"/>
                <w:szCs w:val="24"/>
                <w:lang w:eastAsia="ru-RU"/>
              </w:rPr>
              <w:t>/сут</w:t>
            </w:r>
          </w:p>
        </w:tc>
        <w:tc>
          <w:tcPr>
            <w:tcW w:w="464" w:type="pct"/>
            <w:vMerge w:val="restar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Qмах, м</w:t>
            </w:r>
            <w:r w:rsidRPr="006C5BBE">
              <w:rPr>
                <w:rFonts w:ascii="Times New Roman" w:eastAsia="Times New Roman" w:hAnsi="Times New Roman" w:cs="Times New Roman"/>
                <w:sz w:val="24"/>
                <w:szCs w:val="24"/>
                <w:vertAlign w:val="superscript"/>
                <w:lang w:eastAsia="ru-RU"/>
              </w:rPr>
              <w:t>3</w:t>
            </w:r>
            <w:r w:rsidRPr="006C5BBE">
              <w:rPr>
                <w:rFonts w:ascii="Times New Roman" w:eastAsia="Times New Roman" w:hAnsi="Times New Roman" w:cs="Times New Roman"/>
                <w:sz w:val="24"/>
                <w:szCs w:val="24"/>
                <w:lang w:eastAsia="ru-RU"/>
              </w:rPr>
              <w:t>/сут</w:t>
            </w:r>
          </w:p>
        </w:tc>
        <w:tc>
          <w:tcPr>
            <w:tcW w:w="697" w:type="pct"/>
            <w:vMerge w:val="restar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Неучтенные расходы, м</w:t>
            </w:r>
            <w:r w:rsidRPr="006C5BBE">
              <w:rPr>
                <w:rFonts w:ascii="Times New Roman" w:eastAsia="Times New Roman" w:hAnsi="Times New Roman" w:cs="Times New Roman"/>
                <w:sz w:val="24"/>
                <w:szCs w:val="24"/>
                <w:vertAlign w:val="superscript"/>
                <w:lang w:eastAsia="ru-RU"/>
              </w:rPr>
              <w:t>3</w:t>
            </w:r>
            <w:r w:rsidRPr="006C5BBE">
              <w:rPr>
                <w:rFonts w:ascii="Times New Roman" w:eastAsia="Times New Roman" w:hAnsi="Times New Roman" w:cs="Times New Roman"/>
                <w:sz w:val="24"/>
                <w:szCs w:val="24"/>
                <w:lang w:eastAsia="ru-RU"/>
              </w:rPr>
              <w:t>/сут</w:t>
            </w:r>
          </w:p>
        </w:tc>
        <w:tc>
          <w:tcPr>
            <w:tcW w:w="473" w:type="pct"/>
            <w:vMerge w:val="restar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Итого, м</w:t>
            </w:r>
            <w:r w:rsidRPr="006C5BBE">
              <w:rPr>
                <w:rFonts w:ascii="Times New Roman" w:eastAsia="Times New Roman" w:hAnsi="Times New Roman" w:cs="Times New Roman"/>
                <w:sz w:val="24"/>
                <w:szCs w:val="24"/>
                <w:vertAlign w:val="superscript"/>
                <w:lang w:eastAsia="ru-RU"/>
              </w:rPr>
              <w:t>3</w:t>
            </w:r>
            <w:r w:rsidRPr="006C5BBE">
              <w:rPr>
                <w:rFonts w:ascii="Times New Roman" w:eastAsia="Times New Roman" w:hAnsi="Times New Roman" w:cs="Times New Roman"/>
                <w:sz w:val="24"/>
                <w:szCs w:val="24"/>
                <w:lang w:eastAsia="ru-RU"/>
              </w:rPr>
              <w:t>/сут</w:t>
            </w:r>
          </w:p>
        </w:tc>
      </w:tr>
      <w:tr w:rsidR="006C5BBE" w:rsidRPr="006C5BBE" w:rsidTr="0084774F">
        <w:trPr>
          <w:cantSplit/>
          <w:tblHeader/>
        </w:trPr>
        <w:tc>
          <w:tcPr>
            <w:tcW w:w="214" w:type="pct"/>
            <w:vMerge/>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p>
        </w:tc>
        <w:tc>
          <w:tcPr>
            <w:tcW w:w="1250" w:type="pct"/>
            <w:vMerge/>
          </w:tcPr>
          <w:p w:rsidR="006C5BBE" w:rsidRPr="006C5BBE" w:rsidRDefault="006C5BBE" w:rsidP="006C5BBE">
            <w:pPr>
              <w:keepNext/>
              <w:spacing w:after="0" w:line="240" w:lineRule="auto"/>
              <w:jc w:val="center"/>
              <w:outlineLvl w:val="0"/>
              <w:rPr>
                <w:rFonts w:ascii="Times New Roman" w:eastAsia="Times New Roman" w:hAnsi="Times New Roman" w:cs="Times New Roman"/>
                <w:sz w:val="24"/>
                <w:szCs w:val="24"/>
                <w:lang w:eastAsia="ru-RU"/>
              </w:rPr>
            </w:pPr>
          </w:p>
        </w:tc>
        <w:tc>
          <w:tcPr>
            <w:tcW w:w="372"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(1)</w:t>
            </w:r>
          </w:p>
        </w:tc>
        <w:tc>
          <w:tcPr>
            <w:tcW w:w="372"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(2 )</w:t>
            </w:r>
          </w:p>
        </w:tc>
        <w:tc>
          <w:tcPr>
            <w:tcW w:w="372"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w:t>
            </w:r>
          </w:p>
        </w:tc>
        <w:tc>
          <w:tcPr>
            <w:tcW w:w="373"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w:t>
            </w:r>
          </w:p>
        </w:tc>
        <w:tc>
          <w:tcPr>
            <w:tcW w:w="413"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Qср, м</w:t>
            </w:r>
            <w:r w:rsidRPr="006C5BBE">
              <w:rPr>
                <w:rFonts w:ascii="Times New Roman" w:eastAsia="Times New Roman" w:hAnsi="Times New Roman" w:cs="Times New Roman"/>
                <w:sz w:val="24"/>
                <w:szCs w:val="24"/>
                <w:vertAlign w:val="superscript"/>
                <w:lang w:eastAsia="ru-RU"/>
              </w:rPr>
              <w:t>3</w:t>
            </w:r>
            <w:r w:rsidRPr="006C5BBE">
              <w:rPr>
                <w:rFonts w:ascii="Times New Roman" w:eastAsia="Times New Roman" w:hAnsi="Times New Roman" w:cs="Times New Roman"/>
                <w:sz w:val="24"/>
                <w:szCs w:val="24"/>
                <w:lang w:eastAsia="ru-RU"/>
              </w:rPr>
              <w:t>/сут</w:t>
            </w:r>
          </w:p>
        </w:tc>
        <w:tc>
          <w:tcPr>
            <w:tcW w:w="464" w:type="pct"/>
            <w:vMerge/>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p>
        </w:tc>
        <w:tc>
          <w:tcPr>
            <w:tcW w:w="697" w:type="pct"/>
            <w:vMerge/>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p>
        </w:tc>
        <w:tc>
          <w:tcPr>
            <w:tcW w:w="473" w:type="pct"/>
            <w:vMerge/>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p>
        </w:tc>
      </w:tr>
      <w:tr w:rsidR="006C5BBE" w:rsidRPr="006C5BBE" w:rsidTr="0084774F">
        <w:trPr>
          <w:cantSplit/>
          <w:trHeight w:val="421"/>
        </w:trPr>
        <w:tc>
          <w:tcPr>
            <w:tcW w:w="214"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p>
        </w:tc>
        <w:tc>
          <w:tcPr>
            <w:tcW w:w="4786" w:type="pct"/>
            <w:gridSpan w:val="9"/>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Существующее положение</w:t>
            </w:r>
          </w:p>
        </w:tc>
      </w:tr>
      <w:tr w:rsidR="00026D98" w:rsidRPr="006C5BBE" w:rsidTr="0084774F">
        <w:trPr>
          <w:cantSplit/>
        </w:trPr>
        <w:tc>
          <w:tcPr>
            <w:tcW w:w="214"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1</w:t>
            </w:r>
          </w:p>
        </w:tc>
        <w:tc>
          <w:tcPr>
            <w:tcW w:w="1250" w:type="pct"/>
            <w:vAlign w:val="center"/>
          </w:tcPr>
          <w:p w:rsidR="00026D98" w:rsidRPr="006C5BBE" w:rsidRDefault="00026D98" w:rsidP="00026D98">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с. Шикши</w:t>
            </w:r>
          </w:p>
        </w:tc>
        <w:tc>
          <w:tcPr>
            <w:tcW w:w="372"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372"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372"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308</w:t>
            </w:r>
          </w:p>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43,12</w:t>
            </w:r>
          </w:p>
        </w:tc>
        <w:tc>
          <w:tcPr>
            <w:tcW w:w="373"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413"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308</w:t>
            </w:r>
          </w:p>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43,12</w:t>
            </w:r>
          </w:p>
        </w:tc>
        <w:tc>
          <w:tcPr>
            <w:tcW w:w="464"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51,7</w:t>
            </w:r>
          </w:p>
        </w:tc>
        <w:tc>
          <w:tcPr>
            <w:tcW w:w="697"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4,3</w:t>
            </w:r>
          </w:p>
        </w:tc>
        <w:tc>
          <w:tcPr>
            <w:tcW w:w="473" w:type="pct"/>
            <w:vAlign w:val="center"/>
          </w:tcPr>
          <w:p w:rsidR="00026D98" w:rsidRPr="006C5BBE" w:rsidRDefault="00026D98" w:rsidP="00026D98">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56,0</w:t>
            </w:r>
          </w:p>
        </w:tc>
      </w:tr>
      <w:tr w:rsidR="00026D98" w:rsidRPr="006C5BBE" w:rsidTr="0084774F">
        <w:trPr>
          <w:cantSplit/>
        </w:trPr>
        <w:tc>
          <w:tcPr>
            <w:tcW w:w="214"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2</w:t>
            </w:r>
          </w:p>
        </w:tc>
        <w:tc>
          <w:tcPr>
            <w:tcW w:w="1250" w:type="pct"/>
            <w:vAlign w:val="center"/>
          </w:tcPr>
          <w:p w:rsidR="00026D98" w:rsidRPr="006C5BBE" w:rsidRDefault="00026D98" w:rsidP="00026D98">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с. Алан-Елга</w:t>
            </w:r>
          </w:p>
        </w:tc>
        <w:tc>
          <w:tcPr>
            <w:tcW w:w="372"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372"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372"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305</w:t>
            </w:r>
          </w:p>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42,7</w:t>
            </w:r>
          </w:p>
        </w:tc>
        <w:tc>
          <w:tcPr>
            <w:tcW w:w="373"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413"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305</w:t>
            </w:r>
          </w:p>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42,7</w:t>
            </w:r>
          </w:p>
        </w:tc>
        <w:tc>
          <w:tcPr>
            <w:tcW w:w="464"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51,2</w:t>
            </w:r>
          </w:p>
        </w:tc>
        <w:tc>
          <w:tcPr>
            <w:tcW w:w="697"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473" w:type="pct"/>
            <w:vAlign w:val="center"/>
          </w:tcPr>
          <w:p w:rsidR="00026D98" w:rsidRPr="006C5BBE" w:rsidRDefault="00026D98" w:rsidP="00026D98">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55,3</w:t>
            </w:r>
          </w:p>
        </w:tc>
      </w:tr>
      <w:tr w:rsidR="00026D98" w:rsidRPr="006C5BBE" w:rsidTr="0084774F">
        <w:trPr>
          <w:cantSplit/>
        </w:trPr>
        <w:tc>
          <w:tcPr>
            <w:tcW w:w="214"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w:t>
            </w:r>
          </w:p>
        </w:tc>
        <w:tc>
          <w:tcPr>
            <w:tcW w:w="1250" w:type="pct"/>
            <w:vAlign w:val="center"/>
          </w:tcPr>
          <w:p w:rsidR="00026D98" w:rsidRPr="006C5BBE" w:rsidRDefault="00026D98" w:rsidP="00026D98">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д. Серда</w:t>
            </w:r>
          </w:p>
        </w:tc>
        <w:tc>
          <w:tcPr>
            <w:tcW w:w="372"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 xml:space="preserve">- </w:t>
            </w:r>
          </w:p>
        </w:tc>
        <w:tc>
          <w:tcPr>
            <w:tcW w:w="372"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372"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221</w:t>
            </w:r>
          </w:p>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30,9</w:t>
            </w:r>
          </w:p>
        </w:tc>
        <w:tc>
          <w:tcPr>
            <w:tcW w:w="373"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413"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22</w:t>
            </w:r>
            <w:r>
              <w:rPr>
                <w:rFonts w:ascii="Times New Roman" w:eastAsia="Times New Roman" w:hAnsi="Times New Roman" w:cs="Times New Roman"/>
                <w:sz w:val="24"/>
                <w:szCs w:val="24"/>
                <w:u w:val="single"/>
                <w:lang w:eastAsia="ru-RU"/>
              </w:rPr>
              <w:t>1</w:t>
            </w:r>
          </w:p>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30,9</w:t>
            </w:r>
          </w:p>
        </w:tc>
        <w:tc>
          <w:tcPr>
            <w:tcW w:w="464"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37,1</w:t>
            </w:r>
          </w:p>
        </w:tc>
        <w:tc>
          <w:tcPr>
            <w:tcW w:w="697" w:type="pct"/>
            <w:vAlign w:val="center"/>
          </w:tcPr>
          <w:p w:rsidR="00026D98" w:rsidRPr="006C5BBE" w:rsidRDefault="00026D98" w:rsidP="00026D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473" w:type="pct"/>
            <w:vAlign w:val="center"/>
          </w:tcPr>
          <w:p w:rsidR="00026D98" w:rsidRPr="006C5BBE" w:rsidRDefault="00026D98" w:rsidP="00026D98">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40,1</w:t>
            </w:r>
          </w:p>
        </w:tc>
      </w:tr>
      <w:tr w:rsidR="006C5BBE" w:rsidRPr="006C5BBE" w:rsidTr="0084774F">
        <w:trPr>
          <w:cantSplit/>
          <w:trHeight w:val="419"/>
        </w:trPr>
        <w:tc>
          <w:tcPr>
            <w:tcW w:w="214"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p>
        </w:tc>
        <w:tc>
          <w:tcPr>
            <w:tcW w:w="4786" w:type="pct"/>
            <w:gridSpan w:val="9"/>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1 очередь реализации генерального плана (</w:t>
            </w:r>
            <w:r w:rsidR="008B1070">
              <w:rPr>
                <w:rFonts w:ascii="Times New Roman" w:eastAsia="Times New Roman" w:hAnsi="Times New Roman" w:cs="Times New Roman"/>
                <w:sz w:val="24"/>
                <w:szCs w:val="24"/>
                <w:u w:val="single"/>
                <w:lang w:eastAsia="ru-RU"/>
              </w:rPr>
              <w:t>2027г.</w:t>
            </w:r>
            <w:r w:rsidRPr="006C5BBE">
              <w:rPr>
                <w:rFonts w:ascii="Times New Roman" w:eastAsia="Times New Roman" w:hAnsi="Times New Roman" w:cs="Times New Roman"/>
                <w:sz w:val="24"/>
                <w:szCs w:val="24"/>
                <w:u w:val="single"/>
                <w:lang w:eastAsia="ru-RU"/>
              </w:rPr>
              <w:t>)</w:t>
            </w:r>
          </w:p>
        </w:tc>
      </w:tr>
      <w:tr w:rsidR="006C5BBE" w:rsidRPr="006C5BBE" w:rsidTr="0084774F">
        <w:trPr>
          <w:cantSplit/>
        </w:trPr>
        <w:tc>
          <w:tcPr>
            <w:tcW w:w="214"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1</w:t>
            </w:r>
          </w:p>
        </w:tc>
        <w:tc>
          <w:tcPr>
            <w:tcW w:w="1250" w:type="pct"/>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с. Шикши</w:t>
            </w:r>
          </w:p>
        </w:tc>
        <w:tc>
          <w:tcPr>
            <w:tcW w:w="372"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372"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372"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330</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46,20</w:t>
            </w:r>
          </w:p>
        </w:tc>
        <w:tc>
          <w:tcPr>
            <w:tcW w:w="373"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413"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330</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46,20</w:t>
            </w:r>
          </w:p>
        </w:tc>
        <w:tc>
          <w:tcPr>
            <w:tcW w:w="464"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55,4</w:t>
            </w:r>
          </w:p>
        </w:tc>
        <w:tc>
          <w:tcPr>
            <w:tcW w:w="697"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4,6</w:t>
            </w:r>
          </w:p>
        </w:tc>
        <w:tc>
          <w:tcPr>
            <w:tcW w:w="473" w:type="pct"/>
            <w:vAlign w:val="center"/>
          </w:tcPr>
          <w:p w:rsidR="006C5BBE" w:rsidRPr="006C5BBE" w:rsidRDefault="006C5BBE" w:rsidP="006C5BBE">
            <w:pPr>
              <w:spacing w:after="0" w:line="240" w:lineRule="auto"/>
              <w:jc w:val="center"/>
              <w:rPr>
                <w:rFonts w:ascii="Times New Roman" w:eastAsia="Times New Roman" w:hAnsi="Times New Roman" w:cs="Times New Roman"/>
                <w:bCs/>
                <w:color w:val="000000"/>
                <w:sz w:val="24"/>
                <w:szCs w:val="24"/>
                <w:lang w:eastAsia="ru-RU"/>
              </w:rPr>
            </w:pPr>
            <w:r w:rsidRPr="006C5BBE">
              <w:rPr>
                <w:rFonts w:ascii="Times New Roman" w:eastAsia="Times New Roman" w:hAnsi="Times New Roman" w:cs="Times New Roman"/>
                <w:bCs/>
                <w:color w:val="000000"/>
                <w:sz w:val="24"/>
                <w:szCs w:val="24"/>
                <w:lang w:eastAsia="ru-RU"/>
              </w:rPr>
              <w:t>60</w:t>
            </w:r>
          </w:p>
        </w:tc>
      </w:tr>
      <w:tr w:rsidR="006C5BBE" w:rsidRPr="006C5BBE" w:rsidTr="0084774F">
        <w:trPr>
          <w:cantSplit/>
        </w:trPr>
        <w:tc>
          <w:tcPr>
            <w:tcW w:w="214"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2</w:t>
            </w:r>
          </w:p>
        </w:tc>
        <w:tc>
          <w:tcPr>
            <w:tcW w:w="1250" w:type="pct"/>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с. Алан-Елга</w:t>
            </w:r>
          </w:p>
        </w:tc>
        <w:tc>
          <w:tcPr>
            <w:tcW w:w="372"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372"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372"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268</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37,5</w:t>
            </w:r>
          </w:p>
        </w:tc>
        <w:tc>
          <w:tcPr>
            <w:tcW w:w="373"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413"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268</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37,5</w:t>
            </w:r>
          </w:p>
        </w:tc>
        <w:tc>
          <w:tcPr>
            <w:tcW w:w="464"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45,02</w:t>
            </w:r>
          </w:p>
        </w:tc>
        <w:tc>
          <w:tcPr>
            <w:tcW w:w="697"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3,7</w:t>
            </w:r>
          </w:p>
        </w:tc>
        <w:tc>
          <w:tcPr>
            <w:tcW w:w="473" w:type="pct"/>
            <w:vAlign w:val="center"/>
          </w:tcPr>
          <w:p w:rsidR="006C5BBE" w:rsidRPr="006C5BBE" w:rsidRDefault="006C5BBE" w:rsidP="006C5BBE">
            <w:pPr>
              <w:spacing w:after="0" w:line="240" w:lineRule="auto"/>
              <w:jc w:val="center"/>
              <w:rPr>
                <w:rFonts w:ascii="Times New Roman" w:eastAsia="Times New Roman" w:hAnsi="Times New Roman" w:cs="Times New Roman"/>
                <w:bCs/>
                <w:color w:val="000000"/>
                <w:sz w:val="24"/>
                <w:szCs w:val="24"/>
                <w:lang w:eastAsia="ru-RU"/>
              </w:rPr>
            </w:pPr>
            <w:r w:rsidRPr="006C5BBE">
              <w:rPr>
                <w:rFonts w:ascii="Times New Roman" w:eastAsia="Times New Roman" w:hAnsi="Times New Roman" w:cs="Times New Roman"/>
                <w:bCs/>
                <w:color w:val="000000"/>
                <w:sz w:val="24"/>
                <w:szCs w:val="24"/>
                <w:lang w:eastAsia="ru-RU"/>
              </w:rPr>
              <w:t>48,7</w:t>
            </w:r>
          </w:p>
        </w:tc>
      </w:tr>
      <w:tr w:rsidR="006C5BBE" w:rsidRPr="006C5BBE" w:rsidTr="0084774F">
        <w:trPr>
          <w:cantSplit/>
        </w:trPr>
        <w:tc>
          <w:tcPr>
            <w:tcW w:w="214"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w:t>
            </w:r>
          </w:p>
        </w:tc>
        <w:tc>
          <w:tcPr>
            <w:tcW w:w="1250" w:type="pct"/>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д. Серда</w:t>
            </w:r>
          </w:p>
        </w:tc>
        <w:tc>
          <w:tcPr>
            <w:tcW w:w="372"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 xml:space="preserve">- </w:t>
            </w:r>
          </w:p>
        </w:tc>
        <w:tc>
          <w:tcPr>
            <w:tcW w:w="372"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372"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224</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31,4</w:t>
            </w:r>
          </w:p>
        </w:tc>
        <w:tc>
          <w:tcPr>
            <w:tcW w:w="373"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413"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224</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31,4</w:t>
            </w:r>
          </w:p>
        </w:tc>
        <w:tc>
          <w:tcPr>
            <w:tcW w:w="464"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37,6</w:t>
            </w:r>
          </w:p>
        </w:tc>
        <w:tc>
          <w:tcPr>
            <w:tcW w:w="697"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3,1</w:t>
            </w:r>
          </w:p>
        </w:tc>
        <w:tc>
          <w:tcPr>
            <w:tcW w:w="473" w:type="pct"/>
            <w:vAlign w:val="center"/>
          </w:tcPr>
          <w:p w:rsidR="006C5BBE" w:rsidRPr="006C5BBE" w:rsidRDefault="006C5BBE" w:rsidP="006C5BBE">
            <w:pPr>
              <w:spacing w:after="0" w:line="240" w:lineRule="auto"/>
              <w:jc w:val="center"/>
              <w:rPr>
                <w:rFonts w:ascii="Times New Roman" w:eastAsia="Times New Roman" w:hAnsi="Times New Roman" w:cs="Times New Roman"/>
                <w:bCs/>
                <w:color w:val="000000"/>
                <w:sz w:val="24"/>
                <w:szCs w:val="24"/>
                <w:lang w:eastAsia="ru-RU"/>
              </w:rPr>
            </w:pPr>
            <w:r w:rsidRPr="006C5BBE">
              <w:rPr>
                <w:rFonts w:ascii="Times New Roman" w:eastAsia="Times New Roman" w:hAnsi="Times New Roman" w:cs="Times New Roman"/>
                <w:bCs/>
                <w:color w:val="000000"/>
                <w:sz w:val="24"/>
                <w:szCs w:val="24"/>
                <w:lang w:eastAsia="ru-RU"/>
              </w:rPr>
              <w:t>40,7</w:t>
            </w:r>
          </w:p>
        </w:tc>
      </w:tr>
      <w:tr w:rsidR="006C5BBE" w:rsidRPr="006C5BBE" w:rsidTr="0084774F">
        <w:trPr>
          <w:cantSplit/>
          <w:trHeight w:val="417"/>
        </w:trPr>
        <w:tc>
          <w:tcPr>
            <w:tcW w:w="214"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p>
        </w:tc>
        <w:tc>
          <w:tcPr>
            <w:tcW w:w="4786" w:type="pct"/>
            <w:gridSpan w:val="9"/>
            <w:vAlign w:val="center"/>
          </w:tcPr>
          <w:p w:rsidR="006C5BBE" w:rsidRPr="006C5BBE" w:rsidRDefault="006C5BBE" w:rsidP="00B3786C">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Расчетный срок реализации генерального плана (203</w:t>
            </w:r>
            <w:r w:rsidR="00B3786C">
              <w:rPr>
                <w:rFonts w:ascii="Times New Roman" w:eastAsia="Times New Roman" w:hAnsi="Times New Roman" w:cs="Times New Roman"/>
                <w:sz w:val="24"/>
                <w:szCs w:val="24"/>
                <w:u w:val="single"/>
                <w:lang w:eastAsia="ru-RU"/>
              </w:rPr>
              <w:t>7</w:t>
            </w:r>
            <w:r w:rsidRPr="006C5BBE">
              <w:rPr>
                <w:rFonts w:ascii="Times New Roman" w:eastAsia="Times New Roman" w:hAnsi="Times New Roman" w:cs="Times New Roman"/>
                <w:sz w:val="24"/>
                <w:szCs w:val="24"/>
                <w:u w:val="single"/>
                <w:lang w:eastAsia="ru-RU"/>
              </w:rPr>
              <w:t>г.)</w:t>
            </w:r>
          </w:p>
        </w:tc>
      </w:tr>
      <w:tr w:rsidR="006C5BBE" w:rsidRPr="006C5BBE" w:rsidTr="0084774F">
        <w:trPr>
          <w:cantSplit/>
          <w:trHeight w:val="70"/>
        </w:trPr>
        <w:tc>
          <w:tcPr>
            <w:tcW w:w="214"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1</w:t>
            </w:r>
          </w:p>
        </w:tc>
        <w:tc>
          <w:tcPr>
            <w:tcW w:w="1250" w:type="pct"/>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с. Шикши</w:t>
            </w:r>
          </w:p>
        </w:tc>
        <w:tc>
          <w:tcPr>
            <w:tcW w:w="372"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372"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372"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332</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46,5</w:t>
            </w:r>
          </w:p>
        </w:tc>
        <w:tc>
          <w:tcPr>
            <w:tcW w:w="373"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413"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332</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46,5</w:t>
            </w:r>
          </w:p>
        </w:tc>
        <w:tc>
          <w:tcPr>
            <w:tcW w:w="464"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55,8</w:t>
            </w:r>
          </w:p>
        </w:tc>
        <w:tc>
          <w:tcPr>
            <w:tcW w:w="697"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4,6</w:t>
            </w:r>
          </w:p>
        </w:tc>
        <w:tc>
          <w:tcPr>
            <w:tcW w:w="473" w:type="pct"/>
            <w:vAlign w:val="center"/>
          </w:tcPr>
          <w:p w:rsidR="006C5BBE" w:rsidRPr="006C5BBE" w:rsidRDefault="006C5BBE" w:rsidP="006C5BBE">
            <w:pPr>
              <w:spacing w:after="0" w:line="240" w:lineRule="auto"/>
              <w:jc w:val="center"/>
              <w:rPr>
                <w:rFonts w:ascii="Times New Roman" w:eastAsia="Times New Roman" w:hAnsi="Times New Roman" w:cs="Times New Roman"/>
                <w:bCs/>
                <w:color w:val="000000"/>
                <w:sz w:val="24"/>
                <w:szCs w:val="24"/>
                <w:lang w:eastAsia="ru-RU"/>
              </w:rPr>
            </w:pPr>
            <w:r w:rsidRPr="006C5BBE">
              <w:rPr>
                <w:rFonts w:ascii="Times New Roman" w:eastAsia="Times New Roman" w:hAnsi="Times New Roman" w:cs="Times New Roman"/>
                <w:bCs/>
                <w:color w:val="000000"/>
                <w:sz w:val="24"/>
                <w:szCs w:val="24"/>
                <w:lang w:eastAsia="ru-RU"/>
              </w:rPr>
              <w:t>60,4</w:t>
            </w:r>
          </w:p>
        </w:tc>
      </w:tr>
      <w:tr w:rsidR="006C5BBE" w:rsidRPr="006C5BBE" w:rsidTr="0084774F">
        <w:trPr>
          <w:cantSplit/>
          <w:trHeight w:val="70"/>
        </w:trPr>
        <w:tc>
          <w:tcPr>
            <w:tcW w:w="214"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2</w:t>
            </w:r>
          </w:p>
        </w:tc>
        <w:tc>
          <w:tcPr>
            <w:tcW w:w="1250" w:type="pct"/>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с. Алан-Елга</w:t>
            </w:r>
          </w:p>
        </w:tc>
        <w:tc>
          <w:tcPr>
            <w:tcW w:w="372"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372"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372"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266</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37,2</w:t>
            </w:r>
          </w:p>
        </w:tc>
        <w:tc>
          <w:tcPr>
            <w:tcW w:w="373"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413"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266</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37,2</w:t>
            </w:r>
          </w:p>
        </w:tc>
        <w:tc>
          <w:tcPr>
            <w:tcW w:w="464"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44,7</w:t>
            </w:r>
          </w:p>
        </w:tc>
        <w:tc>
          <w:tcPr>
            <w:tcW w:w="697"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3,7</w:t>
            </w:r>
          </w:p>
        </w:tc>
        <w:tc>
          <w:tcPr>
            <w:tcW w:w="473" w:type="pct"/>
            <w:vAlign w:val="center"/>
          </w:tcPr>
          <w:p w:rsidR="006C5BBE" w:rsidRPr="006C5BBE" w:rsidRDefault="006C5BBE" w:rsidP="006C5BBE">
            <w:pPr>
              <w:spacing w:after="0" w:line="240" w:lineRule="auto"/>
              <w:jc w:val="center"/>
              <w:rPr>
                <w:rFonts w:ascii="Times New Roman" w:eastAsia="Times New Roman" w:hAnsi="Times New Roman" w:cs="Times New Roman"/>
                <w:bCs/>
                <w:color w:val="000000"/>
                <w:sz w:val="24"/>
                <w:szCs w:val="24"/>
                <w:lang w:eastAsia="ru-RU"/>
              </w:rPr>
            </w:pPr>
            <w:r w:rsidRPr="006C5BBE">
              <w:rPr>
                <w:rFonts w:ascii="Times New Roman" w:eastAsia="Times New Roman" w:hAnsi="Times New Roman" w:cs="Times New Roman"/>
                <w:bCs/>
                <w:color w:val="000000"/>
                <w:sz w:val="24"/>
                <w:szCs w:val="24"/>
                <w:lang w:eastAsia="ru-RU"/>
              </w:rPr>
              <w:t>48,4</w:t>
            </w:r>
          </w:p>
        </w:tc>
      </w:tr>
      <w:tr w:rsidR="006C5BBE" w:rsidRPr="006C5BBE" w:rsidTr="0084774F">
        <w:trPr>
          <w:cantSplit/>
          <w:trHeight w:val="70"/>
        </w:trPr>
        <w:tc>
          <w:tcPr>
            <w:tcW w:w="214"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w:t>
            </w:r>
          </w:p>
        </w:tc>
        <w:tc>
          <w:tcPr>
            <w:tcW w:w="1250" w:type="pct"/>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д. Серда</w:t>
            </w:r>
          </w:p>
        </w:tc>
        <w:tc>
          <w:tcPr>
            <w:tcW w:w="372"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 xml:space="preserve">- </w:t>
            </w:r>
          </w:p>
        </w:tc>
        <w:tc>
          <w:tcPr>
            <w:tcW w:w="372"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372"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222</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31,08</w:t>
            </w:r>
          </w:p>
        </w:tc>
        <w:tc>
          <w:tcPr>
            <w:tcW w:w="373"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w:t>
            </w:r>
          </w:p>
        </w:tc>
        <w:tc>
          <w:tcPr>
            <w:tcW w:w="413"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u w:val="single"/>
                <w:lang w:eastAsia="ru-RU"/>
              </w:rPr>
            </w:pPr>
            <w:r w:rsidRPr="006C5BBE">
              <w:rPr>
                <w:rFonts w:ascii="Times New Roman" w:eastAsia="Times New Roman" w:hAnsi="Times New Roman" w:cs="Times New Roman"/>
                <w:sz w:val="24"/>
                <w:szCs w:val="24"/>
                <w:u w:val="single"/>
                <w:lang w:eastAsia="ru-RU"/>
              </w:rPr>
              <w:t>222</w:t>
            </w:r>
          </w:p>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31,08</w:t>
            </w:r>
          </w:p>
        </w:tc>
        <w:tc>
          <w:tcPr>
            <w:tcW w:w="464"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37,3</w:t>
            </w:r>
          </w:p>
        </w:tc>
        <w:tc>
          <w:tcPr>
            <w:tcW w:w="697" w:type="pct"/>
            <w:vAlign w:val="center"/>
          </w:tcPr>
          <w:p w:rsidR="006C5BBE" w:rsidRPr="006C5BBE" w:rsidRDefault="006C5BBE" w:rsidP="006C5BBE">
            <w:pPr>
              <w:spacing w:after="0" w:line="240"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3,1</w:t>
            </w:r>
          </w:p>
        </w:tc>
        <w:tc>
          <w:tcPr>
            <w:tcW w:w="473" w:type="pct"/>
            <w:vAlign w:val="center"/>
          </w:tcPr>
          <w:p w:rsidR="006C5BBE" w:rsidRPr="006C5BBE" w:rsidRDefault="006C5BBE" w:rsidP="006C5BBE">
            <w:pPr>
              <w:spacing w:after="0" w:line="240" w:lineRule="auto"/>
              <w:jc w:val="center"/>
              <w:rPr>
                <w:rFonts w:ascii="Times New Roman" w:eastAsia="Times New Roman" w:hAnsi="Times New Roman" w:cs="Times New Roman"/>
                <w:bCs/>
                <w:color w:val="000000"/>
                <w:sz w:val="24"/>
                <w:szCs w:val="24"/>
                <w:lang w:eastAsia="ru-RU"/>
              </w:rPr>
            </w:pPr>
            <w:r w:rsidRPr="006C5BBE">
              <w:rPr>
                <w:rFonts w:ascii="Times New Roman" w:eastAsia="Times New Roman" w:hAnsi="Times New Roman" w:cs="Times New Roman"/>
                <w:bCs/>
                <w:color w:val="000000"/>
                <w:sz w:val="24"/>
                <w:szCs w:val="24"/>
                <w:lang w:eastAsia="ru-RU"/>
              </w:rPr>
              <w:t>40,4</w:t>
            </w:r>
          </w:p>
        </w:tc>
      </w:tr>
    </w:tbl>
    <w:p w:rsidR="006C5BBE" w:rsidRPr="006C5BBE" w:rsidRDefault="006C5BBE" w:rsidP="006C5BBE">
      <w:pPr>
        <w:spacing w:after="0" w:line="276" w:lineRule="auto"/>
        <w:jc w:val="both"/>
        <w:rPr>
          <w:rFonts w:ascii="Times New Roman" w:eastAsia="Times New Roman" w:hAnsi="Times New Roman" w:cs="Times New Roman"/>
          <w:sz w:val="24"/>
          <w:szCs w:val="24"/>
          <w:lang w:eastAsia="ru-RU"/>
        </w:rPr>
      </w:pPr>
      <w:r w:rsidRPr="006C5BBE">
        <w:rPr>
          <w:rFonts w:ascii="Times New Roman" w:eastAsia="Times New Roman" w:hAnsi="Times New Roman" w:cs="Times New Roman"/>
          <w:i/>
          <w:sz w:val="24"/>
          <w:szCs w:val="24"/>
          <w:lang w:eastAsia="ru-RU"/>
        </w:rPr>
        <w:t xml:space="preserve">Примечание: </w:t>
      </w:r>
      <w:r w:rsidRPr="006C5BBE">
        <w:rPr>
          <w:rFonts w:ascii="Times New Roman" w:eastAsia="Times New Roman" w:hAnsi="Times New Roman" w:cs="Times New Roman"/>
          <w:sz w:val="24"/>
          <w:szCs w:val="24"/>
          <w:lang w:eastAsia="ru-RU"/>
        </w:rPr>
        <w:t>Столбцы (1), (2), (3), (4) по наименованию соответствуют таблице 3.8.3 по нормам водоотведения на 1 человека.</w:t>
      </w:r>
    </w:p>
    <w:p w:rsidR="006C5BBE" w:rsidRPr="006C5BBE" w:rsidRDefault="006C5BBE" w:rsidP="006C5BBE">
      <w:pPr>
        <w:spacing w:after="0" w:line="276" w:lineRule="auto"/>
        <w:rPr>
          <w:rFonts w:ascii="Times New Roman" w:eastAsia="Times New Roman" w:hAnsi="Times New Roman" w:cs="Times New Roman"/>
          <w:sz w:val="20"/>
          <w:szCs w:val="20"/>
          <w:lang w:eastAsia="ru-RU"/>
        </w:rPr>
        <w:sectPr w:rsidR="006C5BBE" w:rsidRPr="006C5BBE" w:rsidSect="0084774F">
          <w:pgSz w:w="16838" w:h="11906" w:orient="landscape"/>
          <w:pgMar w:top="1701" w:right="1134" w:bottom="850" w:left="1134" w:header="708" w:footer="708" w:gutter="0"/>
          <w:cols w:space="708"/>
          <w:docGrid w:linePitch="360"/>
        </w:sectPr>
      </w:pPr>
    </w:p>
    <w:p w:rsidR="006C5BBE" w:rsidRPr="006C5BBE" w:rsidRDefault="006C5BBE" w:rsidP="006C5BBE">
      <w:pPr>
        <w:spacing w:after="0" w:line="276" w:lineRule="auto"/>
        <w:ind w:right="-51" w:firstLine="709"/>
        <w:rPr>
          <w:rFonts w:ascii="Times New Roman" w:eastAsia="Times New Roman" w:hAnsi="Times New Roman" w:cs="Times New Roman"/>
          <w:sz w:val="28"/>
          <w:szCs w:val="28"/>
          <w:u w:val="single"/>
          <w:lang w:eastAsia="ru-RU"/>
        </w:rPr>
      </w:pPr>
      <w:r w:rsidRPr="006C5BBE">
        <w:rPr>
          <w:rFonts w:ascii="Times New Roman" w:eastAsia="Times New Roman" w:hAnsi="Times New Roman" w:cs="Times New Roman"/>
          <w:sz w:val="28"/>
          <w:szCs w:val="28"/>
          <w:u w:val="single"/>
          <w:lang w:eastAsia="ru-RU"/>
        </w:rPr>
        <w:lastRenderedPageBreak/>
        <w:t>Проектное предложение</w:t>
      </w:r>
    </w:p>
    <w:p w:rsidR="006C5BBE" w:rsidRPr="006C5BBE" w:rsidRDefault="006C5BBE" w:rsidP="006C5BBE">
      <w:pPr>
        <w:spacing w:after="0" w:line="276" w:lineRule="auto"/>
        <w:ind w:firstLine="709"/>
        <w:jc w:val="both"/>
        <w:rPr>
          <w:rFonts w:ascii="Times New Roman" w:eastAsia="Calibri" w:hAnsi="Times New Roman" w:cs="Times New Roman"/>
          <w:sz w:val="28"/>
          <w:szCs w:val="28"/>
          <w:lang w:eastAsia="ru-RU"/>
        </w:rPr>
      </w:pPr>
      <w:r w:rsidRPr="006C5BBE">
        <w:rPr>
          <w:rFonts w:ascii="Times New Roman" w:eastAsia="Calibri" w:hAnsi="Times New Roman" w:cs="Times New Roman"/>
          <w:sz w:val="28"/>
          <w:szCs w:val="28"/>
          <w:lang w:eastAsia="ru-RU"/>
        </w:rPr>
        <w:t>В целях улучшения благоустройства жилых зданий, а так же в целях улучшения санитарно-гигиенических условий жизни населения предусматриваются следующие мероприятия:</w:t>
      </w:r>
    </w:p>
    <w:p w:rsidR="006C5BBE" w:rsidRPr="006C5BBE" w:rsidRDefault="006C5BBE" w:rsidP="006C5BBE">
      <w:pPr>
        <w:spacing w:after="0" w:line="276" w:lineRule="auto"/>
        <w:jc w:val="both"/>
        <w:rPr>
          <w:rFonts w:ascii="Times New Roman" w:eastAsia="Calibri" w:hAnsi="Times New Roman" w:cs="Times New Roman"/>
          <w:i/>
          <w:sz w:val="28"/>
          <w:szCs w:val="28"/>
          <w:u w:val="single"/>
          <w:lang w:eastAsia="ru-RU"/>
        </w:rPr>
      </w:pPr>
      <w:r w:rsidRPr="006C5BBE">
        <w:rPr>
          <w:rFonts w:ascii="Times New Roman" w:eastAsia="Calibri" w:hAnsi="Times New Roman" w:cs="Times New Roman"/>
          <w:i/>
          <w:sz w:val="28"/>
          <w:szCs w:val="28"/>
          <w:u w:val="single"/>
          <w:lang w:eastAsia="ru-RU"/>
        </w:rPr>
        <w:t>На первую очередь (до 202</w:t>
      </w:r>
      <w:r w:rsidR="007C630B">
        <w:rPr>
          <w:rFonts w:ascii="Times New Roman" w:eastAsia="Calibri" w:hAnsi="Times New Roman" w:cs="Times New Roman"/>
          <w:i/>
          <w:sz w:val="28"/>
          <w:szCs w:val="28"/>
          <w:u w:val="single"/>
          <w:lang w:eastAsia="ru-RU"/>
        </w:rPr>
        <w:t>7</w:t>
      </w:r>
      <w:r w:rsidRPr="006C5BBE">
        <w:rPr>
          <w:rFonts w:ascii="Times New Roman" w:eastAsia="Calibri" w:hAnsi="Times New Roman" w:cs="Times New Roman"/>
          <w:i/>
          <w:sz w:val="28"/>
          <w:szCs w:val="28"/>
          <w:u w:val="single"/>
          <w:lang w:eastAsia="ru-RU"/>
        </w:rPr>
        <w:t xml:space="preserve"> г.) и на расчетный срок (до 203</w:t>
      </w:r>
      <w:r w:rsidR="007C630B">
        <w:rPr>
          <w:rFonts w:ascii="Times New Roman" w:eastAsia="Calibri" w:hAnsi="Times New Roman" w:cs="Times New Roman"/>
          <w:i/>
          <w:sz w:val="28"/>
          <w:szCs w:val="28"/>
          <w:u w:val="single"/>
          <w:lang w:eastAsia="ru-RU"/>
        </w:rPr>
        <w:t>7</w:t>
      </w:r>
      <w:r w:rsidRPr="006C5BBE">
        <w:rPr>
          <w:rFonts w:ascii="Times New Roman" w:eastAsia="Calibri" w:hAnsi="Times New Roman" w:cs="Times New Roman"/>
          <w:i/>
          <w:sz w:val="28"/>
          <w:szCs w:val="28"/>
          <w:u w:val="single"/>
          <w:lang w:eastAsia="ru-RU"/>
        </w:rPr>
        <w:t>г.):</w:t>
      </w:r>
    </w:p>
    <w:p w:rsidR="006C5BBE" w:rsidRPr="006C5BBE" w:rsidRDefault="006C5BBE" w:rsidP="006C5BBE">
      <w:pPr>
        <w:numPr>
          <w:ilvl w:val="0"/>
          <w:numId w:val="43"/>
        </w:numPr>
        <w:spacing w:after="0" w:line="276" w:lineRule="auto"/>
        <w:ind w:left="426" w:hanging="284"/>
        <w:contextualSpacing/>
        <w:jc w:val="both"/>
        <w:rPr>
          <w:rFonts w:ascii="Times New Roman" w:eastAsia="Calibri" w:hAnsi="Times New Roman" w:cs="Times New Roman"/>
          <w:sz w:val="28"/>
          <w:szCs w:val="28"/>
          <w:lang w:val="x-none" w:eastAsia="x-none"/>
        </w:rPr>
      </w:pPr>
      <w:r w:rsidRPr="006C5BBE">
        <w:rPr>
          <w:rFonts w:ascii="Times New Roman" w:eastAsia="Calibri" w:hAnsi="Times New Roman" w:cs="Times New Roman"/>
          <w:sz w:val="28"/>
          <w:szCs w:val="28"/>
          <w:lang w:val="x-none" w:eastAsia="x-none"/>
        </w:rPr>
        <w:t>устройство автономных систем канализации для населения, проживающего в индивидуальных домах с придомовыми земельными участками или для коллективного пользования (группы жилых домов, объектов социально-бытового сектора);</w:t>
      </w:r>
    </w:p>
    <w:p w:rsidR="006C5BBE" w:rsidRPr="006C5BBE" w:rsidRDefault="006C5BBE" w:rsidP="006C5BBE">
      <w:pPr>
        <w:numPr>
          <w:ilvl w:val="0"/>
          <w:numId w:val="43"/>
        </w:numPr>
        <w:spacing w:after="0" w:line="276" w:lineRule="auto"/>
        <w:ind w:left="426" w:hanging="284"/>
        <w:contextualSpacing/>
        <w:jc w:val="both"/>
        <w:rPr>
          <w:rFonts w:ascii="Times New Roman" w:eastAsia="Calibri" w:hAnsi="Times New Roman" w:cs="Times New Roman"/>
          <w:sz w:val="28"/>
          <w:szCs w:val="28"/>
          <w:lang w:val="x-none" w:eastAsia="x-none"/>
        </w:rPr>
      </w:pPr>
      <w:r w:rsidRPr="006C5BBE">
        <w:rPr>
          <w:rFonts w:ascii="Times New Roman" w:eastAsia="Calibri" w:hAnsi="Times New Roman" w:cs="Times New Roman"/>
          <w:sz w:val="28"/>
          <w:szCs w:val="28"/>
          <w:lang w:val="x-none" w:eastAsia="x-none"/>
        </w:rPr>
        <w:t xml:space="preserve">устройство септиков для индивидуального жилья </w:t>
      </w:r>
      <w:r w:rsidRPr="006C5BBE">
        <w:rPr>
          <w:rFonts w:ascii="Times New Roman" w:eastAsia="Times New Roman" w:hAnsi="Times New Roman" w:cs="Times New Roman"/>
          <w:sz w:val="28"/>
          <w:szCs w:val="28"/>
          <w:lang w:val="x-none" w:eastAsia="x-none"/>
        </w:rPr>
        <w:t>для более эффективной очистки сточных вод</w:t>
      </w:r>
      <w:r w:rsidRPr="006C5BBE">
        <w:rPr>
          <w:rFonts w:ascii="Times New Roman" w:eastAsia="Calibri" w:hAnsi="Times New Roman" w:cs="Times New Roman"/>
          <w:sz w:val="28"/>
          <w:szCs w:val="28"/>
          <w:lang w:val="x-none" w:eastAsia="x-none"/>
        </w:rPr>
        <w:t>;</w:t>
      </w:r>
    </w:p>
    <w:p w:rsidR="006C5BBE" w:rsidRPr="006C5BBE" w:rsidRDefault="006C5BBE" w:rsidP="006C5BBE">
      <w:pPr>
        <w:numPr>
          <w:ilvl w:val="0"/>
          <w:numId w:val="43"/>
        </w:numPr>
        <w:spacing w:after="0" w:line="276" w:lineRule="auto"/>
        <w:ind w:left="426" w:hanging="284"/>
        <w:contextualSpacing/>
        <w:jc w:val="both"/>
        <w:rPr>
          <w:rFonts w:ascii="Times New Roman" w:eastAsia="Times New Roman" w:hAnsi="Times New Roman" w:cs="Times New Roman"/>
          <w:sz w:val="28"/>
          <w:szCs w:val="28"/>
          <w:lang w:val="x-none" w:eastAsia="x-none"/>
        </w:rPr>
      </w:pPr>
      <w:r w:rsidRPr="006C5BBE">
        <w:rPr>
          <w:rFonts w:ascii="Times New Roman" w:eastAsia="Times New Roman" w:hAnsi="Times New Roman" w:cs="Times New Roman"/>
          <w:sz w:val="28"/>
          <w:szCs w:val="28"/>
          <w:lang w:val="x-none" w:eastAsia="x-none"/>
        </w:rPr>
        <w:t>организация своевременного вывоза стоков от существующих септиков и выгребных ям жилой и общественной застройки на очистные сооружения канализации;</w:t>
      </w:r>
    </w:p>
    <w:p w:rsidR="006C5BBE" w:rsidRPr="006C5BBE" w:rsidRDefault="006C5BBE" w:rsidP="006C5BBE">
      <w:pPr>
        <w:numPr>
          <w:ilvl w:val="0"/>
          <w:numId w:val="43"/>
        </w:numPr>
        <w:spacing w:after="0" w:line="276" w:lineRule="auto"/>
        <w:ind w:left="426" w:hanging="284"/>
        <w:contextualSpacing/>
        <w:jc w:val="both"/>
        <w:rPr>
          <w:rFonts w:ascii="Times New Roman" w:eastAsia="Calibri" w:hAnsi="Times New Roman" w:cs="Times New Roman"/>
          <w:sz w:val="28"/>
          <w:szCs w:val="28"/>
          <w:lang w:val="x-none" w:eastAsia="x-none"/>
        </w:rPr>
      </w:pPr>
      <w:r w:rsidRPr="006C5BBE">
        <w:rPr>
          <w:rFonts w:ascii="Times New Roman" w:eastAsia="Times New Roman" w:hAnsi="Times New Roman" w:cs="Times New Roman"/>
          <w:sz w:val="28"/>
          <w:szCs w:val="28"/>
          <w:lang w:val="x-none" w:eastAsia="x-none"/>
        </w:rPr>
        <w:t>организация поверхностного стока вод.</w:t>
      </w:r>
    </w:p>
    <w:p w:rsidR="006C5BBE" w:rsidRPr="006C5BBE" w:rsidRDefault="006C5BBE" w:rsidP="006C5BBE">
      <w:pPr>
        <w:spacing w:after="0" w:line="276" w:lineRule="auto"/>
        <w:ind w:firstLine="709"/>
        <w:jc w:val="both"/>
        <w:rPr>
          <w:rFonts w:ascii="Times New Roman" w:eastAsia="Calibri" w:hAnsi="Times New Roman" w:cs="Times New Roman"/>
          <w:sz w:val="28"/>
          <w:szCs w:val="28"/>
          <w:lang w:eastAsia="ru-RU"/>
        </w:rPr>
      </w:pPr>
      <w:r w:rsidRPr="006C5BBE">
        <w:rPr>
          <w:rFonts w:ascii="Times New Roman" w:eastAsia="Calibri" w:hAnsi="Times New Roman" w:cs="Times New Roman"/>
          <w:sz w:val="28"/>
          <w:szCs w:val="28"/>
          <w:lang w:eastAsia="ru-RU"/>
        </w:rPr>
        <w:t>При разработке автономной системы канализации следует учитывать "</w:t>
      </w:r>
      <w:r w:rsidRPr="006C5BBE">
        <w:rPr>
          <w:rFonts w:ascii="Times New Roman" w:eastAsia="Times New Roman" w:hAnsi="Times New Roman" w:cs="Times New Roman"/>
          <w:sz w:val="28"/>
          <w:szCs w:val="28"/>
          <w:lang w:eastAsia="ru-RU"/>
        </w:rPr>
        <w:t>Информационно-технический справочник по наилучшим доступным технологиям</w:t>
      </w:r>
      <w:r w:rsidRPr="006C5BBE">
        <w:rPr>
          <w:rFonts w:ascii="Times New Roman" w:eastAsia="Calibri" w:hAnsi="Times New Roman" w:cs="Times New Roman"/>
          <w:sz w:val="28"/>
          <w:szCs w:val="28"/>
          <w:lang w:eastAsia="ru-RU"/>
        </w:rPr>
        <w:t xml:space="preserve"> ИТС 10-2015</w:t>
      </w:r>
      <w:r w:rsidRPr="006C5BBE">
        <w:rPr>
          <w:rFonts w:ascii="Times New Roman" w:eastAsia="Times New Roman" w:hAnsi="Times New Roman" w:cs="Times New Roman"/>
          <w:sz w:val="28"/>
          <w:szCs w:val="28"/>
          <w:lang w:eastAsia="ru-RU"/>
        </w:rPr>
        <w:t>. Очистка сточных вод с использованием централизованных систем водоотведения поселений, городских округов", с целью</w:t>
      </w:r>
      <w:r w:rsidRPr="006C5BBE">
        <w:rPr>
          <w:rFonts w:ascii="Times New Roman" w:eastAsia="Times New Roman" w:hAnsi="Times New Roman" w:cs="Times New Roman"/>
          <w:sz w:val="20"/>
          <w:szCs w:val="20"/>
          <w:lang w:eastAsia="ru-RU"/>
        </w:rPr>
        <w:t xml:space="preserve"> </w:t>
      </w:r>
      <w:r w:rsidRPr="006C5BBE">
        <w:rPr>
          <w:rFonts w:ascii="Times New Roman" w:eastAsia="Times New Roman" w:hAnsi="Times New Roman" w:cs="Times New Roman"/>
          <w:sz w:val="28"/>
          <w:szCs w:val="28"/>
          <w:lang w:eastAsia="ru-RU"/>
        </w:rPr>
        <w:t>обеспечивать безусловный приоритет мероприятий, характеризующихся максимальной эколого-экономической эффективностью.</w:t>
      </w:r>
    </w:p>
    <w:p w:rsidR="006C5BBE" w:rsidRPr="006C5BBE" w:rsidRDefault="006C5BBE" w:rsidP="00D82B23">
      <w:pPr>
        <w:spacing w:after="0" w:line="276" w:lineRule="auto"/>
        <w:ind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Для существующих предприятий АПК необходимо строительство системы водоотведения для очистки сточных вод.</w:t>
      </w:r>
      <w:r w:rsidR="00D82B23">
        <w:rPr>
          <w:rFonts w:ascii="Times New Roman" w:eastAsia="Times New Roman" w:hAnsi="Times New Roman" w:cs="Times New Roman"/>
          <w:sz w:val="28"/>
          <w:szCs w:val="28"/>
          <w:lang w:eastAsia="ru-RU"/>
        </w:rPr>
        <w:t xml:space="preserve"> </w:t>
      </w:r>
      <w:r w:rsidRPr="006C5BBE">
        <w:rPr>
          <w:rFonts w:ascii="Times New Roman" w:eastAsia="Times New Roman" w:hAnsi="Times New Roman" w:cs="Times New Roman"/>
          <w:sz w:val="28"/>
          <w:szCs w:val="28"/>
          <w:lang w:eastAsia="ru-RU"/>
        </w:rPr>
        <w:t>Проектом предлагается:</w:t>
      </w:r>
    </w:p>
    <w:p w:rsidR="006C5BBE" w:rsidRPr="006C5BBE" w:rsidRDefault="006C5BBE" w:rsidP="006C5BBE">
      <w:pPr>
        <w:numPr>
          <w:ilvl w:val="0"/>
          <w:numId w:val="39"/>
        </w:numPr>
        <w:tabs>
          <w:tab w:val="left" w:pos="1134"/>
        </w:tabs>
        <w:spacing w:after="0" w:line="276" w:lineRule="auto"/>
        <w:ind w:left="0"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строительство современных очистных сооружений канализации на существующих  объектах АПК;</w:t>
      </w:r>
    </w:p>
    <w:p w:rsidR="006C5BBE" w:rsidRPr="006C5BBE" w:rsidRDefault="006C5BBE" w:rsidP="006C5BBE">
      <w:pPr>
        <w:numPr>
          <w:ilvl w:val="0"/>
          <w:numId w:val="39"/>
        </w:numPr>
        <w:tabs>
          <w:tab w:val="left" w:pos="1134"/>
        </w:tabs>
        <w:spacing w:after="0" w:line="276" w:lineRule="auto"/>
        <w:ind w:left="0"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внедрение наилучших доступных технологий и технических средств по комплексной утилизации и переработке животноводческих стоков;</w:t>
      </w:r>
    </w:p>
    <w:p w:rsidR="006C5BBE" w:rsidRPr="006C5BBE" w:rsidRDefault="006C5BBE" w:rsidP="006C5BBE">
      <w:pPr>
        <w:tabs>
          <w:tab w:val="left" w:pos="0"/>
          <w:tab w:val="left" w:pos="1134"/>
        </w:tabs>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Размещение очистных сооружений и точка сброса, их производительность, необходимость в канализационной насосной станции,  протяженность канализационной сети уточняются на последующих стадиях проектирования после проведения гидравлического расчета с учетом геологических, геоморфологических и гидрогеологических условий территории и рельефа местности.</w:t>
      </w:r>
    </w:p>
    <w:p w:rsidR="006C5BBE" w:rsidRPr="006C5BBE" w:rsidRDefault="006C5BBE" w:rsidP="006C5BBE">
      <w:pPr>
        <w:tabs>
          <w:tab w:val="left" w:pos="0"/>
          <w:tab w:val="left" w:pos="1134"/>
        </w:tabs>
        <w:spacing w:after="0" w:line="276" w:lineRule="auto"/>
        <w:ind w:firstLine="709"/>
        <w:jc w:val="both"/>
        <w:rPr>
          <w:rFonts w:ascii="Times New Roman" w:eastAsia="Times New Roman" w:hAnsi="Times New Roman" w:cs="Times New Roman"/>
          <w:b/>
          <w:color w:val="000000"/>
          <w:sz w:val="28"/>
          <w:szCs w:val="28"/>
          <w:lang w:eastAsia="ru-RU"/>
        </w:rPr>
      </w:pPr>
      <w:r w:rsidRPr="006C5BBE">
        <w:rPr>
          <w:rFonts w:ascii="Times New Roman" w:eastAsia="Times New Roman" w:hAnsi="Times New Roman" w:cs="Times New Roman"/>
          <w:sz w:val="28"/>
          <w:szCs w:val="28"/>
          <w:lang w:eastAsia="ru-RU"/>
        </w:rPr>
        <w:t>Генеральным планом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с внедрением современных инновационных технологий.</w:t>
      </w:r>
    </w:p>
    <w:p w:rsidR="006C5BBE" w:rsidRPr="006C5BBE" w:rsidRDefault="006C5BBE" w:rsidP="006C5BBE">
      <w:pPr>
        <w:spacing w:after="0" w:line="276" w:lineRule="auto"/>
        <w:ind w:firstLine="690"/>
        <w:rPr>
          <w:rFonts w:ascii="Times New Roman" w:eastAsia="Times New Roman" w:hAnsi="Times New Roman" w:cs="Times New Roman"/>
          <w:b/>
          <w:color w:val="000000"/>
          <w:sz w:val="28"/>
          <w:szCs w:val="28"/>
          <w:lang w:eastAsia="ru-RU"/>
        </w:rPr>
      </w:pPr>
    </w:p>
    <w:p w:rsidR="006C5BBE" w:rsidRPr="006C5BBE" w:rsidRDefault="006C5BBE" w:rsidP="006C5BBE">
      <w:pPr>
        <w:spacing w:after="0" w:line="276" w:lineRule="auto"/>
        <w:ind w:firstLine="690"/>
        <w:rPr>
          <w:rFonts w:ascii="Times New Roman" w:eastAsia="Times New Roman" w:hAnsi="Times New Roman" w:cs="Times New Roman"/>
          <w:b/>
          <w:color w:val="000000"/>
          <w:sz w:val="28"/>
          <w:szCs w:val="28"/>
          <w:lang w:eastAsia="ru-RU"/>
        </w:rPr>
      </w:pPr>
    </w:p>
    <w:p w:rsidR="006C5BBE" w:rsidRPr="006C5BBE" w:rsidRDefault="006C5BBE" w:rsidP="006C5BBE">
      <w:pPr>
        <w:spacing w:after="0" w:line="276" w:lineRule="auto"/>
        <w:ind w:firstLine="690"/>
        <w:rPr>
          <w:rFonts w:ascii="Times New Roman" w:eastAsia="Times New Roman" w:hAnsi="Times New Roman" w:cs="Times New Roman"/>
          <w:b/>
          <w:color w:val="000000"/>
          <w:sz w:val="28"/>
          <w:szCs w:val="28"/>
          <w:lang w:eastAsia="ru-RU"/>
        </w:rPr>
      </w:pPr>
    </w:p>
    <w:p w:rsidR="006C5BBE" w:rsidRPr="006C5BBE" w:rsidRDefault="006C5BBE" w:rsidP="006C5BBE">
      <w:pPr>
        <w:spacing w:after="0" w:line="276" w:lineRule="auto"/>
        <w:ind w:firstLine="690"/>
        <w:rPr>
          <w:rFonts w:ascii="Times New Roman" w:eastAsia="Times New Roman" w:hAnsi="Times New Roman" w:cs="Times New Roman"/>
          <w:b/>
          <w:color w:val="000000"/>
          <w:sz w:val="28"/>
          <w:szCs w:val="28"/>
          <w:lang w:eastAsia="ru-RU"/>
        </w:rPr>
      </w:pPr>
      <w:r w:rsidRPr="006C5BBE">
        <w:rPr>
          <w:rFonts w:ascii="Times New Roman" w:eastAsia="Times New Roman" w:hAnsi="Times New Roman" w:cs="Times New Roman"/>
          <w:b/>
          <w:color w:val="000000"/>
          <w:sz w:val="28"/>
          <w:szCs w:val="28"/>
          <w:lang w:eastAsia="ru-RU"/>
        </w:rPr>
        <w:lastRenderedPageBreak/>
        <w:t>Организация поверхностного стока</w:t>
      </w:r>
    </w:p>
    <w:p w:rsidR="006C5BBE" w:rsidRPr="006C5BBE" w:rsidRDefault="006C5BBE" w:rsidP="006C5BBE">
      <w:pPr>
        <w:tabs>
          <w:tab w:val="left" w:pos="9781"/>
        </w:tabs>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В целях благоустройства планируемой территории, улучшения ее общих и санитарных условий проектом предусматривается организация поверхностного стока и устройство сети водостоков.</w:t>
      </w:r>
    </w:p>
    <w:p w:rsidR="006C5BBE" w:rsidRPr="006C5BBE" w:rsidRDefault="006C5BBE" w:rsidP="006C5BBE">
      <w:pPr>
        <w:autoSpaceDE w:val="0"/>
        <w:autoSpaceDN w:val="0"/>
        <w:adjustRightInd w:val="0"/>
        <w:spacing w:after="0" w:line="276" w:lineRule="auto"/>
        <w:ind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color w:val="000000"/>
          <w:sz w:val="28"/>
          <w:szCs w:val="28"/>
          <w:lang w:eastAsia="ru-RU"/>
        </w:rPr>
        <w:t>Применение открытых водоотводящих устройств (канав, кюветов, лот</w:t>
      </w:r>
      <w:r w:rsidRPr="006C5BBE">
        <w:rPr>
          <w:rFonts w:ascii="Times New Roman" w:eastAsia="Times New Roman" w:hAnsi="Times New Roman" w:cs="Times New Roman"/>
          <w:sz w:val="28"/>
          <w:szCs w:val="28"/>
          <w:lang w:eastAsia="ru-RU"/>
        </w:rPr>
        <w:t xml:space="preserve">ков) допускается в районах одно-, двухэтажной застройки и в сельских населенных пунктах, а также на территории парков с устройством мостиков или труб на пересечении с улицами, дорогами, проездами и тротуарами. </w:t>
      </w:r>
    </w:p>
    <w:p w:rsidR="006C5BBE" w:rsidRPr="006C5BBE" w:rsidRDefault="006C5BBE" w:rsidP="006C5BBE">
      <w:pPr>
        <w:autoSpaceDE w:val="0"/>
        <w:autoSpaceDN w:val="0"/>
        <w:adjustRightInd w:val="0"/>
        <w:spacing w:after="0" w:line="276" w:lineRule="auto"/>
        <w:ind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На рекреационных территориях допускается проектирование системы отвода поверхностных и подземных вод в виде сетей дождевой канализации и дренажа открытого типа.</w:t>
      </w:r>
    </w:p>
    <w:p w:rsidR="006C5BBE" w:rsidRPr="006C5BBE" w:rsidRDefault="006C5BBE" w:rsidP="006C5BBE">
      <w:pPr>
        <w:autoSpaceDE w:val="0"/>
        <w:autoSpaceDN w:val="0"/>
        <w:adjustRightInd w:val="0"/>
        <w:spacing w:after="0" w:line="276" w:lineRule="auto"/>
        <w:ind w:firstLine="851"/>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Отведение поверхностных вод по открытой системе водостоков допускается при соответствующем обосновании и согласовании с Управлением Роспотребнадзора по Республике Татарстан, органами по регулированию и охране водных объектов, охране водных биологических ресурсов. </w:t>
      </w:r>
    </w:p>
    <w:p w:rsidR="006C5BBE" w:rsidRPr="006C5BBE" w:rsidRDefault="006C5BBE" w:rsidP="006C5BBE">
      <w:pPr>
        <w:autoSpaceDE w:val="0"/>
        <w:autoSpaceDN w:val="0"/>
        <w:adjustRightInd w:val="0"/>
        <w:spacing w:after="0" w:line="276" w:lineRule="auto"/>
        <w:ind w:firstLine="851"/>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Проектирование дождеприемников предусматривается на следующих участках: </w:t>
      </w:r>
    </w:p>
    <w:p w:rsidR="006C5BBE" w:rsidRPr="006C5BBE" w:rsidRDefault="006C5BBE" w:rsidP="006C5BBE">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 на затяжных участках спусков (подъемов); </w:t>
      </w:r>
    </w:p>
    <w:p w:rsidR="006C5BBE" w:rsidRPr="006C5BBE" w:rsidRDefault="006C5BBE" w:rsidP="006C5BBE">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 на перекрестках и пешеходных переходах со стороны притока поверхностных вод; </w:t>
      </w:r>
    </w:p>
    <w:p w:rsidR="006C5BBE" w:rsidRPr="006C5BBE" w:rsidRDefault="006C5BBE" w:rsidP="006C5BBE">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 в пониженных местах в конце затяжных участков спусков; </w:t>
      </w:r>
    </w:p>
    <w:p w:rsidR="006C5BBE" w:rsidRPr="006C5BBE" w:rsidRDefault="006C5BBE" w:rsidP="006C5BBE">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 в пониженных местах при пилообразном профиле лотков улиц; </w:t>
      </w:r>
    </w:p>
    <w:p w:rsidR="006C5BBE" w:rsidRPr="006C5BBE" w:rsidRDefault="006C5BBE" w:rsidP="006C5BBE">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 в местах улиц, дворовых и парковых территорий, не имеющих стока поверхностных вод. </w:t>
      </w:r>
    </w:p>
    <w:p w:rsidR="006C5BBE" w:rsidRPr="006C5BBE" w:rsidRDefault="006C5BBE" w:rsidP="006C5BBE">
      <w:pPr>
        <w:autoSpaceDE w:val="0"/>
        <w:autoSpaceDN w:val="0"/>
        <w:adjustRightInd w:val="0"/>
        <w:spacing w:after="0" w:line="276" w:lineRule="auto"/>
        <w:ind w:firstLine="851"/>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Для регулирования стока дождевых вод следует проектировать пруды или резервуары, а также использовать укрепленные овраги и существующие пруды, не являющиеся источниками питьевого водоснабжения, непригодные для купания и спорта и не используемые в рыбохозяйственных целях (Республиканские нормативы градостроительного проектирования утверждены  Постановлением Кабинета Министров РТ от «27» декабря 2013 г. № 1071).</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В дальнейшем, мероприятия по отведению поверхностного стока должно разрабатываться в виде самостоятельного проекта с учетом инженерно-геологической и гидрологической изученности территории и технико-экономических сопоставлений вариантов проектных решений.</w:t>
      </w:r>
    </w:p>
    <w:p w:rsidR="006C5BBE" w:rsidRPr="006C5BBE" w:rsidRDefault="006C5BBE" w:rsidP="006C5BBE">
      <w:pPr>
        <w:suppressAutoHyphens/>
        <w:spacing w:after="0" w:line="276" w:lineRule="auto"/>
        <w:ind w:firstLine="720"/>
        <w:jc w:val="both"/>
        <w:rPr>
          <w:rFonts w:ascii="Times New Roman" w:eastAsia="Calibri" w:hAnsi="Times New Roman" w:cs="Times New Roman"/>
          <w:sz w:val="24"/>
          <w:szCs w:val="24"/>
        </w:rPr>
      </w:pPr>
    </w:p>
    <w:p w:rsidR="006C5BBE" w:rsidRPr="006C5BBE" w:rsidRDefault="006C5BBE" w:rsidP="006C5BBE">
      <w:pPr>
        <w:keepNext/>
        <w:keepLines/>
        <w:spacing w:before="40" w:after="0" w:line="276" w:lineRule="auto"/>
        <w:jc w:val="center"/>
        <w:outlineLvl w:val="2"/>
        <w:rPr>
          <w:rFonts w:ascii="Times New Roman" w:eastAsia="Times New Roman" w:hAnsi="Times New Roman" w:cstheme="majorBidi"/>
          <w:b/>
          <w:color w:val="0D0D0D" w:themeColor="text1" w:themeTint="F2"/>
          <w:sz w:val="28"/>
          <w:szCs w:val="24"/>
        </w:rPr>
      </w:pPr>
      <w:bookmarkStart w:id="82" w:name="_Toc400112181"/>
      <w:bookmarkStart w:id="83" w:name="_Toc499383595"/>
      <w:bookmarkStart w:id="84" w:name="_Toc523992258"/>
      <w:r w:rsidRPr="006C5BBE">
        <w:rPr>
          <w:rFonts w:ascii="Times New Roman" w:eastAsia="Times New Roman" w:hAnsi="Times New Roman" w:cstheme="majorBidi"/>
          <w:b/>
          <w:color w:val="0D0D0D" w:themeColor="text1" w:themeTint="F2"/>
          <w:sz w:val="28"/>
          <w:szCs w:val="24"/>
        </w:rPr>
        <w:t>3.3. Санитарная очистка территории</w:t>
      </w:r>
      <w:bookmarkEnd w:id="82"/>
      <w:bookmarkEnd w:id="83"/>
      <w:bookmarkEnd w:id="84"/>
    </w:p>
    <w:p w:rsidR="006C5BBE" w:rsidRPr="006C5BBE" w:rsidRDefault="006C5BBE" w:rsidP="006C5BBE">
      <w:pPr>
        <w:spacing w:before="240" w:after="0" w:line="276" w:lineRule="auto"/>
        <w:ind w:right="-51" w:firstLine="851"/>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 данном разделе рассматриваются вопросы по организации, сбору, удалению, обезвреживанию твердых и жидких бытовых отходов, а также уборке поселковых территорий.</w:t>
      </w:r>
    </w:p>
    <w:p w:rsidR="006C5BBE" w:rsidRPr="006C5BBE" w:rsidRDefault="006C5BBE" w:rsidP="006C5BBE">
      <w:pPr>
        <w:spacing w:after="0" w:line="276" w:lineRule="auto"/>
        <w:ind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lastRenderedPageBreak/>
        <w:t xml:space="preserve">Существующая застройка Шикшинского сельского поселения является источником образования твердых коммунальных отходов. Согласно статьи 4.1. «Классы опасности отходов» Федерального закона от 30.12.2008 </w:t>
      </w:r>
      <w:r w:rsidR="00F14E1B">
        <w:rPr>
          <w:rFonts w:ascii="Times New Roman" w:eastAsia="Times New Roman" w:hAnsi="Times New Roman" w:cs="Times New Roman"/>
          <w:sz w:val="28"/>
          <w:szCs w:val="28"/>
          <w:lang w:eastAsia="ru-RU"/>
        </w:rPr>
        <w:t>№</w:t>
      </w:r>
      <w:r w:rsidRPr="006C5BBE">
        <w:rPr>
          <w:rFonts w:ascii="Times New Roman" w:eastAsia="Times New Roman" w:hAnsi="Times New Roman" w:cs="Times New Roman"/>
          <w:sz w:val="28"/>
          <w:szCs w:val="28"/>
          <w:lang w:eastAsia="ru-RU"/>
        </w:rPr>
        <w:t xml:space="preserve"> 309-ФЗ: отходы в зависимости от степени негативного воздействия на окружающую среду подразделяются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на классы опасности:</w:t>
      </w:r>
    </w:p>
    <w:p w:rsidR="006C5BBE" w:rsidRPr="006C5BBE" w:rsidRDefault="006C5BBE" w:rsidP="006C5BBE">
      <w:pPr>
        <w:spacing w:after="0" w:line="276" w:lineRule="auto"/>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I класс - чрезвычайно опасные отходы;</w:t>
      </w:r>
    </w:p>
    <w:p w:rsidR="006C5BBE" w:rsidRPr="006C5BBE" w:rsidRDefault="006C5BBE" w:rsidP="006C5BBE">
      <w:pPr>
        <w:spacing w:after="0" w:line="276" w:lineRule="auto"/>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II класс - высокоопасные отходы;</w:t>
      </w:r>
    </w:p>
    <w:p w:rsidR="006C5BBE" w:rsidRPr="006C5BBE" w:rsidRDefault="006C5BBE" w:rsidP="006C5BBE">
      <w:pPr>
        <w:spacing w:after="0" w:line="276" w:lineRule="auto"/>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III класс - умеренно опасные отходы;</w:t>
      </w:r>
    </w:p>
    <w:p w:rsidR="006C5BBE" w:rsidRPr="006C5BBE" w:rsidRDefault="006C5BBE" w:rsidP="006C5BBE">
      <w:pPr>
        <w:spacing w:after="0" w:line="276" w:lineRule="auto"/>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IV класс - малоопасные отходы;</w:t>
      </w:r>
    </w:p>
    <w:p w:rsidR="006C5BBE" w:rsidRPr="006C5BBE" w:rsidRDefault="006C5BBE" w:rsidP="006C5BBE">
      <w:pPr>
        <w:spacing w:after="0" w:line="276" w:lineRule="auto"/>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V класс - практически неопасные отходы. </w:t>
      </w:r>
    </w:p>
    <w:p w:rsidR="006C5BBE" w:rsidRPr="006C5BBE" w:rsidRDefault="006C5BBE" w:rsidP="006C5BBE">
      <w:pPr>
        <w:spacing w:after="0" w:line="276" w:lineRule="auto"/>
        <w:ind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Твердые коммунальные отходы Шикшинского сельского поселения условно можно отнести к отходам 4-го и 5-го классов опасности:</w:t>
      </w:r>
    </w:p>
    <w:p w:rsidR="006C5BBE" w:rsidRPr="006C5BBE" w:rsidRDefault="006C5BBE" w:rsidP="006C5BBE">
      <w:pPr>
        <w:spacing w:after="0" w:line="276" w:lineRule="auto"/>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4й класс – малоопасные. Установлена низкая степень вредного воздействия на природную среду, а период восстановления составляет от 3-х лет.</w:t>
      </w:r>
    </w:p>
    <w:p w:rsidR="006C5BBE" w:rsidRPr="006C5BBE" w:rsidRDefault="006C5BBE" w:rsidP="006C5BBE">
      <w:pPr>
        <w:spacing w:after="0" w:line="276" w:lineRule="auto"/>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5й класс – практически неопасные. Степень воздействия – очень низкая, экологическая система и ее компоненты не нарушены.</w:t>
      </w:r>
    </w:p>
    <w:p w:rsidR="006C5BBE" w:rsidRPr="006C5BBE" w:rsidRDefault="006C5BBE" w:rsidP="006C5BBE">
      <w:pPr>
        <w:spacing w:after="0" w:line="240" w:lineRule="auto"/>
        <w:ind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Отходы 4 и 5 класса опасности – это твердые коммунальные отходы,  образуются в жилом секторе и административных зданиях, в учебных заведениях и торговых центрах, в аэропортах и автовокзалах. Кроме того к ним относят дорожный мусор и крупногобаритные отходы, это могут быть мебель и вещи, стекло, бумага, пластмасса, пищевые отходы.</w:t>
      </w:r>
    </w:p>
    <w:p w:rsidR="006C5BBE" w:rsidRPr="006C5BBE" w:rsidRDefault="006C5BBE" w:rsidP="006C5BBE">
      <w:pPr>
        <w:spacing w:after="0" w:line="240" w:lineRule="auto"/>
        <w:ind w:firstLine="851"/>
        <w:jc w:val="both"/>
        <w:rPr>
          <w:rFonts w:ascii="Times New Roman" w:hAnsi="Times New Roman" w:cs="Times New Roman"/>
          <w:sz w:val="28"/>
          <w:szCs w:val="28"/>
        </w:rPr>
      </w:pPr>
      <w:r w:rsidRPr="006C5BBE">
        <w:rPr>
          <w:rFonts w:ascii="Times New Roman" w:hAnsi="Times New Roman" w:cs="Times New Roman"/>
          <w:sz w:val="28"/>
          <w:szCs w:val="28"/>
        </w:rPr>
        <w:t xml:space="preserve">Твердые коммунальные отходы вывозятся на полигон ТКО, расположенный  РТ, Кукморский район, примерно в </w:t>
      </w:r>
      <w:smartTag w:uri="urn:schemas-microsoft-com:office:smarttags" w:element="metricconverter">
        <w:smartTagPr>
          <w:attr w:name="ProductID" w:val="4230 м"/>
        </w:smartTagPr>
        <w:r w:rsidRPr="006C5BBE">
          <w:rPr>
            <w:rFonts w:ascii="Times New Roman" w:hAnsi="Times New Roman" w:cs="Times New Roman"/>
            <w:sz w:val="28"/>
            <w:szCs w:val="28"/>
          </w:rPr>
          <w:t>4230 м</w:t>
        </w:r>
      </w:smartTag>
      <w:r w:rsidRPr="006C5BBE">
        <w:rPr>
          <w:rFonts w:ascii="Times New Roman" w:hAnsi="Times New Roman" w:cs="Times New Roman"/>
          <w:sz w:val="28"/>
          <w:szCs w:val="28"/>
        </w:rPr>
        <w:t xml:space="preserve"> по  направлению на запад от д. Починок Шемордан, его площадь – 29065 кв.м , в т.ч. площадь тела – 28500 кв.м, вместимость –  231,26 тыс. м3. Полигон принимает отходы от населения и 68 предприятий и организаций. Эксплуатируется с 2000 г., проектная продолжительность эксплуатации составляет 30 лет.</w:t>
      </w:r>
      <w:r w:rsidRPr="006C5BBE">
        <w:rPr>
          <w:rFonts w:ascii="Times New Roman" w:hAnsi="Times New Roman" w:cs="Times New Roman"/>
          <w:szCs w:val="28"/>
        </w:rPr>
        <w:t xml:space="preserve"> </w:t>
      </w:r>
      <w:r w:rsidRPr="006C5BBE">
        <w:rPr>
          <w:rFonts w:ascii="Times New Roman" w:hAnsi="Times New Roman" w:cs="Times New Roman"/>
          <w:sz w:val="28"/>
          <w:szCs w:val="28"/>
        </w:rPr>
        <w:t>По достижении окончания проектного срока эксплуатации, необходимо пересмотреть проектные мощности полигона на расчетный срок, а также внести соответствующие изменения в генеральный план.</w:t>
      </w:r>
    </w:p>
    <w:p w:rsidR="006C5BBE" w:rsidRPr="006C5BBE" w:rsidRDefault="006C5BBE" w:rsidP="006C5BBE">
      <w:pPr>
        <w:spacing w:after="0" w:line="240" w:lineRule="auto"/>
        <w:ind w:firstLine="851"/>
        <w:jc w:val="both"/>
        <w:rPr>
          <w:rFonts w:ascii="Times New Roman" w:hAnsi="Times New Roman" w:cs="Times New Roman"/>
          <w:sz w:val="28"/>
          <w:szCs w:val="28"/>
        </w:rPr>
      </w:pPr>
      <w:r w:rsidRPr="006C5BBE">
        <w:rPr>
          <w:rFonts w:ascii="Times New Roman" w:hAnsi="Times New Roman" w:cs="Times New Roman"/>
          <w:sz w:val="28"/>
          <w:szCs w:val="28"/>
        </w:rPr>
        <w:t>Сортировка принимаемых отходов на полигоне ТКО не производится.</w:t>
      </w:r>
    </w:p>
    <w:p w:rsidR="006C5BBE" w:rsidRPr="006C5BBE" w:rsidRDefault="006C5BBE" w:rsidP="006C5BBE">
      <w:pPr>
        <w:spacing w:after="0" w:line="240" w:lineRule="auto"/>
        <w:ind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 настоящее время в поселении мусорных контейнеров не имеется, применяется «мешочный сбор». Вывоз ТКО организован 2 раза в месяц. Договор на вывоз заключен с АО «</w:t>
      </w:r>
      <w:r w:rsidRPr="006C5BBE">
        <w:rPr>
          <w:rFonts w:ascii="Times New Roman" w:hAnsi="Times New Roman" w:cs="Times New Roman"/>
          <w:sz w:val="28"/>
          <w:szCs w:val="28"/>
        </w:rPr>
        <w:t>Шеморданское</w:t>
      </w:r>
      <w:r w:rsidRPr="006C5BBE">
        <w:rPr>
          <w:rFonts w:ascii="Times New Roman" w:eastAsia="Times New Roman" w:hAnsi="Times New Roman" w:cs="Times New Roman"/>
          <w:sz w:val="28"/>
          <w:szCs w:val="28"/>
          <w:lang w:eastAsia="ru-RU"/>
        </w:rPr>
        <w:t xml:space="preserve"> МПП ЖКХ».  </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Источником образования помета и навоза на территории сельского поселения являются свиноферма, фермы КРС и личные подсобные хозяйства населения. Образовавшиеся отходы животноводства временно буртуются на территории ферм, приусадебных территориях, далее используются в качестве органического удобрения. </w:t>
      </w:r>
    </w:p>
    <w:p w:rsidR="006C5BBE" w:rsidRPr="006C5BBE" w:rsidRDefault="006C5BBE" w:rsidP="006C5BBE">
      <w:pPr>
        <w:spacing w:after="0" w:line="276" w:lineRule="auto"/>
        <w:ind w:firstLine="851"/>
        <w:jc w:val="both"/>
        <w:rPr>
          <w:rFonts w:ascii="Times New Roman" w:eastAsia="Times New Roman" w:hAnsi="Times New Roman" w:cs="Times New Roman"/>
          <w:sz w:val="28"/>
          <w:szCs w:val="28"/>
          <w:lang w:eastAsia="ru-RU"/>
        </w:rPr>
      </w:pPr>
      <w:r w:rsidRPr="006C5BBE">
        <w:rPr>
          <w:rFonts w:ascii="Times New Roman" w:hAnsi="Times New Roman" w:cs="Times New Roman"/>
          <w:sz w:val="28"/>
          <w:szCs w:val="28"/>
        </w:rPr>
        <w:lastRenderedPageBreak/>
        <w:t>В Шикшинском сельском поселении отсутствуют навозохранилища</w:t>
      </w:r>
      <w:r w:rsidRPr="006C5BBE">
        <w:rPr>
          <w:sz w:val="28"/>
          <w:szCs w:val="28"/>
        </w:rPr>
        <w:t>.</w:t>
      </w:r>
      <w:r w:rsidRPr="006C5BBE">
        <w:rPr>
          <w:rFonts w:ascii="Times New Roman" w:eastAsia="Times New Roman" w:hAnsi="Times New Roman" w:cs="Times New Roman"/>
          <w:sz w:val="28"/>
          <w:szCs w:val="28"/>
          <w:lang w:eastAsia="ru-RU"/>
        </w:rPr>
        <w:t xml:space="preserve"> </w:t>
      </w:r>
      <w:r w:rsidRPr="006C5BBE">
        <w:rPr>
          <w:rFonts w:ascii="Times New Roman" w:hAnsi="Times New Roman" w:cs="Times New Roman"/>
          <w:sz w:val="28"/>
          <w:szCs w:val="28"/>
        </w:rPr>
        <w:t>Свалки ТКО не имеются.</w:t>
      </w:r>
      <w:r w:rsidRPr="006C5BBE">
        <w:rPr>
          <w:rFonts w:ascii="Times New Roman" w:eastAsia="Times New Roman" w:hAnsi="Times New Roman" w:cs="Times New Roman"/>
          <w:sz w:val="28"/>
          <w:szCs w:val="28"/>
          <w:lang w:eastAsia="ru-RU"/>
        </w:rPr>
        <w:t xml:space="preserve"> </w:t>
      </w:r>
    </w:p>
    <w:p w:rsidR="006C5BBE" w:rsidRPr="006C5BBE" w:rsidRDefault="006C5BBE" w:rsidP="006C5BBE">
      <w:pPr>
        <w:spacing w:after="0" w:line="276" w:lineRule="auto"/>
        <w:ind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По сведениям из Реестра сибиреязвенных скотомогильников и биотермических ям Сабинского муниципального района Республики Татарстан на 21.09.2017 г. на территории сельского поселения имеются сибиреязвенные скотомогильники вблизи </w:t>
      </w:r>
      <w:r w:rsidRPr="006C5BBE">
        <w:rPr>
          <w:rFonts w:ascii="Times New Roman" w:hAnsi="Times New Roman" w:cs="Times New Roman"/>
          <w:sz w:val="28"/>
          <w:szCs w:val="28"/>
        </w:rPr>
        <w:t>с. Шикши и д. Серда</w:t>
      </w:r>
      <w:r w:rsidRPr="006C5BBE">
        <w:rPr>
          <w:rFonts w:ascii="Times New Roman" w:eastAsia="Times New Roman" w:hAnsi="Times New Roman" w:cs="Times New Roman"/>
          <w:sz w:val="28"/>
          <w:szCs w:val="28"/>
          <w:lang w:eastAsia="ru-RU"/>
        </w:rPr>
        <w:t>, а также скотомогильник (биотермическая яма) у с.Шикши.</w:t>
      </w:r>
    </w:p>
    <w:p w:rsidR="006C5BBE" w:rsidRPr="006C5BBE" w:rsidRDefault="006C5BBE" w:rsidP="006C5BBE">
      <w:pPr>
        <w:spacing w:after="0" w:line="276" w:lineRule="auto"/>
        <w:ind w:firstLine="709"/>
        <w:rPr>
          <w:rFonts w:ascii="Times New Roman" w:eastAsia="Times New Roman" w:hAnsi="Times New Roman" w:cs="Times New Roman"/>
          <w:b/>
          <w:sz w:val="28"/>
          <w:szCs w:val="28"/>
          <w:lang w:eastAsia="ru-RU"/>
        </w:rPr>
      </w:pPr>
      <w:r w:rsidRPr="006C5BBE">
        <w:rPr>
          <w:rFonts w:ascii="Times New Roman" w:eastAsia="Times New Roman" w:hAnsi="Times New Roman" w:cs="Times New Roman"/>
          <w:b/>
          <w:sz w:val="28"/>
          <w:szCs w:val="28"/>
          <w:lang w:eastAsia="ru-RU"/>
        </w:rPr>
        <w:t>Расчетные расходы</w:t>
      </w:r>
    </w:p>
    <w:p w:rsidR="006C5BBE" w:rsidRPr="006C5BBE" w:rsidRDefault="006C5BBE" w:rsidP="006C5BBE">
      <w:pPr>
        <w:spacing w:after="0" w:line="276" w:lineRule="auto"/>
        <w:ind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Нормы накопления отходов на 1 жителя в год принимается по Постановлению Кабинета Министров Республики Татарстан «Об утверждении нормативов накопления твердых коммунальных отходов» от 12.12.2016 г. № 922:</w:t>
      </w:r>
    </w:p>
    <w:p w:rsidR="006C5BBE" w:rsidRPr="006C5BBE" w:rsidRDefault="006C5BBE" w:rsidP="006C5BBE">
      <w:pPr>
        <w:spacing w:after="0" w:line="276" w:lineRule="auto"/>
        <w:ind w:left="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твердые коммунальные отходы – 2,09 куб.м/год – индивидуальные жилые дома, 1,94 куб.м/год – многоквартирные дома;</w:t>
      </w:r>
    </w:p>
    <w:p w:rsidR="006C5BBE" w:rsidRPr="006C5BBE" w:rsidRDefault="006C5BBE" w:rsidP="006C5BBE">
      <w:pPr>
        <w:spacing w:after="0" w:line="276" w:lineRule="auto"/>
        <w:ind w:left="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крупногабаритные отходы –0,47 куб.м/год – индивидуальные жилые дома, 0,42 куб.м /год – многоквартирные дома.</w:t>
      </w:r>
    </w:p>
    <w:p w:rsidR="006C5BBE" w:rsidRPr="006C5BBE" w:rsidRDefault="006C5BBE" w:rsidP="006C5BBE">
      <w:pPr>
        <w:spacing w:after="0" w:line="276" w:lineRule="auto"/>
        <w:ind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Объем ТКО от жилого сектора, проживающего на территории сельского поселения на существующее положение предоставлен АО "Шеморданское МПП ЖКХ", и на расчетные периоды приведены в таблице 3.3.1.</w:t>
      </w:r>
    </w:p>
    <w:p w:rsidR="006C5BBE" w:rsidRPr="006C5BBE" w:rsidRDefault="006C5BBE" w:rsidP="006C5BBE">
      <w:pPr>
        <w:spacing w:after="0" w:line="276" w:lineRule="auto"/>
        <w:jc w:val="right"/>
        <w:rPr>
          <w:rFonts w:ascii="Times New Roman" w:eastAsia="Times New Roman" w:hAnsi="Times New Roman" w:cs="Times New Roman"/>
          <w:sz w:val="28"/>
          <w:szCs w:val="28"/>
          <w:lang w:eastAsia="ru-RU"/>
        </w:rPr>
      </w:pPr>
    </w:p>
    <w:p w:rsidR="006C5BBE" w:rsidRPr="006C5BBE" w:rsidRDefault="006C5BBE" w:rsidP="006C5BBE">
      <w:pPr>
        <w:spacing w:after="0" w:line="276" w:lineRule="auto"/>
        <w:jc w:val="right"/>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Таблица 3.3.1</w:t>
      </w:r>
    </w:p>
    <w:tbl>
      <w:tblPr>
        <w:tblW w:w="98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50"/>
        <w:gridCol w:w="545"/>
        <w:gridCol w:w="545"/>
        <w:gridCol w:w="657"/>
        <w:gridCol w:w="433"/>
        <w:gridCol w:w="418"/>
        <w:gridCol w:w="567"/>
        <w:gridCol w:w="425"/>
        <w:gridCol w:w="709"/>
        <w:gridCol w:w="567"/>
        <w:gridCol w:w="580"/>
        <w:gridCol w:w="412"/>
        <w:gridCol w:w="425"/>
        <w:gridCol w:w="709"/>
        <w:gridCol w:w="630"/>
        <w:gridCol w:w="544"/>
      </w:tblGrid>
      <w:tr w:rsidR="000B4AAC" w:rsidRPr="006C5BBE" w:rsidTr="0084774F">
        <w:trPr>
          <w:tblHeader/>
          <w:jc w:val="center"/>
        </w:trPr>
        <w:tc>
          <w:tcPr>
            <w:tcW w:w="1650" w:type="dxa"/>
            <w:vMerge w:val="restart"/>
            <w:vAlign w:val="center"/>
          </w:tcPr>
          <w:p w:rsidR="000B4AAC" w:rsidRPr="006C5BBE" w:rsidRDefault="000B4AAC" w:rsidP="006C5BBE">
            <w:pPr>
              <w:spacing w:after="0" w:line="276" w:lineRule="auto"/>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Наименование</w:t>
            </w:r>
          </w:p>
        </w:tc>
        <w:tc>
          <w:tcPr>
            <w:tcW w:w="8166" w:type="dxa"/>
            <w:gridSpan w:val="15"/>
            <w:vAlign w:val="center"/>
          </w:tcPr>
          <w:p w:rsidR="000B4AAC" w:rsidRPr="006C5BBE" w:rsidRDefault="000B4AAC" w:rsidP="006C5BBE">
            <w:pPr>
              <w:spacing w:after="0" w:line="276" w:lineRule="auto"/>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Объем твердых коммунальных отходов, куб.м/год</w:t>
            </w:r>
          </w:p>
        </w:tc>
      </w:tr>
      <w:tr w:rsidR="000B4AAC" w:rsidRPr="006C5BBE" w:rsidTr="0084774F">
        <w:trPr>
          <w:tblHeader/>
          <w:jc w:val="center"/>
        </w:trPr>
        <w:tc>
          <w:tcPr>
            <w:tcW w:w="1650" w:type="dxa"/>
            <w:vMerge/>
          </w:tcPr>
          <w:p w:rsidR="000B4AAC" w:rsidRPr="006C5BBE" w:rsidRDefault="000B4AAC" w:rsidP="006C5BBE">
            <w:pPr>
              <w:spacing w:after="0" w:line="276" w:lineRule="auto"/>
              <w:jc w:val="center"/>
              <w:rPr>
                <w:rFonts w:ascii="Times New Roman" w:eastAsia="Times New Roman" w:hAnsi="Times New Roman" w:cs="Times New Roman"/>
                <w:b/>
                <w:sz w:val="20"/>
                <w:szCs w:val="20"/>
                <w:lang w:eastAsia="ru-RU"/>
              </w:rPr>
            </w:pPr>
          </w:p>
        </w:tc>
        <w:tc>
          <w:tcPr>
            <w:tcW w:w="2598" w:type="dxa"/>
            <w:gridSpan w:val="5"/>
            <w:vAlign w:val="center"/>
          </w:tcPr>
          <w:p w:rsidR="000B4AAC" w:rsidRPr="006C5BBE" w:rsidRDefault="000B4AAC" w:rsidP="006C5BBE">
            <w:pPr>
              <w:spacing w:after="0" w:line="276" w:lineRule="auto"/>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Существующее положение на начало 2017 г.</w:t>
            </w:r>
          </w:p>
        </w:tc>
        <w:tc>
          <w:tcPr>
            <w:tcW w:w="2848" w:type="dxa"/>
            <w:gridSpan w:val="5"/>
            <w:vAlign w:val="center"/>
          </w:tcPr>
          <w:p w:rsidR="000B4AAC" w:rsidRPr="006C5BBE" w:rsidRDefault="000B4AAC" w:rsidP="006C5BBE">
            <w:pPr>
              <w:spacing w:after="0" w:line="276" w:lineRule="auto"/>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Первая очередь с 2017 по 2026 гг</w:t>
            </w:r>
          </w:p>
        </w:tc>
        <w:tc>
          <w:tcPr>
            <w:tcW w:w="2720" w:type="dxa"/>
            <w:gridSpan w:val="5"/>
            <w:vAlign w:val="center"/>
          </w:tcPr>
          <w:p w:rsidR="000B4AAC" w:rsidRPr="006C5BBE" w:rsidRDefault="000B4AAC" w:rsidP="006C5BBE">
            <w:pPr>
              <w:spacing w:after="0" w:line="276" w:lineRule="auto"/>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Расчетный срок с 2026 по 2036 гг</w:t>
            </w:r>
          </w:p>
        </w:tc>
      </w:tr>
      <w:tr w:rsidR="006C5BBE" w:rsidRPr="006C5BBE" w:rsidTr="0084774F">
        <w:trPr>
          <w:cantSplit/>
          <w:trHeight w:val="1467"/>
          <w:jc w:val="center"/>
        </w:trPr>
        <w:tc>
          <w:tcPr>
            <w:tcW w:w="1650" w:type="dxa"/>
            <w:vMerge/>
            <w:vAlign w:val="bottom"/>
          </w:tcPr>
          <w:p w:rsidR="006C5BBE" w:rsidRPr="006C5BBE" w:rsidRDefault="006C5BBE" w:rsidP="006C5BBE">
            <w:pPr>
              <w:spacing w:after="0" w:line="276" w:lineRule="auto"/>
              <w:rPr>
                <w:rFonts w:ascii="Times New Roman" w:eastAsia="Times New Roman" w:hAnsi="Times New Roman" w:cs="Times New Roman"/>
                <w:b/>
                <w:sz w:val="20"/>
                <w:szCs w:val="20"/>
                <w:lang w:eastAsia="ru-RU"/>
              </w:rPr>
            </w:pPr>
          </w:p>
        </w:tc>
        <w:tc>
          <w:tcPr>
            <w:tcW w:w="545" w:type="dxa"/>
            <w:tcBorders>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ТКО</w:t>
            </w:r>
          </w:p>
        </w:tc>
        <w:tc>
          <w:tcPr>
            <w:tcW w:w="545"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КГО</w:t>
            </w:r>
          </w:p>
        </w:tc>
        <w:tc>
          <w:tcPr>
            <w:tcW w:w="657"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Итого от населения</w:t>
            </w:r>
          </w:p>
        </w:tc>
        <w:tc>
          <w:tcPr>
            <w:tcW w:w="433"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Итого от юр. Лиц</w:t>
            </w:r>
          </w:p>
        </w:tc>
        <w:tc>
          <w:tcPr>
            <w:tcW w:w="418" w:type="dxa"/>
            <w:tcBorders>
              <w:lef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Итого</w:t>
            </w:r>
          </w:p>
        </w:tc>
        <w:tc>
          <w:tcPr>
            <w:tcW w:w="567" w:type="dxa"/>
            <w:tcBorders>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ТКО</w:t>
            </w:r>
          </w:p>
        </w:tc>
        <w:tc>
          <w:tcPr>
            <w:tcW w:w="425" w:type="dxa"/>
            <w:tcBorders>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КГО</w:t>
            </w:r>
          </w:p>
        </w:tc>
        <w:tc>
          <w:tcPr>
            <w:tcW w:w="709"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Итого от населения</w:t>
            </w:r>
          </w:p>
        </w:tc>
        <w:tc>
          <w:tcPr>
            <w:tcW w:w="567"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Итого от юр. Лиц</w:t>
            </w:r>
          </w:p>
        </w:tc>
        <w:tc>
          <w:tcPr>
            <w:tcW w:w="580" w:type="dxa"/>
            <w:tcBorders>
              <w:lef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Итого</w:t>
            </w:r>
          </w:p>
        </w:tc>
        <w:tc>
          <w:tcPr>
            <w:tcW w:w="412" w:type="dxa"/>
            <w:tcBorders>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ТКО</w:t>
            </w:r>
          </w:p>
        </w:tc>
        <w:tc>
          <w:tcPr>
            <w:tcW w:w="425"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КГО</w:t>
            </w:r>
          </w:p>
        </w:tc>
        <w:tc>
          <w:tcPr>
            <w:tcW w:w="709"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Итого от населения</w:t>
            </w:r>
          </w:p>
        </w:tc>
        <w:tc>
          <w:tcPr>
            <w:tcW w:w="630"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Итого от юр. Лиц</w:t>
            </w:r>
          </w:p>
        </w:tc>
        <w:tc>
          <w:tcPr>
            <w:tcW w:w="544" w:type="dxa"/>
            <w:tcBorders>
              <w:lef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Итого</w:t>
            </w:r>
          </w:p>
        </w:tc>
      </w:tr>
      <w:tr w:rsidR="006C5BBE" w:rsidRPr="006C5BBE" w:rsidTr="0084774F">
        <w:trPr>
          <w:cantSplit/>
          <w:trHeight w:val="1805"/>
          <w:jc w:val="center"/>
        </w:trPr>
        <w:tc>
          <w:tcPr>
            <w:tcW w:w="1650" w:type="dxa"/>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с. Шикши</w:t>
            </w:r>
          </w:p>
        </w:tc>
        <w:tc>
          <w:tcPr>
            <w:tcW w:w="545" w:type="dxa"/>
            <w:vMerge w:val="restart"/>
            <w:tcBorders>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890.2</w:t>
            </w:r>
          </w:p>
        </w:tc>
        <w:tc>
          <w:tcPr>
            <w:tcW w:w="545" w:type="dxa"/>
            <w:vMerge w:val="restart"/>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w:t>
            </w:r>
          </w:p>
        </w:tc>
        <w:tc>
          <w:tcPr>
            <w:tcW w:w="657" w:type="dxa"/>
            <w:vMerge w:val="restart"/>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w:t>
            </w:r>
          </w:p>
        </w:tc>
        <w:tc>
          <w:tcPr>
            <w:tcW w:w="433" w:type="dxa"/>
            <w:vMerge w:val="restart"/>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42.8</w:t>
            </w:r>
          </w:p>
        </w:tc>
        <w:tc>
          <w:tcPr>
            <w:tcW w:w="418" w:type="dxa"/>
            <w:vMerge w:val="restart"/>
            <w:tcBorders>
              <w:lef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933</w:t>
            </w:r>
          </w:p>
        </w:tc>
        <w:tc>
          <w:tcPr>
            <w:tcW w:w="567" w:type="dxa"/>
            <w:tcBorders>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689.7</w:t>
            </w:r>
          </w:p>
        </w:tc>
        <w:tc>
          <w:tcPr>
            <w:tcW w:w="425" w:type="dxa"/>
            <w:tcBorders>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155.1</w:t>
            </w:r>
          </w:p>
        </w:tc>
        <w:tc>
          <w:tcPr>
            <w:tcW w:w="709"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844.8</w:t>
            </w:r>
          </w:p>
        </w:tc>
        <w:tc>
          <w:tcPr>
            <w:tcW w:w="567"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w:t>
            </w:r>
          </w:p>
        </w:tc>
        <w:tc>
          <w:tcPr>
            <w:tcW w:w="580" w:type="dxa"/>
            <w:tcBorders>
              <w:lef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844.8</w:t>
            </w:r>
          </w:p>
        </w:tc>
        <w:tc>
          <w:tcPr>
            <w:tcW w:w="412" w:type="dxa"/>
            <w:tcBorders>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693.9</w:t>
            </w:r>
          </w:p>
        </w:tc>
        <w:tc>
          <w:tcPr>
            <w:tcW w:w="425"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156</w:t>
            </w:r>
          </w:p>
        </w:tc>
        <w:tc>
          <w:tcPr>
            <w:tcW w:w="709"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849.9</w:t>
            </w:r>
          </w:p>
        </w:tc>
        <w:tc>
          <w:tcPr>
            <w:tcW w:w="630"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w:t>
            </w:r>
          </w:p>
        </w:tc>
        <w:tc>
          <w:tcPr>
            <w:tcW w:w="544" w:type="dxa"/>
            <w:tcBorders>
              <w:lef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849.9</w:t>
            </w:r>
          </w:p>
        </w:tc>
      </w:tr>
      <w:tr w:rsidR="006C5BBE" w:rsidRPr="006C5BBE" w:rsidTr="0084774F">
        <w:trPr>
          <w:cantSplit/>
          <w:trHeight w:val="1134"/>
          <w:jc w:val="center"/>
        </w:trPr>
        <w:tc>
          <w:tcPr>
            <w:tcW w:w="1650" w:type="dxa"/>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с. Алан-Елга</w:t>
            </w:r>
          </w:p>
        </w:tc>
        <w:tc>
          <w:tcPr>
            <w:tcW w:w="545" w:type="dxa"/>
            <w:vMerge/>
            <w:tcBorders>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p>
        </w:tc>
        <w:tc>
          <w:tcPr>
            <w:tcW w:w="545" w:type="dxa"/>
            <w:vMerge/>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p>
        </w:tc>
        <w:tc>
          <w:tcPr>
            <w:tcW w:w="657" w:type="dxa"/>
            <w:vMerge/>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p>
        </w:tc>
        <w:tc>
          <w:tcPr>
            <w:tcW w:w="433" w:type="dxa"/>
            <w:vMerge/>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sz w:val="20"/>
                <w:szCs w:val="20"/>
                <w:lang w:eastAsia="ru-RU"/>
              </w:rPr>
            </w:pPr>
          </w:p>
        </w:tc>
        <w:tc>
          <w:tcPr>
            <w:tcW w:w="418" w:type="dxa"/>
            <w:vMerge/>
            <w:tcBorders>
              <w:lef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p>
        </w:tc>
        <w:tc>
          <w:tcPr>
            <w:tcW w:w="567" w:type="dxa"/>
            <w:tcBorders>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560.1</w:t>
            </w:r>
          </w:p>
        </w:tc>
        <w:tc>
          <w:tcPr>
            <w:tcW w:w="425" w:type="dxa"/>
            <w:tcBorders>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126</w:t>
            </w:r>
          </w:p>
        </w:tc>
        <w:tc>
          <w:tcPr>
            <w:tcW w:w="709"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686.1</w:t>
            </w:r>
          </w:p>
        </w:tc>
        <w:tc>
          <w:tcPr>
            <w:tcW w:w="567"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w:t>
            </w:r>
          </w:p>
        </w:tc>
        <w:tc>
          <w:tcPr>
            <w:tcW w:w="580" w:type="dxa"/>
            <w:tcBorders>
              <w:lef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686.1</w:t>
            </w:r>
          </w:p>
        </w:tc>
        <w:tc>
          <w:tcPr>
            <w:tcW w:w="412" w:type="dxa"/>
            <w:tcBorders>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555.9</w:t>
            </w:r>
          </w:p>
        </w:tc>
        <w:tc>
          <w:tcPr>
            <w:tcW w:w="425"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125</w:t>
            </w:r>
          </w:p>
        </w:tc>
        <w:tc>
          <w:tcPr>
            <w:tcW w:w="709"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680.9</w:t>
            </w:r>
          </w:p>
        </w:tc>
        <w:tc>
          <w:tcPr>
            <w:tcW w:w="630"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w:t>
            </w:r>
          </w:p>
        </w:tc>
        <w:tc>
          <w:tcPr>
            <w:tcW w:w="544" w:type="dxa"/>
            <w:tcBorders>
              <w:lef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680.9</w:t>
            </w:r>
          </w:p>
        </w:tc>
      </w:tr>
      <w:tr w:rsidR="006C5BBE" w:rsidRPr="006C5BBE" w:rsidTr="0084774F">
        <w:trPr>
          <w:cantSplit/>
          <w:trHeight w:val="1134"/>
          <w:jc w:val="center"/>
        </w:trPr>
        <w:tc>
          <w:tcPr>
            <w:tcW w:w="1650" w:type="dxa"/>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д. Серда</w:t>
            </w:r>
          </w:p>
        </w:tc>
        <w:tc>
          <w:tcPr>
            <w:tcW w:w="545" w:type="dxa"/>
            <w:vMerge/>
            <w:tcBorders>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p>
        </w:tc>
        <w:tc>
          <w:tcPr>
            <w:tcW w:w="545" w:type="dxa"/>
            <w:vMerge/>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p>
        </w:tc>
        <w:tc>
          <w:tcPr>
            <w:tcW w:w="657" w:type="dxa"/>
            <w:vMerge/>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p>
        </w:tc>
        <w:tc>
          <w:tcPr>
            <w:tcW w:w="433" w:type="dxa"/>
            <w:vMerge/>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sz w:val="20"/>
                <w:szCs w:val="20"/>
                <w:lang w:eastAsia="ru-RU"/>
              </w:rPr>
            </w:pPr>
          </w:p>
        </w:tc>
        <w:tc>
          <w:tcPr>
            <w:tcW w:w="418" w:type="dxa"/>
            <w:vMerge/>
            <w:tcBorders>
              <w:lef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p>
        </w:tc>
        <w:tc>
          <w:tcPr>
            <w:tcW w:w="567" w:type="dxa"/>
            <w:tcBorders>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468.2</w:t>
            </w:r>
          </w:p>
        </w:tc>
        <w:tc>
          <w:tcPr>
            <w:tcW w:w="425" w:type="dxa"/>
            <w:tcBorders>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105.3</w:t>
            </w:r>
          </w:p>
        </w:tc>
        <w:tc>
          <w:tcPr>
            <w:tcW w:w="709"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573.5</w:t>
            </w:r>
          </w:p>
        </w:tc>
        <w:tc>
          <w:tcPr>
            <w:tcW w:w="567"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w:t>
            </w:r>
          </w:p>
        </w:tc>
        <w:tc>
          <w:tcPr>
            <w:tcW w:w="580" w:type="dxa"/>
            <w:tcBorders>
              <w:lef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573.5</w:t>
            </w:r>
          </w:p>
        </w:tc>
        <w:tc>
          <w:tcPr>
            <w:tcW w:w="412" w:type="dxa"/>
            <w:tcBorders>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464</w:t>
            </w:r>
          </w:p>
        </w:tc>
        <w:tc>
          <w:tcPr>
            <w:tcW w:w="425"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104.3</w:t>
            </w:r>
          </w:p>
        </w:tc>
        <w:tc>
          <w:tcPr>
            <w:tcW w:w="709"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568.3</w:t>
            </w:r>
          </w:p>
        </w:tc>
        <w:tc>
          <w:tcPr>
            <w:tcW w:w="630" w:type="dxa"/>
            <w:tcBorders>
              <w:left w:val="single" w:sz="4" w:space="0" w:color="auto"/>
              <w:righ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w:t>
            </w:r>
          </w:p>
        </w:tc>
        <w:tc>
          <w:tcPr>
            <w:tcW w:w="544" w:type="dxa"/>
            <w:tcBorders>
              <w:left w:val="single" w:sz="4" w:space="0" w:color="auto"/>
            </w:tcBorders>
            <w:textDirection w:val="btLr"/>
            <w:vAlign w:val="center"/>
          </w:tcPr>
          <w:p w:rsidR="006C5BBE" w:rsidRPr="006C5BBE" w:rsidRDefault="006C5BBE" w:rsidP="006C5BBE">
            <w:pPr>
              <w:spacing w:after="0" w:line="276" w:lineRule="auto"/>
              <w:ind w:left="113" w:right="113"/>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568.3</w:t>
            </w:r>
          </w:p>
        </w:tc>
      </w:tr>
    </w:tbl>
    <w:p w:rsidR="006C5BBE" w:rsidRPr="006C5BBE" w:rsidRDefault="006C5BBE" w:rsidP="006C5BBE">
      <w:pPr>
        <w:spacing w:after="0" w:line="276" w:lineRule="auto"/>
        <w:ind w:firstLine="851"/>
        <w:jc w:val="both"/>
        <w:rPr>
          <w:rFonts w:ascii="Times New Roman" w:eastAsia="Times New Roman" w:hAnsi="Times New Roman" w:cs="Times New Roman"/>
          <w:sz w:val="28"/>
          <w:szCs w:val="20"/>
          <w:lang w:eastAsia="ru-RU"/>
        </w:rPr>
      </w:pPr>
    </w:p>
    <w:p w:rsidR="006C5BBE" w:rsidRPr="006C5BBE" w:rsidRDefault="006C5BBE" w:rsidP="006C5BBE">
      <w:pPr>
        <w:spacing w:after="0" w:line="276" w:lineRule="auto"/>
        <w:ind w:firstLine="709"/>
        <w:jc w:val="both"/>
        <w:rPr>
          <w:rFonts w:ascii="Times New Roman" w:eastAsia="Calibri" w:hAnsi="Times New Roman" w:cs="Times New Roman"/>
          <w:sz w:val="28"/>
          <w:szCs w:val="28"/>
        </w:rPr>
      </w:pPr>
      <w:r w:rsidRPr="006C5BBE">
        <w:rPr>
          <w:rFonts w:ascii="Times New Roman" w:eastAsia="Times New Roman" w:hAnsi="Times New Roman" w:cs="Times New Roman"/>
          <w:sz w:val="28"/>
          <w:szCs w:val="28"/>
          <w:lang w:eastAsia="ru-RU"/>
        </w:rPr>
        <w:lastRenderedPageBreak/>
        <w:t xml:space="preserve">Для складирования предполагаемых объемов ТКО потребуются контейнеры и контейнерные площадки. </w:t>
      </w:r>
      <w:r w:rsidRPr="006C5BBE">
        <w:rPr>
          <w:rFonts w:ascii="Times New Roman" w:eastAsia="Calibri" w:hAnsi="Times New Roman" w:cs="Times New Roman"/>
          <w:sz w:val="28"/>
          <w:szCs w:val="28"/>
        </w:rPr>
        <w:t>Необходимое количество контейнеров определено по формуле (С</w:t>
      </w:r>
      <w:r w:rsidRPr="006C5BBE">
        <w:rPr>
          <w:rFonts w:ascii="Times New Roman" w:eastAsia="Times New Roman" w:hAnsi="Times New Roman" w:cs="Times New Roman"/>
          <w:sz w:val="28"/>
          <w:szCs w:val="28"/>
        </w:rPr>
        <w:t>правочник «Санитарная очистка территории и уборка населенных мест» (Москва, 1990г.))</w:t>
      </w:r>
      <w:r w:rsidRPr="006C5BBE">
        <w:rPr>
          <w:rFonts w:ascii="Times New Roman" w:eastAsia="Calibri" w:hAnsi="Times New Roman" w:cs="Times New Roman"/>
          <w:sz w:val="28"/>
          <w:szCs w:val="28"/>
        </w:rPr>
        <w:t>:</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Б = П</w:t>
      </w:r>
      <w:r w:rsidRPr="006C5BBE">
        <w:rPr>
          <w:rFonts w:ascii="Times New Roman" w:eastAsia="Times New Roman" w:hAnsi="Times New Roman" w:cs="Times New Roman"/>
          <w:sz w:val="24"/>
          <w:szCs w:val="24"/>
          <w:lang w:eastAsia="ru-RU"/>
        </w:rPr>
        <w:t>год</w:t>
      </w:r>
      <w:r w:rsidRPr="006C5BBE">
        <w:rPr>
          <w:rFonts w:ascii="Times New Roman" w:eastAsia="Times New Roman" w:hAnsi="Times New Roman" w:cs="Times New Roman"/>
          <w:sz w:val="28"/>
          <w:szCs w:val="28"/>
          <w:lang w:eastAsia="ru-RU"/>
        </w:rPr>
        <w:t>*</w:t>
      </w:r>
      <w:r w:rsidRPr="006C5BBE">
        <w:rPr>
          <w:rFonts w:ascii="Times New Roman" w:eastAsia="Times New Roman" w:hAnsi="Times New Roman" w:cs="Times New Roman"/>
          <w:sz w:val="28"/>
          <w:szCs w:val="28"/>
          <w:lang w:val="en-US" w:eastAsia="ru-RU"/>
        </w:rPr>
        <w:t>t</w:t>
      </w:r>
      <w:r w:rsidRPr="006C5BBE">
        <w:rPr>
          <w:rFonts w:ascii="Times New Roman" w:eastAsia="Times New Roman" w:hAnsi="Times New Roman" w:cs="Times New Roman"/>
          <w:sz w:val="28"/>
          <w:szCs w:val="28"/>
          <w:lang w:eastAsia="ru-RU"/>
        </w:rPr>
        <w:t xml:space="preserve"> К</w:t>
      </w:r>
      <w:r w:rsidRPr="006C5BBE">
        <w:rPr>
          <w:rFonts w:ascii="Times New Roman" w:eastAsia="Times New Roman" w:hAnsi="Times New Roman" w:cs="Times New Roman"/>
          <w:sz w:val="28"/>
          <w:szCs w:val="28"/>
          <w:vertAlign w:val="subscript"/>
          <w:lang w:eastAsia="ru-RU"/>
        </w:rPr>
        <w:t>1</w:t>
      </w:r>
      <w:r w:rsidRPr="006C5BBE">
        <w:rPr>
          <w:rFonts w:ascii="Times New Roman" w:eastAsia="Times New Roman" w:hAnsi="Times New Roman" w:cs="Times New Roman"/>
          <w:sz w:val="28"/>
          <w:szCs w:val="28"/>
          <w:lang w:eastAsia="ru-RU"/>
        </w:rPr>
        <w:t xml:space="preserve"> / 365*</w:t>
      </w:r>
      <w:r w:rsidRPr="006C5BBE">
        <w:rPr>
          <w:rFonts w:ascii="Times New Roman" w:eastAsia="Times New Roman" w:hAnsi="Times New Roman" w:cs="Times New Roman"/>
          <w:sz w:val="28"/>
          <w:szCs w:val="28"/>
          <w:lang w:val="en-US" w:eastAsia="ru-RU"/>
        </w:rPr>
        <w:t>E</w:t>
      </w:r>
      <w:r w:rsidRPr="006C5BBE">
        <w:rPr>
          <w:rFonts w:ascii="Times New Roman" w:eastAsia="Times New Roman" w:hAnsi="Times New Roman" w:cs="Times New Roman"/>
          <w:sz w:val="28"/>
          <w:szCs w:val="28"/>
          <w:lang w:eastAsia="ru-RU"/>
        </w:rPr>
        <w:t>, шт.,</w:t>
      </w:r>
    </w:p>
    <w:p w:rsidR="006C5BBE" w:rsidRPr="006C5BBE" w:rsidRDefault="006C5BBE" w:rsidP="006C5BBE">
      <w:pPr>
        <w:spacing w:after="0" w:line="276" w:lineRule="auto"/>
        <w:ind w:firstLine="284"/>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где П</w:t>
      </w:r>
      <w:r w:rsidRPr="006C5BBE">
        <w:rPr>
          <w:rFonts w:ascii="Times New Roman" w:eastAsia="Times New Roman" w:hAnsi="Times New Roman" w:cs="Times New Roman"/>
          <w:lang w:eastAsia="ru-RU"/>
        </w:rPr>
        <w:t>год</w:t>
      </w:r>
      <w:r w:rsidRPr="006C5BBE">
        <w:rPr>
          <w:rFonts w:ascii="Times New Roman" w:eastAsia="Times New Roman" w:hAnsi="Times New Roman" w:cs="Times New Roman"/>
          <w:sz w:val="28"/>
          <w:szCs w:val="28"/>
          <w:lang w:eastAsia="ru-RU"/>
        </w:rPr>
        <w:t xml:space="preserve"> - годовое накопление ТКО, </w:t>
      </w:r>
      <w:r w:rsidRPr="006C5BBE">
        <w:rPr>
          <w:rFonts w:ascii="Times New Roman" w:eastAsia="Times New Roman" w:hAnsi="Times New Roman" w:cs="Times New Roman"/>
          <w:sz w:val="28"/>
          <w:szCs w:val="28"/>
        </w:rPr>
        <w:t>м</w:t>
      </w:r>
      <w:r w:rsidRPr="006C5BBE">
        <w:rPr>
          <w:rFonts w:ascii="Times New Roman" w:eastAsia="Times New Roman" w:hAnsi="Times New Roman" w:cs="Times New Roman"/>
          <w:sz w:val="28"/>
          <w:szCs w:val="28"/>
          <w:vertAlign w:val="superscript"/>
        </w:rPr>
        <w:t>3</w:t>
      </w:r>
      <w:r w:rsidRPr="006C5BBE">
        <w:rPr>
          <w:rFonts w:ascii="Times New Roman" w:eastAsia="Times New Roman" w:hAnsi="Times New Roman" w:cs="Times New Roman"/>
          <w:sz w:val="28"/>
          <w:szCs w:val="28"/>
          <w:lang w:eastAsia="ru-RU"/>
        </w:rPr>
        <w:t>/год,</w:t>
      </w:r>
    </w:p>
    <w:p w:rsidR="006C5BBE" w:rsidRPr="006C5BBE" w:rsidRDefault="006C5BBE" w:rsidP="006C5BBE">
      <w:pPr>
        <w:spacing w:after="0" w:line="276" w:lineRule="auto"/>
        <w:ind w:firstLine="284"/>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       t - периодичность вывоза мусора, сут.,</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 К</w:t>
      </w:r>
      <w:r w:rsidRPr="006C5BBE">
        <w:rPr>
          <w:rFonts w:ascii="Times New Roman" w:eastAsia="Times New Roman" w:hAnsi="Times New Roman" w:cs="Times New Roman"/>
          <w:sz w:val="28"/>
          <w:szCs w:val="28"/>
          <w:vertAlign w:val="subscript"/>
          <w:lang w:eastAsia="ru-RU"/>
        </w:rPr>
        <w:t xml:space="preserve">1 </w:t>
      </w:r>
      <w:r w:rsidRPr="006C5BBE">
        <w:rPr>
          <w:rFonts w:ascii="Times New Roman" w:eastAsia="Times New Roman" w:hAnsi="Times New Roman" w:cs="Times New Roman"/>
          <w:sz w:val="28"/>
          <w:szCs w:val="28"/>
          <w:lang w:eastAsia="ru-RU"/>
        </w:rPr>
        <w:t xml:space="preserve">- коэффициент неравномерности накопления отходов (принимается равным 1,25), </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rPr>
      </w:pPr>
      <w:r w:rsidRPr="006C5BBE">
        <w:rPr>
          <w:rFonts w:ascii="Times New Roman" w:eastAsia="Times New Roman" w:hAnsi="Times New Roman" w:cs="Times New Roman"/>
          <w:sz w:val="28"/>
          <w:szCs w:val="28"/>
          <w:lang w:eastAsia="ru-RU"/>
        </w:rPr>
        <w:t xml:space="preserve"> </w:t>
      </w:r>
      <w:r w:rsidRPr="006C5BBE">
        <w:rPr>
          <w:rFonts w:ascii="Times New Roman" w:eastAsia="Times New Roman" w:hAnsi="Times New Roman" w:cs="Times New Roman"/>
          <w:sz w:val="28"/>
          <w:szCs w:val="28"/>
          <w:lang w:val="en-US" w:eastAsia="ru-RU"/>
        </w:rPr>
        <w:t>E</w:t>
      </w:r>
      <w:r w:rsidRPr="006C5BBE">
        <w:rPr>
          <w:rFonts w:ascii="Times New Roman" w:eastAsia="Times New Roman" w:hAnsi="Times New Roman" w:cs="Times New Roman"/>
          <w:sz w:val="28"/>
          <w:szCs w:val="28"/>
          <w:lang w:eastAsia="ru-RU"/>
        </w:rPr>
        <w:t xml:space="preserve"> - вместимость контейнера, </w:t>
      </w:r>
      <w:r w:rsidRPr="006C5BBE">
        <w:rPr>
          <w:rFonts w:ascii="Times New Roman" w:eastAsia="Times New Roman" w:hAnsi="Times New Roman" w:cs="Times New Roman"/>
          <w:sz w:val="28"/>
          <w:szCs w:val="28"/>
        </w:rPr>
        <w:t>м</w:t>
      </w:r>
      <w:r w:rsidRPr="006C5BBE">
        <w:rPr>
          <w:rFonts w:ascii="Times New Roman" w:eastAsia="Times New Roman" w:hAnsi="Times New Roman" w:cs="Times New Roman"/>
          <w:sz w:val="28"/>
          <w:szCs w:val="28"/>
          <w:vertAlign w:val="superscript"/>
        </w:rPr>
        <w:t>3</w:t>
      </w:r>
      <w:r w:rsidRPr="006C5BBE">
        <w:rPr>
          <w:rFonts w:ascii="Times New Roman" w:eastAsia="Times New Roman" w:hAnsi="Times New Roman" w:cs="Times New Roman"/>
          <w:sz w:val="28"/>
          <w:szCs w:val="28"/>
          <w:lang w:eastAsia="ru-RU"/>
        </w:rPr>
        <w:t>,</w:t>
      </w:r>
      <w:r w:rsidRPr="006C5BBE">
        <w:rPr>
          <w:rFonts w:ascii="Times New Roman" w:eastAsia="Times New Roman" w:hAnsi="Times New Roman" w:cs="Times New Roman"/>
          <w:sz w:val="24"/>
          <w:szCs w:val="24"/>
          <w:lang w:eastAsia="ru-RU"/>
        </w:rPr>
        <w:t xml:space="preserve"> </w:t>
      </w:r>
      <w:r w:rsidRPr="006C5BBE">
        <w:rPr>
          <w:rFonts w:ascii="Times New Roman" w:eastAsia="Times New Roman" w:hAnsi="Times New Roman" w:cs="Times New Roman"/>
          <w:sz w:val="28"/>
          <w:szCs w:val="28"/>
        </w:rPr>
        <w:t>с учетом среднесуточного накопления коммунальных отходов, периода их вывоза (1 раз/2 сут.) и вместимости контейнера (1,2 м</w:t>
      </w:r>
      <w:r w:rsidRPr="006C5BBE">
        <w:rPr>
          <w:rFonts w:ascii="Times New Roman" w:eastAsia="Times New Roman" w:hAnsi="Times New Roman" w:cs="Times New Roman"/>
          <w:sz w:val="28"/>
          <w:szCs w:val="28"/>
          <w:vertAlign w:val="superscript"/>
        </w:rPr>
        <w:t>3</w:t>
      </w:r>
      <w:r w:rsidRPr="006C5BBE">
        <w:rPr>
          <w:rFonts w:ascii="Times New Roman" w:eastAsia="Times New Roman" w:hAnsi="Times New Roman" w:cs="Times New Roman"/>
          <w:sz w:val="28"/>
          <w:szCs w:val="28"/>
        </w:rPr>
        <w:t>). Расчетное количество контейнеров представлено в таблице 3.3.2.</w:t>
      </w:r>
    </w:p>
    <w:p w:rsidR="006C5BBE" w:rsidRPr="006C5BBE" w:rsidRDefault="006C5BBE" w:rsidP="006C5BBE">
      <w:pPr>
        <w:spacing w:after="0" w:line="276" w:lineRule="auto"/>
        <w:jc w:val="right"/>
        <w:rPr>
          <w:rFonts w:ascii="Times New Roman" w:eastAsia="Times New Roman" w:hAnsi="Times New Roman" w:cs="Times New Roman"/>
          <w:bCs/>
          <w:sz w:val="28"/>
          <w:szCs w:val="28"/>
          <w:lang w:eastAsia="ru-RU"/>
        </w:rPr>
      </w:pPr>
      <w:r w:rsidRPr="006C5BBE">
        <w:rPr>
          <w:rFonts w:ascii="Times New Roman" w:eastAsia="Times New Roman" w:hAnsi="Times New Roman" w:cs="Times New Roman"/>
          <w:bCs/>
          <w:sz w:val="28"/>
          <w:szCs w:val="28"/>
          <w:lang w:eastAsia="ru-RU"/>
        </w:rPr>
        <w:t>Таблица 3.3.2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84"/>
        <w:gridCol w:w="3321"/>
      </w:tblGrid>
      <w:tr w:rsidR="006C5BBE" w:rsidRPr="006C5BBE" w:rsidTr="0084774F">
        <w:trPr>
          <w:jc w:val="center"/>
        </w:trPr>
        <w:tc>
          <w:tcPr>
            <w:tcW w:w="2660" w:type="dxa"/>
            <w:vMerge w:val="restart"/>
            <w:shd w:val="clear" w:color="auto" w:fill="auto"/>
            <w:vAlign w:val="center"/>
          </w:tcPr>
          <w:p w:rsidR="006C5BBE" w:rsidRPr="006C5BBE" w:rsidRDefault="006C5BBE" w:rsidP="006C5BBE">
            <w:pPr>
              <w:spacing w:after="0" w:line="276" w:lineRule="auto"/>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Наименование</w:t>
            </w:r>
          </w:p>
        </w:tc>
        <w:tc>
          <w:tcPr>
            <w:tcW w:w="6505" w:type="dxa"/>
            <w:gridSpan w:val="2"/>
            <w:shd w:val="clear" w:color="auto" w:fill="auto"/>
          </w:tcPr>
          <w:p w:rsidR="006C5BBE" w:rsidRPr="006C5BBE" w:rsidRDefault="006C5BBE" w:rsidP="006C5BBE">
            <w:pPr>
              <w:spacing w:after="0" w:line="276" w:lineRule="auto"/>
              <w:jc w:val="center"/>
              <w:rPr>
                <w:rFonts w:ascii="Times New Roman" w:eastAsia="Times New Roman" w:hAnsi="Times New Roman" w:cs="Times New Roman"/>
                <w:b/>
                <w:sz w:val="20"/>
                <w:szCs w:val="20"/>
              </w:rPr>
            </w:pPr>
            <w:r w:rsidRPr="006C5BBE">
              <w:rPr>
                <w:rFonts w:ascii="Times New Roman" w:eastAsia="Times New Roman" w:hAnsi="Times New Roman" w:cs="Times New Roman"/>
                <w:b/>
                <w:sz w:val="20"/>
                <w:szCs w:val="20"/>
              </w:rPr>
              <w:t>Количество контейнеров, шт</w:t>
            </w:r>
          </w:p>
        </w:tc>
      </w:tr>
      <w:tr w:rsidR="006C5BBE" w:rsidRPr="006C5BBE" w:rsidTr="0084774F">
        <w:trPr>
          <w:jc w:val="center"/>
        </w:trPr>
        <w:tc>
          <w:tcPr>
            <w:tcW w:w="2660" w:type="dxa"/>
            <w:vMerge/>
            <w:shd w:val="clear" w:color="auto" w:fill="auto"/>
            <w:vAlign w:val="center"/>
          </w:tcPr>
          <w:p w:rsidR="006C5BBE" w:rsidRPr="006C5BBE" w:rsidRDefault="006C5BBE" w:rsidP="006C5BBE">
            <w:pPr>
              <w:spacing w:after="0" w:line="276" w:lineRule="auto"/>
              <w:rPr>
                <w:rFonts w:ascii="Times New Roman" w:eastAsia="Times New Roman" w:hAnsi="Times New Roman" w:cs="Times New Roman"/>
                <w:b/>
                <w:bCs/>
                <w:sz w:val="20"/>
                <w:szCs w:val="20"/>
                <w:lang w:eastAsia="ru-RU"/>
              </w:rPr>
            </w:pPr>
          </w:p>
        </w:tc>
        <w:tc>
          <w:tcPr>
            <w:tcW w:w="3184" w:type="dxa"/>
            <w:shd w:val="clear" w:color="auto" w:fill="auto"/>
            <w:vAlign w:val="center"/>
          </w:tcPr>
          <w:p w:rsidR="006C5BBE" w:rsidRPr="006C5BBE" w:rsidRDefault="006C5BBE" w:rsidP="006C5BBE">
            <w:pPr>
              <w:spacing w:after="0" w:line="276" w:lineRule="auto"/>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Первая очередь с 2017 по 2026 гг</w:t>
            </w:r>
          </w:p>
        </w:tc>
        <w:tc>
          <w:tcPr>
            <w:tcW w:w="3321" w:type="dxa"/>
            <w:shd w:val="clear" w:color="auto" w:fill="auto"/>
            <w:vAlign w:val="center"/>
          </w:tcPr>
          <w:p w:rsidR="006C5BBE" w:rsidRPr="006C5BBE" w:rsidRDefault="006C5BBE" w:rsidP="006C5BBE">
            <w:pPr>
              <w:spacing w:after="0" w:line="276" w:lineRule="auto"/>
              <w:jc w:val="center"/>
              <w:rPr>
                <w:rFonts w:ascii="Times New Roman" w:eastAsia="Times New Roman" w:hAnsi="Times New Roman" w:cs="Times New Roman"/>
                <w:b/>
                <w:sz w:val="20"/>
                <w:szCs w:val="20"/>
                <w:lang w:eastAsia="ru-RU"/>
              </w:rPr>
            </w:pPr>
            <w:r w:rsidRPr="006C5BBE">
              <w:rPr>
                <w:rFonts w:ascii="Times New Roman" w:eastAsia="Times New Roman" w:hAnsi="Times New Roman" w:cs="Times New Roman"/>
                <w:b/>
                <w:sz w:val="20"/>
                <w:szCs w:val="20"/>
                <w:lang w:eastAsia="ru-RU"/>
              </w:rPr>
              <w:t>Расчетный срок с 2026 по 2036 гг</w:t>
            </w:r>
          </w:p>
        </w:tc>
      </w:tr>
      <w:tr w:rsidR="006C5BBE" w:rsidRPr="006C5BBE" w:rsidTr="0084774F">
        <w:trPr>
          <w:trHeight w:val="270"/>
          <w:jc w:val="center"/>
        </w:trPr>
        <w:tc>
          <w:tcPr>
            <w:tcW w:w="2660" w:type="dxa"/>
            <w:shd w:val="clear" w:color="auto" w:fill="auto"/>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с. Шикши</w:t>
            </w:r>
          </w:p>
        </w:tc>
        <w:tc>
          <w:tcPr>
            <w:tcW w:w="3184" w:type="dxa"/>
            <w:shd w:val="clear" w:color="auto" w:fill="auto"/>
            <w:vAlign w:val="center"/>
          </w:tcPr>
          <w:p w:rsidR="006C5BBE" w:rsidRPr="006C5BBE" w:rsidRDefault="006C5BBE" w:rsidP="006C5BBE">
            <w:pPr>
              <w:spacing w:after="0" w:line="276" w:lineRule="auto"/>
              <w:jc w:val="center"/>
              <w:rPr>
                <w:rFonts w:ascii="Times New Roman" w:eastAsia="Calibri" w:hAnsi="Times New Roman" w:cs="Times New Roman"/>
                <w:b/>
                <w:bCs/>
              </w:rPr>
            </w:pPr>
            <w:r w:rsidRPr="006C5BBE">
              <w:rPr>
                <w:rFonts w:ascii="Times New Roman" w:eastAsia="Calibri" w:hAnsi="Times New Roman" w:cs="Times New Roman"/>
                <w:b/>
                <w:bCs/>
              </w:rPr>
              <w:t>5</w:t>
            </w:r>
          </w:p>
        </w:tc>
        <w:tc>
          <w:tcPr>
            <w:tcW w:w="3321" w:type="dxa"/>
            <w:shd w:val="clear" w:color="auto" w:fill="auto"/>
            <w:vAlign w:val="center"/>
          </w:tcPr>
          <w:p w:rsidR="006C5BBE" w:rsidRPr="006C5BBE" w:rsidRDefault="006C5BBE" w:rsidP="006C5BBE">
            <w:pPr>
              <w:spacing w:after="0" w:line="276" w:lineRule="auto"/>
              <w:jc w:val="center"/>
              <w:rPr>
                <w:rFonts w:ascii="Times New Roman" w:eastAsia="Calibri" w:hAnsi="Times New Roman" w:cs="Times New Roman"/>
                <w:b/>
                <w:bCs/>
              </w:rPr>
            </w:pPr>
            <w:r w:rsidRPr="006C5BBE">
              <w:rPr>
                <w:rFonts w:ascii="Times New Roman" w:eastAsia="Calibri" w:hAnsi="Times New Roman" w:cs="Times New Roman"/>
                <w:b/>
                <w:bCs/>
              </w:rPr>
              <w:t>5</w:t>
            </w:r>
          </w:p>
        </w:tc>
      </w:tr>
      <w:tr w:rsidR="006C5BBE" w:rsidRPr="006C5BBE" w:rsidTr="0084774F">
        <w:trPr>
          <w:jc w:val="center"/>
        </w:trPr>
        <w:tc>
          <w:tcPr>
            <w:tcW w:w="2660" w:type="dxa"/>
            <w:shd w:val="clear" w:color="auto" w:fill="auto"/>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с. Алан-Елга</w:t>
            </w:r>
          </w:p>
        </w:tc>
        <w:tc>
          <w:tcPr>
            <w:tcW w:w="3184" w:type="dxa"/>
            <w:shd w:val="clear" w:color="auto" w:fill="auto"/>
            <w:vAlign w:val="center"/>
          </w:tcPr>
          <w:p w:rsidR="006C5BBE" w:rsidRPr="006C5BBE" w:rsidRDefault="006C5BBE" w:rsidP="006C5BBE">
            <w:pPr>
              <w:spacing w:after="0" w:line="276" w:lineRule="auto"/>
              <w:jc w:val="center"/>
              <w:rPr>
                <w:rFonts w:ascii="Times New Roman" w:eastAsia="Calibri" w:hAnsi="Times New Roman" w:cs="Times New Roman"/>
                <w:b/>
                <w:bCs/>
              </w:rPr>
            </w:pPr>
            <w:r w:rsidRPr="006C5BBE">
              <w:rPr>
                <w:rFonts w:ascii="Times New Roman" w:eastAsia="Calibri" w:hAnsi="Times New Roman" w:cs="Times New Roman"/>
                <w:b/>
                <w:bCs/>
              </w:rPr>
              <w:t>4</w:t>
            </w:r>
          </w:p>
        </w:tc>
        <w:tc>
          <w:tcPr>
            <w:tcW w:w="3321" w:type="dxa"/>
            <w:shd w:val="clear" w:color="auto" w:fill="auto"/>
            <w:vAlign w:val="center"/>
          </w:tcPr>
          <w:p w:rsidR="006C5BBE" w:rsidRPr="006C5BBE" w:rsidRDefault="006C5BBE" w:rsidP="006C5BBE">
            <w:pPr>
              <w:spacing w:after="0" w:line="276" w:lineRule="auto"/>
              <w:jc w:val="center"/>
              <w:rPr>
                <w:rFonts w:ascii="Times New Roman" w:eastAsia="Calibri" w:hAnsi="Times New Roman" w:cs="Times New Roman"/>
                <w:b/>
                <w:bCs/>
              </w:rPr>
            </w:pPr>
            <w:r w:rsidRPr="006C5BBE">
              <w:rPr>
                <w:rFonts w:ascii="Times New Roman" w:eastAsia="Calibri" w:hAnsi="Times New Roman" w:cs="Times New Roman"/>
                <w:b/>
                <w:bCs/>
              </w:rPr>
              <w:t>4</w:t>
            </w:r>
          </w:p>
        </w:tc>
      </w:tr>
      <w:tr w:rsidR="006C5BBE" w:rsidRPr="006C5BBE" w:rsidTr="0084774F">
        <w:trPr>
          <w:jc w:val="center"/>
        </w:trPr>
        <w:tc>
          <w:tcPr>
            <w:tcW w:w="2660" w:type="dxa"/>
            <w:shd w:val="clear" w:color="auto" w:fill="auto"/>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д. Серда</w:t>
            </w:r>
          </w:p>
        </w:tc>
        <w:tc>
          <w:tcPr>
            <w:tcW w:w="3184" w:type="dxa"/>
            <w:shd w:val="clear" w:color="auto" w:fill="auto"/>
            <w:vAlign w:val="center"/>
          </w:tcPr>
          <w:p w:rsidR="006C5BBE" w:rsidRPr="006C5BBE" w:rsidRDefault="006C5BBE" w:rsidP="006C5BBE">
            <w:pPr>
              <w:spacing w:after="0" w:line="276" w:lineRule="auto"/>
              <w:jc w:val="center"/>
              <w:rPr>
                <w:rFonts w:ascii="Times New Roman" w:eastAsia="Calibri" w:hAnsi="Times New Roman" w:cs="Times New Roman"/>
                <w:b/>
                <w:bCs/>
              </w:rPr>
            </w:pPr>
            <w:r w:rsidRPr="006C5BBE">
              <w:rPr>
                <w:rFonts w:ascii="Times New Roman" w:eastAsia="Calibri" w:hAnsi="Times New Roman" w:cs="Times New Roman"/>
                <w:b/>
                <w:bCs/>
              </w:rPr>
              <w:t>3</w:t>
            </w:r>
          </w:p>
        </w:tc>
        <w:tc>
          <w:tcPr>
            <w:tcW w:w="3321" w:type="dxa"/>
            <w:shd w:val="clear" w:color="auto" w:fill="auto"/>
            <w:vAlign w:val="center"/>
          </w:tcPr>
          <w:p w:rsidR="006C5BBE" w:rsidRPr="006C5BBE" w:rsidRDefault="006C5BBE" w:rsidP="006C5BBE">
            <w:pPr>
              <w:spacing w:after="0" w:line="276" w:lineRule="auto"/>
              <w:jc w:val="center"/>
              <w:rPr>
                <w:rFonts w:ascii="Times New Roman" w:eastAsia="Calibri" w:hAnsi="Times New Roman" w:cs="Times New Roman"/>
                <w:b/>
                <w:bCs/>
              </w:rPr>
            </w:pPr>
            <w:r w:rsidRPr="006C5BBE">
              <w:rPr>
                <w:rFonts w:ascii="Times New Roman" w:eastAsia="Calibri" w:hAnsi="Times New Roman" w:cs="Times New Roman"/>
                <w:b/>
                <w:bCs/>
              </w:rPr>
              <w:t>3</w:t>
            </w:r>
          </w:p>
        </w:tc>
      </w:tr>
      <w:tr w:rsidR="006C5BBE" w:rsidRPr="006C5BBE" w:rsidTr="0084774F">
        <w:trPr>
          <w:jc w:val="center"/>
        </w:trPr>
        <w:tc>
          <w:tcPr>
            <w:tcW w:w="2660" w:type="dxa"/>
            <w:shd w:val="clear" w:color="auto" w:fill="auto"/>
            <w:vAlign w:val="center"/>
          </w:tcPr>
          <w:p w:rsidR="006C5BBE" w:rsidRPr="006C5BBE" w:rsidRDefault="006C5BBE" w:rsidP="006C5BBE">
            <w:pPr>
              <w:spacing w:after="0" w:line="276" w:lineRule="auto"/>
              <w:rPr>
                <w:rFonts w:ascii="Times New Roman" w:eastAsia="Times New Roman" w:hAnsi="Times New Roman" w:cs="Times New Roman"/>
                <w:b/>
                <w:lang w:eastAsia="ru-RU"/>
              </w:rPr>
            </w:pPr>
            <w:r w:rsidRPr="006C5BBE">
              <w:rPr>
                <w:rFonts w:ascii="Times New Roman" w:eastAsia="Times New Roman" w:hAnsi="Times New Roman" w:cs="Times New Roman"/>
                <w:b/>
                <w:lang w:eastAsia="ru-RU"/>
              </w:rPr>
              <w:t>Шикшинское сельское поселение</w:t>
            </w:r>
          </w:p>
        </w:tc>
        <w:tc>
          <w:tcPr>
            <w:tcW w:w="3184" w:type="dxa"/>
            <w:shd w:val="clear" w:color="auto" w:fill="auto"/>
            <w:vAlign w:val="center"/>
          </w:tcPr>
          <w:p w:rsidR="006C5BBE" w:rsidRPr="006C5BBE" w:rsidRDefault="006C5BBE" w:rsidP="006C5BBE">
            <w:pPr>
              <w:spacing w:after="0" w:line="276" w:lineRule="auto"/>
              <w:jc w:val="center"/>
              <w:rPr>
                <w:rFonts w:ascii="Times New Roman" w:eastAsia="Calibri" w:hAnsi="Times New Roman" w:cs="Times New Roman"/>
                <w:b/>
                <w:bCs/>
              </w:rPr>
            </w:pPr>
            <w:r w:rsidRPr="006C5BBE">
              <w:rPr>
                <w:rFonts w:ascii="Times New Roman" w:eastAsia="Calibri" w:hAnsi="Times New Roman" w:cs="Times New Roman"/>
                <w:b/>
                <w:bCs/>
              </w:rPr>
              <w:t>12</w:t>
            </w:r>
          </w:p>
        </w:tc>
        <w:tc>
          <w:tcPr>
            <w:tcW w:w="3321" w:type="dxa"/>
            <w:shd w:val="clear" w:color="auto" w:fill="auto"/>
            <w:vAlign w:val="center"/>
          </w:tcPr>
          <w:p w:rsidR="006C5BBE" w:rsidRPr="006C5BBE" w:rsidRDefault="006C5BBE" w:rsidP="006C5BBE">
            <w:pPr>
              <w:spacing w:after="0" w:line="276" w:lineRule="auto"/>
              <w:jc w:val="center"/>
              <w:rPr>
                <w:rFonts w:ascii="Times New Roman" w:eastAsia="Calibri" w:hAnsi="Times New Roman" w:cs="Times New Roman"/>
                <w:b/>
                <w:bCs/>
              </w:rPr>
            </w:pPr>
            <w:r w:rsidRPr="006C5BBE">
              <w:rPr>
                <w:rFonts w:ascii="Times New Roman" w:eastAsia="Calibri" w:hAnsi="Times New Roman" w:cs="Times New Roman"/>
                <w:b/>
                <w:bCs/>
              </w:rPr>
              <w:t>12</w:t>
            </w:r>
          </w:p>
        </w:tc>
      </w:tr>
    </w:tbl>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Таким образом, на территории Шикшинского сельского поселения количество  контейнеров для ТКО должно составлять 12 шт. на первую очередь и на расчетный срок, при условии, что 50% контейнеров рекомендуется использовать для отходов ТКО, подлежащих сортировке (вторсырье). Места размещения контейнерных площадок и количество единиц спецтехники (а именно транспортных и собирающих мусоровозов) </w:t>
      </w:r>
      <w:r w:rsidRPr="006C5BBE">
        <w:rPr>
          <w:rFonts w:ascii="Times New Roman" w:eastAsia="Times New Roman" w:hAnsi="Times New Roman" w:cs="Times New Roman"/>
          <w:sz w:val="28"/>
          <w:szCs w:val="28"/>
        </w:rPr>
        <w:t>определяется региональным оператором и схемой санитарной очистки территории</w:t>
      </w:r>
      <w:r w:rsidRPr="006C5BBE">
        <w:rPr>
          <w:rFonts w:ascii="Times New Roman" w:eastAsia="Times New Roman" w:hAnsi="Times New Roman" w:cs="Times New Roman"/>
          <w:sz w:val="28"/>
          <w:szCs w:val="28"/>
          <w:lang w:eastAsia="ru-RU"/>
        </w:rPr>
        <w:t xml:space="preserve">. </w:t>
      </w:r>
    </w:p>
    <w:p w:rsidR="006C5BBE" w:rsidRPr="006C5BBE" w:rsidRDefault="006C5BBE" w:rsidP="006C5BBE">
      <w:pPr>
        <w:spacing w:after="0" w:line="276" w:lineRule="auto"/>
        <w:ind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rPr>
        <w:t xml:space="preserve">Кроме того, необходимо предусмотреть установку контейнеров для сбора опасных ТКО. </w:t>
      </w:r>
      <w:r w:rsidRPr="006C5BBE">
        <w:rPr>
          <w:rFonts w:ascii="Times New Roman" w:eastAsia="Times New Roman" w:hAnsi="Times New Roman" w:cs="Times New Roman"/>
          <w:sz w:val="28"/>
          <w:szCs w:val="28"/>
          <w:lang w:eastAsia="ru-RU"/>
        </w:rPr>
        <w:t xml:space="preserve">Опасные ТКО (осветительные устройства, электрические лампы, содержащие ртуть, батареи и аккумуляторы (за исключением автомобильных), ртутные градусники, утратившие потребительские свойства) должны складироваться в специально предназначенные контейнеры (оранжевого цвета) в антивандальном исполнении, исключающие их повреждение и причинение вреда окружающей среде. </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Также согласно Постановления Кабинета Министров от 25.03.2017 г. № 181 «Об утверждении Порядка сбора твердых коммунальных отходов (в том числе их раздельного сбора) на территории Республики Татарстан» сбор опасных ТКО </w:t>
      </w:r>
      <w:r w:rsidRPr="006C5BBE">
        <w:rPr>
          <w:rFonts w:ascii="Times New Roman" w:eastAsia="Times New Roman" w:hAnsi="Times New Roman" w:cs="Times New Roman"/>
          <w:sz w:val="28"/>
          <w:szCs w:val="28"/>
          <w:lang w:eastAsia="ru-RU"/>
        </w:rPr>
        <w:lastRenderedPageBreak/>
        <w:t xml:space="preserve">осуществляется с использованием мобильных приемных пунктов, организованных региональным оператором. </w:t>
      </w:r>
    </w:p>
    <w:p w:rsidR="006C5BBE" w:rsidRPr="006C5BBE" w:rsidRDefault="006C5BBE" w:rsidP="006C5BBE">
      <w:pPr>
        <w:spacing w:after="0" w:line="276" w:lineRule="auto"/>
        <w:ind w:firstLine="709"/>
        <w:rPr>
          <w:rFonts w:ascii="Times New Roman" w:eastAsia="Times New Roman" w:hAnsi="Times New Roman" w:cs="Times New Roman"/>
          <w:b/>
          <w:sz w:val="28"/>
          <w:szCs w:val="28"/>
          <w:lang w:eastAsia="ru-RU"/>
        </w:rPr>
      </w:pPr>
    </w:p>
    <w:p w:rsidR="006C5BBE" w:rsidRPr="006C5BBE" w:rsidRDefault="006C5BBE" w:rsidP="006C5BBE">
      <w:pPr>
        <w:spacing w:after="0" w:line="276" w:lineRule="auto"/>
        <w:ind w:firstLine="709"/>
        <w:rPr>
          <w:rFonts w:ascii="Times New Roman" w:eastAsia="Times New Roman" w:hAnsi="Times New Roman" w:cs="Times New Roman"/>
          <w:b/>
          <w:sz w:val="28"/>
          <w:szCs w:val="28"/>
          <w:lang w:eastAsia="ru-RU"/>
        </w:rPr>
      </w:pPr>
      <w:r w:rsidRPr="006C5BBE">
        <w:rPr>
          <w:rFonts w:ascii="Times New Roman" w:eastAsia="Times New Roman" w:hAnsi="Times New Roman" w:cs="Times New Roman"/>
          <w:b/>
          <w:sz w:val="28"/>
          <w:szCs w:val="28"/>
          <w:lang w:eastAsia="ru-RU"/>
        </w:rPr>
        <w:t>Проектное предложение</w:t>
      </w:r>
    </w:p>
    <w:p w:rsidR="006C5BBE" w:rsidRPr="006C5BBE" w:rsidRDefault="006C5BBE" w:rsidP="006C5BBE">
      <w:pPr>
        <w:tabs>
          <w:tab w:val="left" w:pos="142"/>
        </w:tabs>
        <w:spacing w:after="0" w:line="276" w:lineRule="auto"/>
        <w:ind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Генеральным планом Шикшинского сельского поселения </w:t>
      </w:r>
      <w:r w:rsidRPr="006C5BBE">
        <w:rPr>
          <w:rFonts w:ascii="Times New Roman" w:eastAsia="Calibri" w:hAnsi="Times New Roman" w:cs="Times New Roman"/>
          <w:sz w:val="28"/>
          <w:szCs w:val="28"/>
        </w:rPr>
        <w:t>в</w:t>
      </w:r>
      <w:r w:rsidRPr="006C5BBE">
        <w:rPr>
          <w:rFonts w:ascii="Times New Roman" w:eastAsia="Times New Roman" w:hAnsi="Times New Roman" w:cs="Times New Roman"/>
          <w:sz w:val="28"/>
          <w:szCs w:val="28"/>
          <w:lang w:eastAsia="ru-RU"/>
        </w:rPr>
        <w:t xml:space="preserve"> целях улучшения санитарно-гигиенических условий жизни населения и экологического благополучия территории сельского поселения предусматриваются следующие мероприятия:</w:t>
      </w:r>
    </w:p>
    <w:p w:rsidR="006C5BBE" w:rsidRPr="006C5BBE" w:rsidRDefault="006C5BBE" w:rsidP="006C5BBE">
      <w:pPr>
        <w:widowControl w:val="0"/>
        <w:numPr>
          <w:ilvl w:val="1"/>
          <w:numId w:val="40"/>
        </w:numPr>
        <w:tabs>
          <w:tab w:val="left" w:pos="142"/>
          <w:tab w:val="left" w:pos="1134"/>
        </w:tabs>
        <w:spacing w:after="0" w:line="276" w:lineRule="auto"/>
        <w:ind w:left="0"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планово-регулярная санитарная очистка территории; </w:t>
      </w:r>
    </w:p>
    <w:p w:rsidR="006C5BBE" w:rsidRDefault="006C5BBE" w:rsidP="006C5BBE">
      <w:pPr>
        <w:widowControl w:val="0"/>
        <w:numPr>
          <w:ilvl w:val="1"/>
          <w:numId w:val="40"/>
        </w:numPr>
        <w:tabs>
          <w:tab w:val="left" w:pos="142"/>
          <w:tab w:val="left" w:pos="1134"/>
        </w:tabs>
        <w:spacing w:after="0" w:line="276" w:lineRule="auto"/>
        <w:ind w:left="0"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организация дифференцированного (раздельного) сбора ТКО;</w:t>
      </w:r>
    </w:p>
    <w:p w:rsidR="00127672" w:rsidRPr="006C5BBE" w:rsidRDefault="00127672" w:rsidP="006C5BBE">
      <w:pPr>
        <w:widowControl w:val="0"/>
        <w:numPr>
          <w:ilvl w:val="1"/>
          <w:numId w:val="40"/>
        </w:numPr>
        <w:tabs>
          <w:tab w:val="left" w:pos="142"/>
          <w:tab w:val="left" w:pos="1134"/>
        </w:tabs>
        <w:spacing w:after="0" w:line="276"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захоронение и утилизация образовавшихся твердых коммунальных отходов через мусороперегрузочную станцию в Сабинском муниципальном районе на межмуниципальный полигон ТКО на территории Арского муниципального района в соответствии с Территориальной схемой в области обращения с отходами, в том числе с твердыми коммунальными отходами Республики Татарстан (утв. Постановлением Кабинета Министров Республики Татарстан от 13.03.2018г № 149). До ввода в эксплуатацию межмуниципального полигона ТКО в Арском муниципальном районе, твердые коммунальные отходы с территории  сельского   поселения   будут   вывозить  на   полигон   ТКО</w:t>
      </w:r>
      <w:r w:rsidR="00030AF2">
        <w:rPr>
          <w:rFonts w:ascii="Times New Roman" w:eastAsia="Times New Roman" w:hAnsi="Times New Roman" w:cs="Times New Roman"/>
          <w:sz w:val="28"/>
          <w:szCs w:val="28"/>
        </w:rPr>
        <w:t>, расположеныый:</w:t>
      </w:r>
      <w:r>
        <w:rPr>
          <w:rFonts w:ascii="Times New Roman" w:eastAsia="Times New Roman" w:hAnsi="Times New Roman" w:cs="Times New Roman"/>
          <w:sz w:val="28"/>
          <w:szCs w:val="28"/>
          <w:lang w:eastAsia="ru-RU"/>
        </w:rPr>
        <w:t xml:space="preserve"> </w:t>
      </w:r>
      <w:r w:rsidR="00030AF2" w:rsidRPr="006C5BBE">
        <w:rPr>
          <w:rFonts w:ascii="Times New Roman" w:hAnsi="Times New Roman" w:cs="Times New Roman"/>
          <w:sz w:val="28"/>
          <w:szCs w:val="28"/>
        </w:rPr>
        <w:t>РТ, Кукморский район</w:t>
      </w:r>
      <w:r>
        <w:rPr>
          <w:rFonts w:ascii="Times New Roman" w:eastAsia="Times New Roman" w:hAnsi="Times New Roman" w:cs="Times New Roman"/>
          <w:sz w:val="28"/>
          <w:szCs w:val="28"/>
          <w:lang w:eastAsia="ru-RU"/>
        </w:rPr>
        <w:t>;</w:t>
      </w:r>
    </w:p>
    <w:p w:rsidR="006C5BBE" w:rsidRPr="006C5BBE" w:rsidRDefault="006C5BBE" w:rsidP="006C5BBE">
      <w:pPr>
        <w:widowControl w:val="0"/>
        <w:numPr>
          <w:ilvl w:val="1"/>
          <w:numId w:val="40"/>
        </w:numPr>
        <w:tabs>
          <w:tab w:val="left" w:pos="142"/>
          <w:tab w:val="left" w:pos="1134"/>
        </w:tabs>
        <w:spacing w:after="0" w:line="276" w:lineRule="auto"/>
        <w:ind w:left="0"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организация специальных площадок с твердым покрытием с установкой водонепроницаемых контейнеров для сбора отходов в соответствии с потребностями;</w:t>
      </w:r>
    </w:p>
    <w:p w:rsidR="006C5BBE" w:rsidRPr="006C5BBE" w:rsidRDefault="006C5BBE" w:rsidP="006C5BBE">
      <w:pPr>
        <w:widowControl w:val="0"/>
        <w:numPr>
          <w:ilvl w:val="1"/>
          <w:numId w:val="40"/>
        </w:numPr>
        <w:tabs>
          <w:tab w:val="left" w:pos="142"/>
          <w:tab w:val="left" w:pos="1134"/>
        </w:tabs>
        <w:spacing w:after="0" w:line="276" w:lineRule="auto"/>
        <w:ind w:left="0"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rPr>
        <w:t>организация специальных площадок с твердым покрытием и ограждением, препятствующим развалу отходов для сбора и хранения крупногабаритных отходов;</w:t>
      </w:r>
    </w:p>
    <w:p w:rsidR="006C5BBE" w:rsidRPr="006C5BBE" w:rsidRDefault="006C5BBE" w:rsidP="006C5BBE">
      <w:pPr>
        <w:widowControl w:val="0"/>
        <w:numPr>
          <w:ilvl w:val="1"/>
          <w:numId w:val="40"/>
        </w:numPr>
        <w:tabs>
          <w:tab w:val="left" w:pos="142"/>
          <w:tab w:val="left" w:pos="1134"/>
        </w:tabs>
        <w:spacing w:after="0" w:line="276" w:lineRule="auto"/>
        <w:ind w:left="0"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организация приемного пункта по принятию энергосберегающих ламп, используемых в бытовых условиях, и их вывоз к местам утилизации отходов с высоким классом токсичности;</w:t>
      </w:r>
    </w:p>
    <w:p w:rsidR="006C5BBE" w:rsidRPr="006C5BBE" w:rsidRDefault="006C5BBE" w:rsidP="006C5BBE">
      <w:pPr>
        <w:widowControl w:val="0"/>
        <w:numPr>
          <w:ilvl w:val="1"/>
          <w:numId w:val="40"/>
        </w:numPr>
        <w:tabs>
          <w:tab w:val="left" w:pos="142"/>
          <w:tab w:val="left" w:pos="1134"/>
        </w:tabs>
        <w:spacing w:after="0" w:line="276" w:lineRule="auto"/>
        <w:ind w:left="0"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организация приемного пункта по принятию стеклотары, стеклобоя, макулатуры, металлических банок, металлолома, пластика и пластиковых бутылок, хлопчатобумажной ветоши, автомобильных шин;</w:t>
      </w:r>
    </w:p>
    <w:p w:rsidR="006C5BBE" w:rsidRPr="006C5BBE" w:rsidRDefault="006C5BBE" w:rsidP="006C5BBE">
      <w:pPr>
        <w:widowControl w:val="0"/>
        <w:numPr>
          <w:ilvl w:val="1"/>
          <w:numId w:val="40"/>
        </w:numPr>
        <w:tabs>
          <w:tab w:val="left" w:pos="142"/>
          <w:tab w:val="left" w:pos="1134"/>
        </w:tabs>
        <w:spacing w:after="0" w:line="276" w:lineRule="auto"/>
        <w:ind w:left="0"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rPr>
        <w:t>удаление уличного смета на полигон ТКО для использования в качестве изолирующего слоя</w:t>
      </w:r>
      <w:r w:rsidRPr="006C5BBE">
        <w:rPr>
          <w:rFonts w:ascii="Times New Roman" w:eastAsia="Times New Roman" w:hAnsi="Times New Roman" w:cs="Times New Roman"/>
          <w:sz w:val="28"/>
          <w:szCs w:val="28"/>
          <w:lang w:eastAsia="ru-RU"/>
        </w:rPr>
        <w:t>;</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 части решения вопроса утилизации отходов животноводства генеральным планом предлагается следующие варианты:</w:t>
      </w:r>
    </w:p>
    <w:p w:rsidR="006C5BBE" w:rsidRPr="006C5BBE" w:rsidRDefault="006C5BBE" w:rsidP="006C5BBE">
      <w:pPr>
        <w:numPr>
          <w:ilvl w:val="0"/>
          <w:numId w:val="41"/>
        </w:numPr>
        <w:spacing w:after="0" w:line="276" w:lineRule="auto"/>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использование навозохранилищ закрытого  и дальнейший вывоз помета и навоза на поля в качестве удобрения;</w:t>
      </w:r>
    </w:p>
    <w:p w:rsidR="006C5BBE" w:rsidRPr="006C5BBE" w:rsidRDefault="006C5BBE" w:rsidP="006C5BBE">
      <w:pPr>
        <w:numPr>
          <w:ilvl w:val="0"/>
          <w:numId w:val="41"/>
        </w:numPr>
        <w:spacing w:after="0" w:line="276" w:lineRule="auto"/>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использование установок для переработки навоза и помета.</w:t>
      </w:r>
    </w:p>
    <w:p w:rsidR="006C5BBE" w:rsidRPr="006C5BBE" w:rsidRDefault="006C5BBE" w:rsidP="006C5BBE">
      <w:pPr>
        <w:spacing w:after="0" w:line="276" w:lineRule="auto"/>
        <w:rPr>
          <w:rFonts w:ascii="Times New Roman" w:eastAsia="Times New Roman" w:hAnsi="Times New Roman" w:cs="Times New Roman"/>
          <w:i/>
          <w:sz w:val="20"/>
          <w:szCs w:val="28"/>
          <w:lang w:eastAsia="ru-RU"/>
        </w:rPr>
      </w:pPr>
    </w:p>
    <w:p w:rsidR="006C5BBE" w:rsidRPr="006C5BBE" w:rsidRDefault="006C5BBE" w:rsidP="006C5BBE">
      <w:pPr>
        <w:suppressAutoHyphens/>
        <w:spacing w:after="0" w:line="276" w:lineRule="auto"/>
        <w:ind w:firstLine="720"/>
        <w:jc w:val="both"/>
        <w:rPr>
          <w:rFonts w:ascii="Times New Roman" w:eastAsia="Calibri" w:hAnsi="Times New Roman" w:cs="Times New Roman"/>
          <w:sz w:val="24"/>
          <w:szCs w:val="24"/>
        </w:rPr>
      </w:pPr>
    </w:p>
    <w:p w:rsidR="006C5BBE" w:rsidRPr="006C5BBE" w:rsidRDefault="006C5BBE" w:rsidP="006C5BBE">
      <w:pPr>
        <w:keepNext/>
        <w:keepLines/>
        <w:spacing w:before="40" w:after="0"/>
        <w:jc w:val="center"/>
        <w:outlineLvl w:val="2"/>
        <w:rPr>
          <w:rFonts w:ascii="Times New Roman" w:eastAsia="Times New Roman" w:hAnsi="Times New Roman" w:cstheme="majorBidi"/>
          <w:b/>
          <w:color w:val="0D0D0D" w:themeColor="text1" w:themeTint="F2"/>
          <w:sz w:val="28"/>
          <w:szCs w:val="24"/>
        </w:rPr>
      </w:pPr>
      <w:bookmarkStart w:id="85" w:name="_Toc400112182"/>
      <w:bookmarkStart w:id="86" w:name="_Toc499383596"/>
      <w:bookmarkStart w:id="87" w:name="_Toc523992259"/>
      <w:r w:rsidRPr="006C5BBE">
        <w:rPr>
          <w:rFonts w:ascii="Times New Roman" w:eastAsia="Times New Roman" w:hAnsi="Times New Roman" w:cstheme="majorBidi"/>
          <w:b/>
          <w:color w:val="0D0D0D" w:themeColor="text1" w:themeTint="F2"/>
          <w:sz w:val="28"/>
          <w:szCs w:val="24"/>
        </w:rPr>
        <w:t>3.4. Теплоснабжение</w:t>
      </w:r>
      <w:bookmarkEnd w:id="85"/>
      <w:bookmarkEnd w:id="86"/>
      <w:bookmarkEnd w:id="87"/>
    </w:p>
    <w:p w:rsidR="006C5BBE" w:rsidRPr="006C5BBE" w:rsidRDefault="006C5BBE" w:rsidP="006C5BBE">
      <w:pPr>
        <w:spacing w:after="0" w:line="276" w:lineRule="auto"/>
        <w:ind w:firstLine="709"/>
        <w:jc w:val="both"/>
        <w:rPr>
          <w:rFonts w:ascii="Times New Roman" w:eastAsia="Times New Roman" w:hAnsi="Times New Roman" w:cs="Times New Roman"/>
          <w:sz w:val="28"/>
          <w:szCs w:val="20"/>
          <w:lang w:eastAsia="ru-RU"/>
        </w:rPr>
      </w:pPr>
      <w:r w:rsidRPr="006C5BBE">
        <w:rPr>
          <w:rFonts w:ascii="Times New Roman" w:eastAsia="Times New Roman" w:hAnsi="Times New Roman" w:cs="Times New Roman"/>
          <w:sz w:val="28"/>
          <w:szCs w:val="28"/>
          <w:lang w:eastAsia="ru-RU"/>
        </w:rPr>
        <w:t>На территории Шикшинского сельского поселения имеются населенные пункты – с.</w:t>
      </w:r>
      <w:r w:rsidRPr="006C5BBE">
        <w:rPr>
          <w:rFonts w:ascii="Times New Roman" w:hAnsi="Times New Roman" w:cs="Times New Roman"/>
          <w:sz w:val="28"/>
          <w:szCs w:val="28"/>
        </w:rPr>
        <w:t>Шикши</w:t>
      </w:r>
      <w:r w:rsidRPr="006C5BBE">
        <w:rPr>
          <w:rFonts w:ascii="Times New Roman" w:eastAsia="Times New Roman" w:hAnsi="Times New Roman" w:cs="Times New Roman"/>
          <w:sz w:val="28"/>
          <w:szCs w:val="28"/>
          <w:lang w:eastAsia="ru-RU"/>
        </w:rPr>
        <w:t xml:space="preserve">, с. </w:t>
      </w:r>
      <w:r w:rsidRPr="006C5BBE">
        <w:rPr>
          <w:rFonts w:ascii="Times New Roman" w:hAnsi="Times New Roman" w:cs="Times New Roman"/>
          <w:sz w:val="28"/>
          <w:szCs w:val="28"/>
        </w:rPr>
        <w:t>Алан-Елга</w:t>
      </w:r>
      <w:r w:rsidRPr="006C5BBE">
        <w:rPr>
          <w:rFonts w:ascii="Times New Roman" w:eastAsia="Times New Roman" w:hAnsi="Times New Roman" w:cs="Times New Roman"/>
          <w:sz w:val="28"/>
          <w:szCs w:val="28"/>
          <w:lang w:eastAsia="ru-RU"/>
        </w:rPr>
        <w:t>, д.</w:t>
      </w:r>
      <w:r w:rsidRPr="006C5BBE">
        <w:rPr>
          <w:rFonts w:ascii="Times New Roman" w:hAnsi="Times New Roman" w:cs="Times New Roman"/>
          <w:sz w:val="28"/>
          <w:szCs w:val="28"/>
        </w:rPr>
        <w:t>Серда</w:t>
      </w:r>
      <w:r w:rsidRPr="006C5BBE">
        <w:rPr>
          <w:rFonts w:ascii="Times New Roman" w:eastAsia="Times New Roman" w:hAnsi="Times New Roman" w:cs="Times New Roman"/>
          <w:sz w:val="28"/>
          <w:szCs w:val="28"/>
          <w:lang w:eastAsia="ru-RU"/>
        </w:rPr>
        <w:t xml:space="preserve">. В настоящее время Шикшинское сельское поселение </w:t>
      </w:r>
      <w:r w:rsidRPr="006C5BBE">
        <w:rPr>
          <w:rFonts w:ascii="Times New Roman" w:eastAsia="Times New Roman" w:hAnsi="Times New Roman" w:cs="Times New Roman"/>
          <w:sz w:val="28"/>
          <w:szCs w:val="20"/>
          <w:lang w:eastAsia="ru-RU"/>
        </w:rPr>
        <w:t xml:space="preserve">застроено в основном – частными домами усадебной застройки. </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Отопление усадебной застройки осуществляется от локальных источников теплоснабжения 2-х или одноконтурных индивидуальных бытовых котлов, работающих на природном газе низкого давления.</w:t>
      </w:r>
    </w:p>
    <w:p w:rsidR="006C5BBE" w:rsidRPr="006C5BBE" w:rsidRDefault="006C5BBE" w:rsidP="006C5BBE">
      <w:pPr>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Общественные учреждения Шикшинского сельского поселения  пользуются автономными котельными с маломощными котлами до 100 кВт и менее.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
        <w:gridCol w:w="2897"/>
        <w:gridCol w:w="1594"/>
        <w:gridCol w:w="3221"/>
        <w:gridCol w:w="1443"/>
      </w:tblGrid>
      <w:tr w:rsidR="006C5BBE" w:rsidRPr="006C5BBE" w:rsidTr="0084774F">
        <w:trPr>
          <w:cantSplit/>
          <w:tblHeader/>
          <w:jc w:val="center"/>
        </w:trPr>
        <w:tc>
          <w:tcPr>
            <w:tcW w:w="9638" w:type="dxa"/>
            <w:gridSpan w:val="5"/>
            <w:tcBorders>
              <w:top w:val="nil"/>
              <w:left w:val="nil"/>
              <w:right w:val="nil"/>
            </w:tcBorders>
            <w:vAlign w:val="center"/>
          </w:tcPr>
          <w:p w:rsidR="006C5BBE" w:rsidRPr="006C5BBE" w:rsidRDefault="006C5BBE" w:rsidP="006C5BBE">
            <w:pPr>
              <w:spacing w:after="0" w:line="276" w:lineRule="auto"/>
              <w:jc w:val="right"/>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br w:type="page"/>
            </w:r>
          </w:p>
          <w:p w:rsidR="006C5BBE" w:rsidRPr="006C5BBE" w:rsidRDefault="006C5BBE" w:rsidP="006C5BBE">
            <w:pPr>
              <w:spacing w:after="0" w:line="276" w:lineRule="auto"/>
              <w:jc w:val="right"/>
              <w:rPr>
                <w:rFonts w:ascii="Times New Roman" w:eastAsia="Times New Roman" w:hAnsi="Times New Roman" w:cs="Times New Roman"/>
                <w:color w:val="FF0000"/>
                <w:sz w:val="24"/>
                <w:szCs w:val="24"/>
                <w:lang w:eastAsia="ru-RU"/>
              </w:rPr>
            </w:pPr>
            <w:r w:rsidRPr="006C5BBE">
              <w:rPr>
                <w:rFonts w:ascii="Times New Roman" w:eastAsia="Times New Roman" w:hAnsi="Times New Roman" w:cs="Times New Roman"/>
                <w:sz w:val="28"/>
                <w:szCs w:val="28"/>
                <w:lang w:eastAsia="ru-RU"/>
              </w:rPr>
              <w:t>Таблица 3.4.1</w:t>
            </w:r>
          </w:p>
        </w:tc>
      </w:tr>
      <w:tr w:rsidR="006C5BBE" w:rsidRPr="006C5BBE" w:rsidTr="0084774F">
        <w:trPr>
          <w:cantSplit/>
          <w:tblHeader/>
          <w:jc w:val="center"/>
        </w:trPr>
        <w:tc>
          <w:tcPr>
            <w:tcW w:w="0" w:type="auto"/>
            <w:vAlign w:val="center"/>
          </w:tcPr>
          <w:p w:rsidR="006C5BBE" w:rsidRPr="006C5BBE" w:rsidRDefault="006C5BBE" w:rsidP="006C5BBE">
            <w:pPr>
              <w:spacing w:after="0" w:line="276" w:lineRule="auto"/>
              <w:jc w:val="center"/>
              <w:rPr>
                <w:rFonts w:ascii="Times New Roman" w:eastAsia="Times New Roman" w:hAnsi="Times New Roman" w:cs="Times New Roman"/>
                <w:b/>
                <w:lang w:eastAsia="ru-RU"/>
              </w:rPr>
            </w:pPr>
            <w:r w:rsidRPr="006C5BBE">
              <w:rPr>
                <w:rFonts w:ascii="Times New Roman" w:eastAsia="Times New Roman" w:hAnsi="Times New Roman" w:cs="Times New Roman"/>
                <w:b/>
                <w:lang w:eastAsia="ru-RU"/>
              </w:rPr>
              <w:t>№</w:t>
            </w:r>
          </w:p>
          <w:p w:rsidR="006C5BBE" w:rsidRPr="006C5BBE" w:rsidRDefault="006C5BBE" w:rsidP="006C5BBE">
            <w:pPr>
              <w:spacing w:after="0" w:line="276" w:lineRule="auto"/>
              <w:jc w:val="center"/>
              <w:rPr>
                <w:rFonts w:ascii="Times New Roman" w:eastAsia="Times New Roman" w:hAnsi="Times New Roman" w:cs="Times New Roman"/>
                <w:b/>
                <w:lang w:eastAsia="ru-RU"/>
              </w:rPr>
            </w:pPr>
            <w:r w:rsidRPr="006C5BBE">
              <w:rPr>
                <w:rFonts w:ascii="Times New Roman" w:eastAsia="Times New Roman" w:hAnsi="Times New Roman" w:cs="Times New Roman"/>
                <w:b/>
                <w:lang w:eastAsia="ru-RU"/>
              </w:rPr>
              <w:t>пп</w:t>
            </w:r>
          </w:p>
        </w:tc>
        <w:tc>
          <w:tcPr>
            <w:tcW w:w="0" w:type="auto"/>
            <w:vAlign w:val="center"/>
          </w:tcPr>
          <w:p w:rsidR="006C5BBE" w:rsidRPr="006C5BBE" w:rsidRDefault="006C5BBE" w:rsidP="006C5BBE">
            <w:pPr>
              <w:spacing w:after="0" w:line="276" w:lineRule="auto"/>
              <w:jc w:val="center"/>
              <w:rPr>
                <w:rFonts w:ascii="Times New Roman" w:eastAsia="Times New Roman" w:hAnsi="Times New Roman" w:cs="Times New Roman"/>
                <w:b/>
                <w:lang w:eastAsia="ru-RU"/>
              </w:rPr>
            </w:pPr>
            <w:r w:rsidRPr="006C5BBE">
              <w:rPr>
                <w:rFonts w:ascii="Times New Roman" w:eastAsia="Times New Roman" w:hAnsi="Times New Roman" w:cs="Times New Roman"/>
                <w:b/>
                <w:lang w:eastAsia="ru-RU"/>
              </w:rPr>
              <w:t>Адрес котельной</w:t>
            </w:r>
          </w:p>
        </w:tc>
        <w:tc>
          <w:tcPr>
            <w:tcW w:w="0" w:type="auto"/>
            <w:vAlign w:val="center"/>
          </w:tcPr>
          <w:p w:rsidR="006C5BBE" w:rsidRPr="006C5BBE" w:rsidRDefault="006C5BBE" w:rsidP="006C5BBE">
            <w:pPr>
              <w:spacing w:after="0" w:line="276" w:lineRule="auto"/>
              <w:jc w:val="center"/>
              <w:rPr>
                <w:rFonts w:ascii="Times New Roman" w:eastAsia="Times New Roman" w:hAnsi="Times New Roman" w:cs="Times New Roman"/>
                <w:b/>
                <w:lang w:eastAsia="ru-RU"/>
              </w:rPr>
            </w:pPr>
            <w:r w:rsidRPr="006C5BBE">
              <w:rPr>
                <w:rFonts w:ascii="Times New Roman" w:eastAsia="Times New Roman" w:hAnsi="Times New Roman" w:cs="Times New Roman"/>
                <w:b/>
                <w:lang w:eastAsia="ru-RU"/>
              </w:rPr>
              <w:t>Марка котла</w:t>
            </w:r>
          </w:p>
        </w:tc>
        <w:tc>
          <w:tcPr>
            <w:tcW w:w="3136" w:type="dxa"/>
            <w:vAlign w:val="center"/>
          </w:tcPr>
          <w:p w:rsidR="006C5BBE" w:rsidRPr="006C5BBE" w:rsidRDefault="006C5BBE" w:rsidP="006C5BBE">
            <w:pPr>
              <w:spacing w:after="0" w:line="276" w:lineRule="auto"/>
              <w:jc w:val="center"/>
              <w:rPr>
                <w:rFonts w:ascii="Times New Roman" w:eastAsia="Times New Roman" w:hAnsi="Times New Roman" w:cs="Times New Roman"/>
                <w:b/>
                <w:lang w:eastAsia="ru-RU"/>
              </w:rPr>
            </w:pPr>
            <w:r w:rsidRPr="006C5BBE">
              <w:rPr>
                <w:rFonts w:ascii="Times New Roman" w:eastAsia="Times New Roman" w:hAnsi="Times New Roman" w:cs="Times New Roman"/>
                <w:b/>
                <w:lang w:eastAsia="ru-RU"/>
              </w:rPr>
              <w:t>Кол-во</w:t>
            </w:r>
          </w:p>
          <w:p w:rsidR="006C5BBE" w:rsidRPr="006C5BBE" w:rsidRDefault="006C5BBE" w:rsidP="006C5BBE">
            <w:pPr>
              <w:spacing w:after="0" w:line="276" w:lineRule="auto"/>
              <w:jc w:val="center"/>
              <w:rPr>
                <w:rFonts w:ascii="Times New Roman" w:eastAsia="Times New Roman" w:hAnsi="Times New Roman" w:cs="Times New Roman"/>
                <w:b/>
                <w:lang w:eastAsia="ru-RU"/>
              </w:rPr>
            </w:pPr>
            <w:r w:rsidRPr="006C5BBE">
              <w:rPr>
                <w:rFonts w:ascii="Times New Roman" w:eastAsia="Times New Roman" w:hAnsi="Times New Roman" w:cs="Times New Roman"/>
                <w:b/>
                <w:lang w:eastAsia="ru-RU"/>
              </w:rPr>
              <w:t>котлов</w:t>
            </w:r>
          </w:p>
        </w:tc>
        <w:tc>
          <w:tcPr>
            <w:tcW w:w="0" w:type="auto"/>
            <w:vAlign w:val="center"/>
          </w:tcPr>
          <w:p w:rsidR="006C5BBE" w:rsidRPr="006C5BBE" w:rsidRDefault="006C5BBE" w:rsidP="006C5BBE">
            <w:pPr>
              <w:spacing w:after="0" w:line="276" w:lineRule="auto"/>
              <w:jc w:val="center"/>
              <w:rPr>
                <w:rFonts w:ascii="Times New Roman" w:eastAsia="Times New Roman" w:hAnsi="Times New Roman" w:cs="Times New Roman"/>
                <w:b/>
                <w:lang w:eastAsia="ru-RU"/>
              </w:rPr>
            </w:pPr>
            <w:r w:rsidRPr="006C5BBE">
              <w:rPr>
                <w:rFonts w:ascii="Times New Roman" w:eastAsia="Times New Roman" w:hAnsi="Times New Roman" w:cs="Times New Roman"/>
                <w:b/>
                <w:lang w:eastAsia="ru-RU"/>
              </w:rPr>
              <w:t>Мощность</w:t>
            </w:r>
          </w:p>
          <w:p w:rsidR="006C5BBE" w:rsidRPr="006C5BBE" w:rsidRDefault="006C5BBE" w:rsidP="006C5BBE">
            <w:pPr>
              <w:spacing w:after="0" w:line="276" w:lineRule="auto"/>
              <w:jc w:val="center"/>
              <w:rPr>
                <w:rFonts w:ascii="Times New Roman" w:eastAsia="Times New Roman" w:hAnsi="Times New Roman" w:cs="Times New Roman"/>
                <w:b/>
                <w:lang w:eastAsia="ru-RU"/>
              </w:rPr>
            </w:pPr>
            <w:r w:rsidRPr="006C5BBE">
              <w:rPr>
                <w:rFonts w:ascii="Times New Roman" w:eastAsia="Times New Roman" w:hAnsi="Times New Roman" w:cs="Times New Roman"/>
                <w:b/>
                <w:lang w:eastAsia="ru-RU"/>
              </w:rPr>
              <w:t>котлов, кВт</w:t>
            </w:r>
          </w:p>
        </w:tc>
      </w:tr>
      <w:tr w:rsidR="006C5BBE" w:rsidRPr="006C5BBE" w:rsidTr="0084774F">
        <w:trPr>
          <w:cantSplit/>
          <w:jc w:val="center"/>
        </w:trPr>
        <w:tc>
          <w:tcPr>
            <w:tcW w:w="0" w:type="auto"/>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p>
        </w:tc>
        <w:tc>
          <w:tcPr>
            <w:tcW w:w="0" w:type="auto"/>
            <w:vAlign w:val="center"/>
          </w:tcPr>
          <w:p w:rsidR="006C5BBE" w:rsidRPr="006C5BBE" w:rsidRDefault="006C5BBE" w:rsidP="006C5BBE">
            <w:pPr>
              <w:spacing w:after="0" w:line="276" w:lineRule="auto"/>
              <w:rPr>
                <w:rFonts w:ascii="Times New Roman" w:eastAsia="Times New Roman" w:hAnsi="Times New Roman" w:cs="Times New Roman"/>
                <w:b/>
                <w:lang w:eastAsia="ru-RU"/>
              </w:rPr>
            </w:pPr>
            <w:r w:rsidRPr="006C5BBE">
              <w:rPr>
                <w:rFonts w:ascii="Times New Roman" w:eastAsia="Times New Roman" w:hAnsi="Times New Roman" w:cs="Times New Roman"/>
                <w:b/>
                <w:lang w:eastAsia="ru-RU"/>
              </w:rPr>
              <w:t>Шикшинское СП</w:t>
            </w:r>
          </w:p>
        </w:tc>
        <w:tc>
          <w:tcPr>
            <w:tcW w:w="0" w:type="auto"/>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p>
        </w:tc>
        <w:tc>
          <w:tcPr>
            <w:tcW w:w="3136" w:type="dxa"/>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p>
        </w:tc>
        <w:tc>
          <w:tcPr>
            <w:tcW w:w="0" w:type="auto"/>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p>
        </w:tc>
      </w:tr>
      <w:tr w:rsidR="006C5BBE" w:rsidRPr="006C5BBE" w:rsidTr="0084774F">
        <w:trPr>
          <w:cantSplit/>
          <w:trHeight w:val="255"/>
          <w:jc w:val="center"/>
        </w:trPr>
        <w:tc>
          <w:tcPr>
            <w:tcW w:w="0" w:type="auto"/>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1</w:t>
            </w:r>
          </w:p>
        </w:tc>
        <w:tc>
          <w:tcPr>
            <w:tcW w:w="0" w:type="auto"/>
            <w:vAlign w:val="center"/>
          </w:tcPr>
          <w:p w:rsidR="006C5BBE" w:rsidRPr="006C5BBE" w:rsidRDefault="006C5BBE" w:rsidP="006C5BBE">
            <w:pPr>
              <w:spacing w:line="360" w:lineRule="auto"/>
              <w:rPr>
                <w:rFonts w:ascii="Times New Roman" w:hAnsi="Times New Roman" w:cs="Times New Roman"/>
              </w:rPr>
            </w:pPr>
            <w:r w:rsidRPr="006C5BBE">
              <w:rPr>
                <w:rFonts w:ascii="Times New Roman" w:hAnsi="Times New Roman" w:cs="Times New Roman"/>
              </w:rPr>
              <w:t>С.Шикши, ул.Школьная, 4</w:t>
            </w:r>
          </w:p>
        </w:tc>
        <w:tc>
          <w:tcPr>
            <w:tcW w:w="0" w:type="auto"/>
            <w:vAlign w:val="center"/>
          </w:tcPr>
          <w:p w:rsidR="006C5BBE" w:rsidRPr="006C5BBE" w:rsidRDefault="006C5BBE" w:rsidP="006C5BBE">
            <w:pPr>
              <w:spacing w:line="360" w:lineRule="auto"/>
              <w:jc w:val="center"/>
              <w:rPr>
                <w:rFonts w:ascii="Times New Roman" w:hAnsi="Times New Roman" w:cs="Times New Roman"/>
              </w:rPr>
            </w:pPr>
            <w:r w:rsidRPr="006C5BBE">
              <w:rPr>
                <w:rFonts w:ascii="Times New Roman" w:hAnsi="Times New Roman" w:cs="Times New Roman"/>
              </w:rPr>
              <w:t>ОАГВ-29</w:t>
            </w:r>
          </w:p>
        </w:tc>
        <w:tc>
          <w:tcPr>
            <w:tcW w:w="3136" w:type="dxa"/>
            <w:vAlign w:val="center"/>
          </w:tcPr>
          <w:p w:rsidR="006C5BBE" w:rsidRPr="006C5BBE" w:rsidRDefault="006C5BBE" w:rsidP="006C5BBE">
            <w:pPr>
              <w:spacing w:line="360" w:lineRule="auto"/>
              <w:jc w:val="center"/>
              <w:rPr>
                <w:rFonts w:ascii="Times New Roman" w:hAnsi="Times New Roman" w:cs="Times New Roman"/>
              </w:rPr>
            </w:pPr>
            <w:r w:rsidRPr="006C5BBE">
              <w:rPr>
                <w:rFonts w:ascii="Times New Roman" w:hAnsi="Times New Roman" w:cs="Times New Roman"/>
              </w:rPr>
              <w:t>1</w:t>
            </w:r>
          </w:p>
        </w:tc>
        <w:tc>
          <w:tcPr>
            <w:tcW w:w="0" w:type="auto"/>
            <w:vAlign w:val="center"/>
          </w:tcPr>
          <w:p w:rsidR="006C5BBE" w:rsidRPr="006C5BBE" w:rsidRDefault="006C5BBE" w:rsidP="006C5BBE">
            <w:pPr>
              <w:spacing w:line="360" w:lineRule="auto"/>
              <w:jc w:val="center"/>
              <w:rPr>
                <w:rFonts w:ascii="Times New Roman" w:hAnsi="Times New Roman" w:cs="Times New Roman"/>
              </w:rPr>
            </w:pPr>
            <w:r w:rsidRPr="006C5BBE">
              <w:rPr>
                <w:rFonts w:ascii="Times New Roman" w:hAnsi="Times New Roman" w:cs="Times New Roman"/>
              </w:rPr>
              <w:t>29,7</w:t>
            </w:r>
          </w:p>
        </w:tc>
      </w:tr>
      <w:tr w:rsidR="006C5BBE" w:rsidRPr="006C5BBE" w:rsidTr="0084774F">
        <w:trPr>
          <w:cantSplit/>
          <w:trHeight w:val="546"/>
          <w:jc w:val="center"/>
        </w:trPr>
        <w:tc>
          <w:tcPr>
            <w:tcW w:w="0" w:type="auto"/>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2</w:t>
            </w:r>
          </w:p>
        </w:tc>
        <w:tc>
          <w:tcPr>
            <w:tcW w:w="0" w:type="auto"/>
            <w:vAlign w:val="center"/>
          </w:tcPr>
          <w:p w:rsidR="006C5BBE" w:rsidRPr="006C5BBE" w:rsidRDefault="006C5BBE" w:rsidP="006C5BBE">
            <w:pPr>
              <w:spacing w:line="360" w:lineRule="auto"/>
              <w:rPr>
                <w:rFonts w:ascii="Times New Roman" w:hAnsi="Times New Roman" w:cs="Times New Roman"/>
              </w:rPr>
            </w:pPr>
            <w:r w:rsidRPr="006C5BBE">
              <w:rPr>
                <w:rFonts w:ascii="Times New Roman" w:hAnsi="Times New Roman" w:cs="Times New Roman"/>
              </w:rPr>
              <w:t>С.Шикши, ул.Школьная, 4а</w:t>
            </w:r>
          </w:p>
        </w:tc>
        <w:tc>
          <w:tcPr>
            <w:tcW w:w="0" w:type="auto"/>
            <w:vAlign w:val="center"/>
          </w:tcPr>
          <w:p w:rsidR="006C5BBE" w:rsidRPr="006C5BBE" w:rsidRDefault="006C5BBE" w:rsidP="006C5BBE">
            <w:pPr>
              <w:spacing w:line="360" w:lineRule="auto"/>
              <w:jc w:val="center"/>
              <w:rPr>
                <w:rFonts w:ascii="Times New Roman" w:hAnsi="Times New Roman" w:cs="Times New Roman"/>
              </w:rPr>
            </w:pPr>
            <w:r w:rsidRPr="006C5BBE">
              <w:rPr>
                <w:rFonts w:ascii="Times New Roman" w:hAnsi="Times New Roman" w:cs="Times New Roman"/>
                <w:lang w:val="en-US"/>
              </w:rPr>
              <w:t>RSA-</w:t>
            </w:r>
            <w:r w:rsidRPr="006C5BBE">
              <w:rPr>
                <w:rFonts w:ascii="Times New Roman" w:hAnsi="Times New Roman" w:cs="Times New Roman"/>
              </w:rPr>
              <w:t>100-2 шт</w:t>
            </w:r>
          </w:p>
          <w:p w:rsidR="006C5BBE" w:rsidRPr="006C5BBE" w:rsidRDefault="006C5BBE" w:rsidP="006C5BBE">
            <w:pPr>
              <w:spacing w:line="360" w:lineRule="auto"/>
              <w:jc w:val="center"/>
              <w:rPr>
                <w:rFonts w:ascii="Times New Roman" w:hAnsi="Times New Roman" w:cs="Times New Roman"/>
              </w:rPr>
            </w:pPr>
            <w:r w:rsidRPr="006C5BBE">
              <w:rPr>
                <w:rFonts w:ascii="Times New Roman" w:hAnsi="Times New Roman" w:cs="Times New Roman"/>
                <w:lang w:val="en-US"/>
              </w:rPr>
              <w:t>RSA-</w:t>
            </w:r>
            <w:r w:rsidRPr="006C5BBE">
              <w:rPr>
                <w:rFonts w:ascii="Times New Roman" w:hAnsi="Times New Roman" w:cs="Times New Roman"/>
              </w:rPr>
              <w:t>40-2 шт</w:t>
            </w:r>
          </w:p>
        </w:tc>
        <w:tc>
          <w:tcPr>
            <w:tcW w:w="3136" w:type="dxa"/>
            <w:vAlign w:val="center"/>
          </w:tcPr>
          <w:p w:rsidR="006C5BBE" w:rsidRPr="006C5BBE" w:rsidRDefault="006C5BBE" w:rsidP="006C5BBE">
            <w:pPr>
              <w:spacing w:line="360" w:lineRule="auto"/>
              <w:jc w:val="center"/>
              <w:rPr>
                <w:rFonts w:ascii="Times New Roman" w:hAnsi="Times New Roman" w:cs="Times New Roman"/>
              </w:rPr>
            </w:pPr>
            <w:r w:rsidRPr="006C5BBE">
              <w:rPr>
                <w:rFonts w:ascii="Times New Roman" w:hAnsi="Times New Roman" w:cs="Times New Roman"/>
              </w:rPr>
              <w:t>4</w:t>
            </w:r>
          </w:p>
        </w:tc>
        <w:tc>
          <w:tcPr>
            <w:tcW w:w="0" w:type="auto"/>
            <w:vAlign w:val="center"/>
          </w:tcPr>
          <w:p w:rsidR="006C5BBE" w:rsidRPr="006C5BBE" w:rsidRDefault="006C5BBE" w:rsidP="006C5BBE">
            <w:pPr>
              <w:spacing w:line="360" w:lineRule="auto"/>
              <w:jc w:val="center"/>
              <w:rPr>
                <w:rFonts w:ascii="Times New Roman" w:hAnsi="Times New Roman" w:cs="Times New Roman"/>
              </w:rPr>
            </w:pPr>
            <w:r w:rsidRPr="006C5BBE">
              <w:rPr>
                <w:rFonts w:ascii="Times New Roman" w:hAnsi="Times New Roman" w:cs="Times New Roman"/>
              </w:rPr>
              <w:t>100,0</w:t>
            </w:r>
          </w:p>
          <w:p w:rsidR="006C5BBE" w:rsidRPr="006C5BBE" w:rsidRDefault="006C5BBE" w:rsidP="006C5BBE">
            <w:pPr>
              <w:spacing w:line="360" w:lineRule="auto"/>
              <w:jc w:val="center"/>
              <w:rPr>
                <w:rFonts w:ascii="Times New Roman" w:hAnsi="Times New Roman" w:cs="Times New Roman"/>
              </w:rPr>
            </w:pPr>
            <w:r w:rsidRPr="006C5BBE">
              <w:rPr>
                <w:rFonts w:ascii="Times New Roman" w:hAnsi="Times New Roman" w:cs="Times New Roman"/>
              </w:rPr>
              <w:t>40,0</w:t>
            </w:r>
          </w:p>
        </w:tc>
      </w:tr>
    </w:tbl>
    <w:p w:rsidR="006C5BBE" w:rsidRPr="006C5BBE" w:rsidRDefault="006C5BBE" w:rsidP="006C5BBE">
      <w:pPr>
        <w:spacing w:after="0" w:line="276" w:lineRule="auto"/>
        <w:ind w:firstLine="709"/>
        <w:jc w:val="both"/>
        <w:rPr>
          <w:rFonts w:ascii="Times New Roman" w:eastAsia="Times New Roman" w:hAnsi="Times New Roman" w:cs="Times New Roman"/>
          <w:b/>
          <w:bCs/>
          <w:kern w:val="28"/>
          <w:sz w:val="28"/>
          <w:szCs w:val="28"/>
          <w:lang w:eastAsia="ru-RU"/>
        </w:rPr>
      </w:pPr>
      <w:bookmarkStart w:id="88" w:name="_Toc400112183"/>
    </w:p>
    <w:p w:rsidR="006C5BBE" w:rsidRPr="006C5BBE" w:rsidRDefault="006C5BBE" w:rsidP="006C5BBE">
      <w:pPr>
        <w:spacing w:after="0" w:line="276" w:lineRule="auto"/>
        <w:ind w:firstLine="709"/>
        <w:jc w:val="both"/>
        <w:rPr>
          <w:rFonts w:ascii="Times New Roman" w:eastAsia="Times New Roman" w:hAnsi="Times New Roman" w:cs="Times New Roman"/>
          <w:b/>
          <w:bCs/>
          <w:kern w:val="28"/>
          <w:sz w:val="28"/>
          <w:szCs w:val="28"/>
          <w:lang w:eastAsia="ru-RU"/>
        </w:rPr>
      </w:pPr>
    </w:p>
    <w:p w:rsidR="006C5BBE" w:rsidRPr="006C5BBE" w:rsidRDefault="006C5BBE" w:rsidP="006C5BBE">
      <w:pPr>
        <w:spacing w:after="0" w:line="276" w:lineRule="auto"/>
        <w:ind w:firstLine="709"/>
        <w:jc w:val="both"/>
        <w:rPr>
          <w:rFonts w:ascii="Times New Roman" w:eastAsia="Times New Roman" w:hAnsi="Times New Roman" w:cs="Times New Roman"/>
          <w:b/>
          <w:bCs/>
          <w:kern w:val="28"/>
          <w:sz w:val="28"/>
          <w:szCs w:val="28"/>
          <w:lang w:eastAsia="ru-RU"/>
        </w:rPr>
      </w:pPr>
      <w:r w:rsidRPr="006C5BBE">
        <w:rPr>
          <w:rFonts w:ascii="Times New Roman" w:eastAsia="Times New Roman" w:hAnsi="Times New Roman" w:cs="Times New Roman"/>
          <w:b/>
          <w:bCs/>
          <w:kern w:val="28"/>
          <w:sz w:val="28"/>
          <w:szCs w:val="28"/>
          <w:lang w:eastAsia="ru-RU"/>
        </w:rPr>
        <w:t>Проектное решение:</w:t>
      </w:r>
    </w:p>
    <w:p w:rsidR="006C5BBE" w:rsidRPr="006C5BBE" w:rsidRDefault="006C5BBE" w:rsidP="006C5BBE">
      <w:pPr>
        <w:spacing w:after="0" w:line="276" w:lineRule="auto"/>
        <w:ind w:firstLine="709"/>
        <w:jc w:val="both"/>
        <w:rPr>
          <w:rFonts w:ascii="Times New Roman" w:eastAsia="Times New Roman" w:hAnsi="Times New Roman" w:cs="Times New Roman"/>
          <w:bCs/>
          <w:kern w:val="28"/>
          <w:sz w:val="28"/>
          <w:szCs w:val="28"/>
          <w:lang w:eastAsia="ru-RU"/>
        </w:rPr>
      </w:pPr>
      <w:r w:rsidRPr="006C5BBE">
        <w:rPr>
          <w:rFonts w:ascii="Times New Roman" w:eastAsia="Times New Roman" w:hAnsi="Times New Roman" w:cs="Times New Roman"/>
          <w:bCs/>
          <w:kern w:val="28"/>
          <w:sz w:val="28"/>
          <w:szCs w:val="28"/>
          <w:lang w:eastAsia="ru-RU"/>
        </w:rPr>
        <w:t>Теплоснабжение усадебной жилой, общественной застройки – на первую очередь (</w:t>
      </w:r>
      <w:r w:rsidR="008B1070">
        <w:rPr>
          <w:rFonts w:ascii="Times New Roman" w:eastAsia="Times New Roman" w:hAnsi="Times New Roman" w:cs="Times New Roman"/>
          <w:bCs/>
          <w:kern w:val="28"/>
          <w:sz w:val="28"/>
          <w:szCs w:val="28"/>
          <w:lang w:eastAsia="ru-RU"/>
        </w:rPr>
        <w:t>2027г.</w:t>
      </w:r>
      <w:r w:rsidRPr="006C5BBE">
        <w:rPr>
          <w:rFonts w:ascii="Times New Roman" w:eastAsia="Times New Roman" w:hAnsi="Times New Roman" w:cs="Times New Roman"/>
          <w:bCs/>
          <w:kern w:val="28"/>
          <w:sz w:val="28"/>
          <w:szCs w:val="28"/>
          <w:lang w:eastAsia="ru-RU"/>
        </w:rPr>
        <w:t>) и на расчетный срок (2036г.) предлагается осуществить:</w:t>
      </w:r>
    </w:p>
    <w:p w:rsidR="006C5BBE" w:rsidRPr="006C5BBE" w:rsidRDefault="006C5BBE" w:rsidP="007928B3">
      <w:pPr>
        <w:numPr>
          <w:ilvl w:val="0"/>
          <w:numId w:val="46"/>
        </w:numPr>
        <w:tabs>
          <w:tab w:val="num" w:pos="0"/>
        </w:tabs>
        <w:spacing w:after="0" w:line="276" w:lineRule="auto"/>
        <w:ind w:hanging="371"/>
        <w:jc w:val="both"/>
        <w:rPr>
          <w:rFonts w:ascii="Times New Roman" w:eastAsia="Times New Roman" w:hAnsi="Times New Roman" w:cs="Times New Roman"/>
          <w:bCs/>
          <w:kern w:val="28"/>
          <w:sz w:val="28"/>
          <w:szCs w:val="28"/>
          <w:lang w:eastAsia="ru-RU"/>
        </w:rPr>
      </w:pPr>
      <w:r w:rsidRPr="006C5BBE">
        <w:rPr>
          <w:rFonts w:ascii="Times New Roman" w:eastAsia="Times New Roman" w:hAnsi="Times New Roman" w:cs="Times New Roman"/>
          <w:bCs/>
          <w:kern w:val="28"/>
          <w:sz w:val="28"/>
          <w:szCs w:val="28"/>
          <w:lang w:eastAsia="ru-RU"/>
        </w:rPr>
        <w:t>усадебная застройка - от одноконтурных и двухконтурных теплогенераторов;</w:t>
      </w:r>
    </w:p>
    <w:p w:rsidR="006C5BBE" w:rsidRPr="006C5BBE" w:rsidRDefault="006C5BBE" w:rsidP="007928B3">
      <w:pPr>
        <w:numPr>
          <w:ilvl w:val="0"/>
          <w:numId w:val="46"/>
        </w:numPr>
        <w:tabs>
          <w:tab w:val="num" w:pos="0"/>
        </w:tabs>
        <w:spacing w:after="0" w:line="276" w:lineRule="auto"/>
        <w:ind w:hanging="371"/>
        <w:jc w:val="both"/>
        <w:rPr>
          <w:rFonts w:ascii="Times New Roman" w:eastAsia="Times New Roman" w:hAnsi="Times New Roman" w:cs="Times New Roman"/>
          <w:bCs/>
          <w:kern w:val="28"/>
          <w:sz w:val="28"/>
          <w:szCs w:val="28"/>
          <w:lang w:eastAsia="ru-RU"/>
        </w:rPr>
      </w:pPr>
      <w:r w:rsidRPr="006C5BBE">
        <w:rPr>
          <w:rFonts w:ascii="Times New Roman" w:eastAsia="Times New Roman" w:hAnsi="Times New Roman" w:cs="Times New Roman"/>
          <w:bCs/>
          <w:kern w:val="28"/>
          <w:sz w:val="28"/>
          <w:szCs w:val="28"/>
          <w:lang w:eastAsia="ru-RU"/>
        </w:rPr>
        <w:t>общественные учреждения  - от автономных источников тепла.</w:t>
      </w:r>
    </w:p>
    <w:p w:rsidR="006C5BBE" w:rsidRPr="006C5BBE" w:rsidRDefault="006C5BBE" w:rsidP="006C5BBE">
      <w:pPr>
        <w:keepNext/>
        <w:keepLines/>
        <w:spacing w:before="40" w:after="0"/>
        <w:jc w:val="center"/>
        <w:outlineLvl w:val="2"/>
        <w:rPr>
          <w:rFonts w:ascii="Times New Roman" w:eastAsia="Times New Roman" w:hAnsi="Times New Roman" w:cstheme="majorBidi"/>
          <w:b/>
          <w:color w:val="0D0D0D" w:themeColor="text1" w:themeTint="F2"/>
          <w:sz w:val="28"/>
          <w:szCs w:val="24"/>
        </w:rPr>
      </w:pPr>
      <w:bookmarkStart w:id="89" w:name="_Toc499383597"/>
      <w:bookmarkStart w:id="90" w:name="_Toc523992260"/>
      <w:r w:rsidRPr="006C5BBE">
        <w:rPr>
          <w:rFonts w:ascii="Times New Roman" w:eastAsia="Times New Roman" w:hAnsi="Times New Roman" w:cstheme="majorBidi"/>
          <w:b/>
          <w:color w:val="0D0D0D" w:themeColor="text1" w:themeTint="F2"/>
          <w:sz w:val="28"/>
          <w:szCs w:val="24"/>
        </w:rPr>
        <w:t>3.5. Газоснабжение</w:t>
      </w:r>
      <w:bookmarkEnd w:id="88"/>
      <w:bookmarkEnd w:id="89"/>
      <w:bookmarkEnd w:id="90"/>
      <w:r w:rsidRPr="006C5BBE">
        <w:rPr>
          <w:rFonts w:ascii="Times New Roman" w:eastAsia="Times New Roman" w:hAnsi="Times New Roman" w:cstheme="majorBidi"/>
          <w:b/>
          <w:color w:val="0D0D0D" w:themeColor="text1" w:themeTint="F2"/>
          <w:sz w:val="28"/>
          <w:szCs w:val="24"/>
        </w:rPr>
        <w:t xml:space="preserve"> </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 настоящее время газоснабжение Шикшинского сельского поселения осуществляется от магистрального газопровода высокого давления, через распределительные газопроводы и газораспределительную станцию (ГРС).</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Природный газ в сельские населенные пункты Шикшинского сельского поселения подается от АГРС-3 с.Измя по межпоселковым газопроводам высокого давления до газораспределительных пунктов (ГРП, ШРП). Далее по сетям низкого давления непосредственно к потребителю.</w:t>
      </w:r>
    </w:p>
    <w:p w:rsid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p>
    <w:p w:rsidR="00B66604" w:rsidRPr="006C5BBE" w:rsidRDefault="00B66604" w:rsidP="006C5BBE">
      <w:pPr>
        <w:spacing w:after="0" w:line="276" w:lineRule="auto"/>
        <w:ind w:firstLine="709"/>
        <w:jc w:val="both"/>
        <w:rPr>
          <w:rFonts w:ascii="Times New Roman" w:eastAsia="Times New Roman" w:hAnsi="Times New Roman" w:cs="Times New Roman"/>
          <w:sz w:val="28"/>
          <w:szCs w:val="28"/>
          <w:lang w:eastAsia="ru-RU"/>
        </w:rPr>
      </w:pPr>
    </w:p>
    <w:p w:rsidR="006C5BBE" w:rsidRPr="006C5BBE" w:rsidRDefault="006C5BBE" w:rsidP="006C5BBE">
      <w:pPr>
        <w:spacing w:after="0" w:line="276" w:lineRule="auto"/>
        <w:ind w:firstLine="708"/>
        <w:jc w:val="right"/>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lastRenderedPageBreak/>
        <w:t>Таблица 3.5.1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551"/>
        <w:gridCol w:w="2552"/>
      </w:tblGrid>
      <w:tr w:rsidR="006C5BBE" w:rsidRPr="006C5BBE" w:rsidTr="0084774F">
        <w:tc>
          <w:tcPr>
            <w:tcW w:w="2093" w:type="dxa"/>
            <w:shd w:val="clear" w:color="auto" w:fill="auto"/>
            <w:vAlign w:val="center"/>
          </w:tcPr>
          <w:p w:rsidR="006C5BBE" w:rsidRPr="006C5BBE" w:rsidRDefault="006C5BBE" w:rsidP="006C5BBE">
            <w:pPr>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sz w:val="24"/>
                <w:szCs w:val="24"/>
                <w:lang w:eastAsia="ru-RU"/>
              </w:rPr>
              <w:t>Название ГРС</w:t>
            </w:r>
          </w:p>
        </w:tc>
        <w:tc>
          <w:tcPr>
            <w:tcW w:w="2268" w:type="dxa"/>
            <w:shd w:val="clear" w:color="auto" w:fill="auto"/>
            <w:vAlign w:val="center"/>
          </w:tcPr>
          <w:p w:rsidR="006C5BBE" w:rsidRPr="006C5BBE" w:rsidRDefault="006C5BBE" w:rsidP="006C5BBE">
            <w:pPr>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sz w:val="24"/>
                <w:szCs w:val="24"/>
                <w:lang w:eastAsia="ru-RU"/>
              </w:rPr>
              <w:t>Местоположение ГРС</w:t>
            </w:r>
          </w:p>
        </w:tc>
        <w:tc>
          <w:tcPr>
            <w:tcW w:w="2551" w:type="dxa"/>
            <w:shd w:val="clear" w:color="auto" w:fill="auto"/>
            <w:vAlign w:val="center"/>
          </w:tcPr>
          <w:p w:rsidR="006C5BBE" w:rsidRPr="006C5BBE" w:rsidRDefault="006C5BBE" w:rsidP="006C5BBE">
            <w:pPr>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sz w:val="24"/>
                <w:szCs w:val="24"/>
                <w:lang w:eastAsia="ru-RU"/>
              </w:rPr>
              <w:t xml:space="preserve">Проектная производительность, </w:t>
            </w:r>
            <w:r w:rsidRPr="006C5BBE">
              <w:rPr>
                <w:rFonts w:ascii="Times New Roman" w:eastAsia="Times New Roman" w:hAnsi="Times New Roman" w:cs="Times New Roman"/>
                <w:b/>
                <w:sz w:val="24"/>
                <w:szCs w:val="20"/>
                <w:lang w:eastAsia="ru-RU"/>
              </w:rPr>
              <w:t>тыс. м3/год</w:t>
            </w:r>
          </w:p>
        </w:tc>
        <w:tc>
          <w:tcPr>
            <w:tcW w:w="2552" w:type="dxa"/>
            <w:shd w:val="clear" w:color="auto" w:fill="auto"/>
            <w:vAlign w:val="center"/>
          </w:tcPr>
          <w:p w:rsidR="006C5BBE" w:rsidRPr="006C5BBE" w:rsidRDefault="006C5BBE" w:rsidP="006C5BBE">
            <w:pPr>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sz w:val="24"/>
                <w:szCs w:val="24"/>
                <w:lang w:eastAsia="ru-RU"/>
              </w:rPr>
              <w:t>Резерв производительности (резерв мощности)</w:t>
            </w:r>
          </w:p>
          <w:p w:rsidR="006C5BBE" w:rsidRPr="006C5BBE" w:rsidRDefault="006C5BBE" w:rsidP="006C5BBE">
            <w:pPr>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sz w:val="24"/>
                <w:szCs w:val="20"/>
                <w:lang w:eastAsia="ru-RU"/>
              </w:rPr>
              <w:t>тыс. м3/год</w:t>
            </w:r>
          </w:p>
        </w:tc>
      </w:tr>
      <w:tr w:rsidR="006C5BBE" w:rsidRPr="006C5BBE" w:rsidTr="0084774F">
        <w:tc>
          <w:tcPr>
            <w:tcW w:w="2093" w:type="dxa"/>
            <w:shd w:val="clear" w:color="auto" w:fill="auto"/>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АГРС-3 с.Измя</w:t>
            </w:r>
          </w:p>
        </w:tc>
        <w:tc>
          <w:tcPr>
            <w:tcW w:w="2268" w:type="dxa"/>
            <w:shd w:val="clear" w:color="auto" w:fill="auto"/>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Республика Татарстан, Сабинский район, с.Измя</w:t>
            </w:r>
          </w:p>
        </w:tc>
        <w:tc>
          <w:tcPr>
            <w:tcW w:w="2551" w:type="dxa"/>
            <w:shd w:val="clear" w:color="auto" w:fill="auto"/>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4,5</w:t>
            </w:r>
          </w:p>
        </w:tc>
        <w:tc>
          <w:tcPr>
            <w:tcW w:w="2552" w:type="dxa"/>
            <w:shd w:val="clear" w:color="auto" w:fill="auto"/>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0,5</w:t>
            </w:r>
          </w:p>
        </w:tc>
      </w:tr>
    </w:tbl>
    <w:p w:rsidR="006C5BBE" w:rsidRPr="006C5BBE" w:rsidRDefault="006C5BBE" w:rsidP="006C5BBE">
      <w:pPr>
        <w:spacing w:after="0" w:line="276" w:lineRule="auto"/>
        <w:jc w:val="both"/>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Примечание: Данные предоставлены ООО «Газпром трансгаз Казань»</w:t>
      </w:r>
    </w:p>
    <w:p w:rsidR="006C5BBE" w:rsidRPr="006C5BBE" w:rsidRDefault="006C5BBE" w:rsidP="006C5BBE">
      <w:pPr>
        <w:spacing w:after="0" w:line="276" w:lineRule="auto"/>
        <w:ind w:firstLine="709"/>
        <w:jc w:val="right"/>
        <w:rPr>
          <w:rFonts w:ascii="Times New Roman" w:eastAsia="Times New Roman" w:hAnsi="Times New Roman" w:cs="Times New Roman"/>
          <w:sz w:val="28"/>
          <w:szCs w:val="28"/>
          <w:lang w:eastAsia="ru-RU"/>
        </w:rPr>
      </w:pPr>
    </w:p>
    <w:p w:rsidR="006C5BBE" w:rsidRPr="006C5BBE" w:rsidRDefault="006C5BBE" w:rsidP="006C5BBE">
      <w:pPr>
        <w:spacing w:after="0" w:line="276" w:lineRule="auto"/>
        <w:ind w:firstLine="709"/>
        <w:jc w:val="right"/>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Таблица 3.5.3</w:t>
      </w:r>
    </w:p>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i/>
          <w:sz w:val="28"/>
          <w:szCs w:val="28"/>
          <w:lang w:eastAsia="ru-RU"/>
        </w:rPr>
        <w:t>Потребление газа в сельском поселении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
        <w:gridCol w:w="2991"/>
        <w:gridCol w:w="3019"/>
        <w:gridCol w:w="3154"/>
      </w:tblGrid>
      <w:tr w:rsidR="006C5BBE" w:rsidRPr="006C5BBE" w:rsidTr="0084774F">
        <w:trPr>
          <w:trHeight w:val="660"/>
          <w:tblHeader/>
        </w:trPr>
        <w:tc>
          <w:tcPr>
            <w:tcW w:w="377" w:type="pct"/>
            <w:vAlign w:val="center"/>
          </w:tcPr>
          <w:p w:rsidR="006C5BBE" w:rsidRPr="006C5BBE" w:rsidRDefault="006C5BBE" w:rsidP="006C5BBE">
            <w:pPr>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sz w:val="24"/>
                <w:szCs w:val="24"/>
                <w:lang w:eastAsia="ru-RU"/>
              </w:rPr>
              <w:t>№</w:t>
            </w:r>
          </w:p>
          <w:p w:rsidR="006C5BBE" w:rsidRPr="006C5BBE" w:rsidRDefault="006C5BBE" w:rsidP="006C5BBE">
            <w:pPr>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sz w:val="24"/>
                <w:szCs w:val="24"/>
                <w:lang w:eastAsia="ru-RU"/>
              </w:rPr>
              <w:t>пп</w:t>
            </w:r>
          </w:p>
        </w:tc>
        <w:tc>
          <w:tcPr>
            <w:tcW w:w="1509" w:type="pct"/>
            <w:vAlign w:val="center"/>
          </w:tcPr>
          <w:p w:rsidR="006C5BBE" w:rsidRPr="006C5BBE" w:rsidRDefault="006C5BBE" w:rsidP="006C5BBE">
            <w:pPr>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sz w:val="24"/>
                <w:szCs w:val="24"/>
                <w:lang w:eastAsia="ru-RU"/>
              </w:rPr>
              <w:t>Потребители газа</w:t>
            </w:r>
          </w:p>
        </w:tc>
        <w:tc>
          <w:tcPr>
            <w:tcW w:w="1523" w:type="pct"/>
            <w:vAlign w:val="center"/>
          </w:tcPr>
          <w:p w:rsidR="006C5BBE" w:rsidRPr="006C5BBE" w:rsidRDefault="006C5BBE" w:rsidP="006C5BBE">
            <w:pPr>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sz w:val="24"/>
                <w:szCs w:val="24"/>
                <w:lang w:eastAsia="ru-RU"/>
              </w:rPr>
              <w:t>Давление Р, МПа</w:t>
            </w:r>
          </w:p>
        </w:tc>
        <w:tc>
          <w:tcPr>
            <w:tcW w:w="1591" w:type="pct"/>
            <w:vAlign w:val="center"/>
          </w:tcPr>
          <w:p w:rsidR="006C5BBE" w:rsidRPr="006C5BBE" w:rsidRDefault="006C5BBE" w:rsidP="006C5BBE">
            <w:pPr>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sz w:val="24"/>
                <w:szCs w:val="24"/>
                <w:lang w:eastAsia="ru-RU"/>
              </w:rPr>
              <w:t xml:space="preserve">Потребление </w:t>
            </w:r>
            <w:r w:rsidRPr="006C5BBE">
              <w:rPr>
                <w:rFonts w:ascii="Times New Roman" w:eastAsia="Times New Roman" w:hAnsi="Times New Roman" w:cs="Times New Roman"/>
                <w:b/>
                <w:sz w:val="24"/>
                <w:szCs w:val="24"/>
                <w:lang w:val="en-US" w:eastAsia="ru-RU"/>
              </w:rPr>
              <w:t>Q</w:t>
            </w:r>
            <w:r w:rsidRPr="006C5BBE">
              <w:rPr>
                <w:rFonts w:ascii="Times New Roman" w:eastAsia="Times New Roman" w:hAnsi="Times New Roman" w:cs="Times New Roman"/>
                <w:b/>
                <w:sz w:val="24"/>
                <w:szCs w:val="24"/>
                <w:lang w:eastAsia="ru-RU"/>
              </w:rPr>
              <w:t>, куб.м/ч</w:t>
            </w:r>
          </w:p>
        </w:tc>
      </w:tr>
      <w:tr w:rsidR="006C5BBE" w:rsidRPr="006C5BBE" w:rsidTr="0084774F">
        <w:tc>
          <w:tcPr>
            <w:tcW w:w="377" w:type="pct"/>
          </w:tcPr>
          <w:p w:rsidR="006C5BBE" w:rsidRPr="006C5BBE" w:rsidRDefault="006C5BBE" w:rsidP="006C5BBE">
            <w:pPr>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1</w:t>
            </w:r>
          </w:p>
        </w:tc>
        <w:tc>
          <w:tcPr>
            <w:tcW w:w="1509" w:type="pct"/>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с. Шикши</w:t>
            </w:r>
          </w:p>
        </w:tc>
        <w:tc>
          <w:tcPr>
            <w:tcW w:w="1523" w:type="pct"/>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0,003</w:t>
            </w:r>
          </w:p>
        </w:tc>
        <w:tc>
          <w:tcPr>
            <w:tcW w:w="1591" w:type="pct"/>
            <w:vAlign w:val="bottom"/>
          </w:tcPr>
          <w:p w:rsidR="006C5BBE" w:rsidRPr="006C5BBE" w:rsidRDefault="006C5BBE" w:rsidP="006C5BBE">
            <w:pPr>
              <w:jc w:val="center"/>
              <w:rPr>
                <w:rFonts w:ascii="Times New Roman" w:hAnsi="Times New Roman" w:cs="Times New Roman"/>
                <w:color w:val="000000"/>
                <w:sz w:val="24"/>
                <w:szCs w:val="24"/>
              </w:rPr>
            </w:pPr>
            <w:r w:rsidRPr="006C5BBE">
              <w:rPr>
                <w:rFonts w:ascii="Times New Roman" w:hAnsi="Times New Roman" w:cs="Times New Roman"/>
                <w:color w:val="000000"/>
                <w:sz w:val="24"/>
                <w:szCs w:val="24"/>
              </w:rPr>
              <w:t>53</w:t>
            </w:r>
          </w:p>
        </w:tc>
      </w:tr>
      <w:tr w:rsidR="006C5BBE" w:rsidRPr="006C5BBE" w:rsidTr="0084774F">
        <w:tc>
          <w:tcPr>
            <w:tcW w:w="377" w:type="pct"/>
          </w:tcPr>
          <w:p w:rsidR="006C5BBE" w:rsidRPr="006C5BBE" w:rsidRDefault="006C5BBE" w:rsidP="006C5BBE">
            <w:pPr>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2</w:t>
            </w:r>
          </w:p>
        </w:tc>
        <w:tc>
          <w:tcPr>
            <w:tcW w:w="1509" w:type="pct"/>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с. Алан-Елга</w:t>
            </w:r>
          </w:p>
        </w:tc>
        <w:tc>
          <w:tcPr>
            <w:tcW w:w="1523" w:type="pct"/>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0,003</w:t>
            </w:r>
          </w:p>
        </w:tc>
        <w:tc>
          <w:tcPr>
            <w:tcW w:w="1591" w:type="pct"/>
            <w:vAlign w:val="bottom"/>
          </w:tcPr>
          <w:p w:rsidR="006C5BBE" w:rsidRPr="006C5BBE" w:rsidRDefault="006C5BBE" w:rsidP="006C5BBE">
            <w:pPr>
              <w:jc w:val="center"/>
              <w:rPr>
                <w:rFonts w:ascii="Times New Roman" w:hAnsi="Times New Roman" w:cs="Times New Roman"/>
                <w:color w:val="000000"/>
                <w:sz w:val="24"/>
                <w:szCs w:val="24"/>
              </w:rPr>
            </w:pPr>
            <w:r w:rsidRPr="006C5BBE">
              <w:rPr>
                <w:rFonts w:ascii="Times New Roman" w:hAnsi="Times New Roman" w:cs="Times New Roman"/>
                <w:color w:val="000000"/>
                <w:sz w:val="24"/>
                <w:szCs w:val="24"/>
              </w:rPr>
              <w:t>61</w:t>
            </w:r>
          </w:p>
        </w:tc>
      </w:tr>
      <w:tr w:rsidR="006C5BBE" w:rsidRPr="006C5BBE" w:rsidTr="0084774F">
        <w:tc>
          <w:tcPr>
            <w:tcW w:w="377" w:type="pct"/>
          </w:tcPr>
          <w:p w:rsidR="006C5BBE" w:rsidRPr="006C5BBE" w:rsidRDefault="006C5BBE" w:rsidP="006C5BBE">
            <w:pPr>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w:t>
            </w:r>
          </w:p>
        </w:tc>
        <w:tc>
          <w:tcPr>
            <w:tcW w:w="1509" w:type="pct"/>
            <w:vAlign w:val="center"/>
          </w:tcPr>
          <w:p w:rsidR="006C5BBE" w:rsidRPr="006C5BBE" w:rsidRDefault="006C5BBE" w:rsidP="006C5BBE">
            <w:pPr>
              <w:ind w:left="142" w:hanging="142"/>
              <w:rPr>
                <w:rFonts w:ascii="Times New Roman" w:hAnsi="Times New Roman" w:cs="Times New Roman"/>
                <w:sz w:val="24"/>
                <w:szCs w:val="24"/>
                <w:highlight w:val="red"/>
              </w:rPr>
            </w:pPr>
            <w:r w:rsidRPr="006C5BBE">
              <w:rPr>
                <w:rFonts w:ascii="Times New Roman" w:hAnsi="Times New Roman" w:cs="Times New Roman"/>
                <w:sz w:val="24"/>
                <w:szCs w:val="24"/>
              </w:rPr>
              <w:t>д. Серда</w:t>
            </w:r>
          </w:p>
        </w:tc>
        <w:tc>
          <w:tcPr>
            <w:tcW w:w="1523" w:type="pct"/>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0,003</w:t>
            </w:r>
          </w:p>
        </w:tc>
        <w:tc>
          <w:tcPr>
            <w:tcW w:w="1591" w:type="pct"/>
            <w:vAlign w:val="bottom"/>
          </w:tcPr>
          <w:p w:rsidR="006C5BBE" w:rsidRPr="006C5BBE" w:rsidRDefault="006C5BBE" w:rsidP="006C5BBE">
            <w:pPr>
              <w:jc w:val="center"/>
              <w:rPr>
                <w:rFonts w:ascii="Times New Roman" w:hAnsi="Times New Roman" w:cs="Times New Roman"/>
                <w:color w:val="000000"/>
                <w:sz w:val="24"/>
                <w:szCs w:val="24"/>
              </w:rPr>
            </w:pPr>
            <w:r w:rsidRPr="006C5BBE">
              <w:rPr>
                <w:rFonts w:ascii="Times New Roman" w:hAnsi="Times New Roman" w:cs="Times New Roman"/>
                <w:color w:val="000000"/>
                <w:sz w:val="24"/>
                <w:szCs w:val="24"/>
              </w:rPr>
              <w:t>44</w:t>
            </w:r>
          </w:p>
        </w:tc>
      </w:tr>
    </w:tbl>
    <w:p w:rsidR="006C5BBE" w:rsidRPr="006C5BBE" w:rsidRDefault="006C5BBE" w:rsidP="006C5BBE">
      <w:pPr>
        <w:spacing w:after="0" w:line="276" w:lineRule="auto"/>
        <w:jc w:val="both"/>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Примечание: Данные предоставлены ООО «Газпром трансгаз Казань»</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highlight w:val="yellow"/>
          <w:u w:val="single"/>
          <w:lang w:eastAsia="ru-RU"/>
        </w:rPr>
      </w:pPr>
    </w:p>
    <w:p w:rsidR="006C5BBE" w:rsidRPr="006C5BBE" w:rsidRDefault="006C5BBE" w:rsidP="006C5BBE">
      <w:pPr>
        <w:spacing w:after="0" w:line="276" w:lineRule="auto"/>
        <w:ind w:firstLine="709"/>
        <w:jc w:val="both"/>
        <w:rPr>
          <w:rFonts w:ascii="Times New Roman" w:eastAsia="Times New Roman" w:hAnsi="Times New Roman" w:cs="Times New Roman"/>
          <w:color w:val="FF0000"/>
          <w:sz w:val="24"/>
          <w:szCs w:val="24"/>
          <w:u w:val="single"/>
          <w:lang w:eastAsia="ru-RU"/>
        </w:rPr>
      </w:pPr>
      <w:r w:rsidRPr="006C5BBE">
        <w:rPr>
          <w:rFonts w:ascii="Times New Roman" w:eastAsia="Times New Roman" w:hAnsi="Times New Roman" w:cs="Times New Roman"/>
          <w:sz w:val="28"/>
          <w:szCs w:val="28"/>
          <w:u w:val="single"/>
          <w:lang w:eastAsia="ru-RU"/>
        </w:rPr>
        <w:t xml:space="preserve">Расчетные расходы газа </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 соответствии с планировочными решениями необходимо предусмотреть газоснабжение населения – (хозяйственно-бытовые и коммунальные нужды).</w:t>
      </w:r>
    </w:p>
    <w:p w:rsidR="006C5BBE" w:rsidRPr="006C5BBE" w:rsidRDefault="006C5BBE" w:rsidP="006C5BBE">
      <w:pPr>
        <w:widowControl w:val="0"/>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 соответствии СП 42-101-2003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6C5BBE" w:rsidRPr="006C5BBE" w:rsidRDefault="006C5BBE" w:rsidP="006C5BBE">
      <w:pPr>
        <w:widowControl w:val="0"/>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при наличии централизованного горячего водоснабжения - 120;</w:t>
      </w:r>
    </w:p>
    <w:p w:rsidR="006C5BBE" w:rsidRPr="006C5BBE" w:rsidRDefault="006C5BBE" w:rsidP="006C5BBE">
      <w:pPr>
        <w:widowControl w:val="0"/>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при горячем водоснабжении от газовых водонагревателей - 300;</w:t>
      </w:r>
    </w:p>
    <w:p w:rsidR="006C5BBE" w:rsidRPr="006C5BBE" w:rsidRDefault="006C5BBE" w:rsidP="006C5BBE">
      <w:pPr>
        <w:spacing w:after="0" w:line="276" w:lineRule="auto"/>
        <w:ind w:firstLine="567"/>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при отсутствии всяких видов горячего водоснабжения - 180 (220 в сельской местности).</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Потребность в газе на коммунально-бытовые нужды населения на первую очередь (</w:t>
      </w:r>
      <w:r w:rsidR="008B1070">
        <w:rPr>
          <w:rFonts w:ascii="Times New Roman" w:eastAsia="Times New Roman" w:hAnsi="Times New Roman" w:cs="Times New Roman"/>
          <w:sz w:val="28"/>
          <w:szCs w:val="28"/>
          <w:lang w:eastAsia="ru-RU"/>
        </w:rPr>
        <w:t>2027г.</w:t>
      </w:r>
      <w:r w:rsidRPr="006C5BBE">
        <w:rPr>
          <w:rFonts w:ascii="Times New Roman" w:eastAsia="Times New Roman" w:hAnsi="Times New Roman" w:cs="Times New Roman"/>
          <w:sz w:val="28"/>
          <w:szCs w:val="28"/>
          <w:lang w:eastAsia="ru-RU"/>
        </w:rPr>
        <w:t>) и на расчетный срок (2036г.) представлены в таблице 3.5.3.</w:t>
      </w:r>
    </w:p>
    <w:p w:rsid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p>
    <w:p w:rsidR="00A863F3" w:rsidRDefault="00A863F3" w:rsidP="006C5BBE">
      <w:pPr>
        <w:spacing w:after="0" w:line="276" w:lineRule="auto"/>
        <w:ind w:firstLine="709"/>
        <w:jc w:val="both"/>
        <w:rPr>
          <w:rFonts w:ascii="Times New Roman" w:eastAsia="Times New Roman" w:hAnsi="Times New Roman" w:cs="Times New Roman"/>
          <w:sz w:val="28"/>
          <w:szCs w:val="28"/>
          <w:lang w:eastAsia="ru-RU"/>
        </w:rPr>
      </w:pPr>
    </w:p>
    <w:p w:rsidR="00A863F3" w:rsidRDefault="00A863F3" w:rsidP="006C5BBE">
      <w:pPr>
        <w:spacing w:after="0" w:line="276" w:lineRule="auto"/>
        <w:ind w:firstLine="709"/>
        <w:jc w:val="both"/>
        <w:rPr>
          <w:rFonts w:ascii="Times New Roman" w:eastAsia="Times New Roman" w:hAnsi="Times New Roman" w:cs="Times New Roman"/>
          <w:sz w:val="28"/>
          <w:szCs w:val="28"/>
          <w:lang w:eastAsia="ru-RU"/>
        </w:rPr>
      </w:pPr>
    </w:p>
    <w:p w:rsidR="00A863F3" w:rsidRDefault="00A863F3" w:rsidP="006C5BBE">
      <w:pPr>
        <w:spacing w:after="0" w:line="276" w:lineRule="auto"/>
        <w:ind w:firstLine="709"/>
        <w:jc w:val="both"/>
        <w:rPr>
          <w:rFonts w:ascii="Times New Roman" w:eastAsia="Times New Roman" w:hAnsi="Times New Roman" w:cs="Times New Roman"/>
          <w:sz w:val="28"/>
          <w:szCs w:val="28"/>
          <w:lang w:eastAsia="ru-RU"/>
        </w:rPr>
      </w:pPr>
    </w:p>
    <w:p w:rsidR="00A863F3" w:rsidRDefault="00A863F3" w:rsidP="006C5BBE">
      <w:pPr>
        <w:spacing w:after="0" w:line="276" w:lineRule="auto"/>
        <w:ind w:firstLine="709"/>
        <w:jc w:val="both"/>
        <w:rPr>
          <w:rFonts w:ascii="Times New Roman" w:eastAsia="Times New Roman" w:hAnsi="Times New Roman" w:cs="Times New Roman"/>
          <w:sz w:val="28"/>
          <w:szCs w:val="28"/>
          <w:lang w:eastAsia="ru-RU"/>
        </w:rPr>
      </w:pPr>
    </w:p>
    <w:p w:rsidR="00A863F3" w:rsidRPr="006C5BBE" w:rsidRDefault="00A863F3" w:rsidP="006C5BBE">
      <w:pPr>
        <w:spacing w:after="0" w:line="276" w:lineRule="auto"/>
        <w:ind w:firstLine="709"/>
        <w:jc w:val="both"/>
        <w:rPr>
          <w:rFonts w:ascii="Times New Roman" w:eastAsia="Times New Roman" w:hAnsi="Times New Roman" w:cs="Times New Roman"/>
          <w:sz w:val="28"/>
          <w:szCs w:val="28"/>
          <w:lang w:eastAsia="ru-RU"/>
        </w:rPr>
      </w:pPr>
    </w:p>
    <w:p w:rsidR="006C5BBE" w:rsidRPr="006C5BBE" w:rsidRDefault="006C5BBE" w:rsidP="006C5BBE">
      <w:pPr>
        <w:spacing w:after="0" w:line="276" w:lineRule="auto"/>
        <w:ind w:firstLine="709"/>
        <w:jc w:val="center"/>
        <w:rPr>
          <w:rFonts w:ascii="Times New Roman" w:eastAsia="Times New Roman" w:hAnsi="Times New Roman" w:cs="Times New Roman"/>
          <w:i/>
          <w:sz w:val="28"/>
          <w:szCs w:val="28"/>
          <w:lang w:eastAsia="ru-RU"/>
        </w:rPr>
      </w:pPr>
      <w:r w:rsidRPr="006C5BBE">
        <w:rPr>
          <w:rFonts w:ascii="Times New Roman" w:eastAsia="Times New Roman" w:hAnsi="Times New Roman" w:cs="Times New Roman"/>
          <w:i/>
          <w:sz w:val="28"/>
          <w:szCs w:val="28"/>
          <w:lang w:eastAsia="ru-RU"/>
        </w:rPr>
        <w:lastRenderedPageBreak/>
        <w:t>Потребность в газе на коммунально-бытовые нужды  населения сельского поселения</w:t>
      </w:r>
    </w:p>
    <w:p w:rsidR="006C5BBE" w:rsidRPr="006C5BBE" w:rsidRDefault="006C5BBE" w:rsidP="006C5BBE">
      <w:pPr>
        <w:spacing w:after="0" w:line="276" w:lineRule="auto"/>
        <w:ind w:firstLine="709"/>
        <w:jc w:val="right"/>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Таблица 3.5.3</w:t>
      </w:r>
    </w:p>
    <w:p w:rsidR="006C5BBE" w:rsidRPr="006C5BBE" w:rsidRDefault="006C5BBE" w:rsidP="006C5BBE">
      <w:pPr>
        <w:spacing w:after="0" w:line="276" w:lineRule="auto"/>
        <w:ind w:firstLine="709"/>
        <w:rPr>
          <w:rFonts w:ascii="Times New Roman" w:eastAsia="Times New Roman" w:hAnsi="Times New Roman" w:cs="Times New Roman"/>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
        <w:gridCol w:w="3096"/>
        <w:gridCol w:w="2052"/>
        <w:gridCol w:w="2052"/>
        <w:gridCol w:w="2050"/>
      </w:tblGrid>
      <w:tr w:rsidR="006C5BBE" w:rsidRPr="006C5BBE" w:rsidTr="0084774F">
        <w:trPr>
          <w:tblHeader/>
          <w:jc w:val="center"/>
        </w:trPr>
        <w:tc>
          <w:tcPr>
            <w:tcW w:w="334" w:type="pct"/>
            <w:vMerge w:val="restart"/>
            <w:vAlign w:val="center"/>
          </w:tcPr>
          <w:p w:rsidR="006C5BBE" w:rsidRPr="006C5BBE" w:rsidRDefault="006C5BBE" w:rsidP="006C5BBE">
            <w:pPr>
              <w:spacing w:after="0" w:line="276" w:lineRule="auto"/>
              <w:jc w:val="center"/>
              <w:rPr>
                <w:rFonts w:ascii="Times New Roman" w:eastAsia="Times New Roman" w:hAnsi="Times New Roman" w:cs="Times New Roman"/>
                <w:b/>
                <w:sz w:val="24"/>
                <w:szCs w:val="20"/>
                <w:lang w:eastAsia="ru-RU"/>
              </w:rPr>
            </w:pPr>
            <w:r w:rsidRPr="006C5BBE">
              <w:rPr>
                <w:rFonts w:ascii="Times New Roman" w:eastAsia="Times New Roman" w:hAnsi="Times New Roman" w:cs="Times New Roman"/>
                <w:b/>
                <w:sz w:val="24"/>
                <w:szCs w:val="20"/>
                <w:lang w:eastAsia="ru-RU"/>
              </w:rPr>
              <w:t>№ п/п</w:t>
            </w:r>
          </w:p>
        </w:tc>
        <w:tc>
          <w:tcPr>
            <w:tcW w:w="1562" w:type="pct"/>
            <w:vMerge w:val="restart"/>
            <w:vAlign w:val="center"/>
          </w:tcPr>
          <w:p w:rsidR="006C5BBE" w:rsidRPr="006C5BBE" w:rsidRDefault="006C5BBE" w:rsidP="006C5BBE">
            <w:pPr>
              <w:spacing w:after="0" w:line="276" w:lineRule="auto"/>
              <w:ind w:left="-73"/>
              <w:jc w:val="center"/>
              <w:rPr>
                <w:rFonts w:ascii="Times New Roman" w:eastAsia="Times New Roman" w:hAnsi="Times New Roman" w:cs="Times New Roman"/>
                <w:b/>
                <w:sz w:val="24"/>
                <w:szCs w:val="20"/>
                <w:lang w:eastAsia="ru-RU"/>
              </w:rPr>
            </w:pPr>
            <w:r w:rsidRPr="006C5BBE">
              <w:rPr>
                <w:rFonts w:ascii="Times New Roman" w:eastAsia="Times New Roman" w:hAnsi="Times New Roman" w:cs="Times New Roman"/>
                <w:b/>
                <w:sz w:val="24"/>
                <w:szCs w:val="20"/>
                <w:lang w:eastAsia="ru-RU"/>
              </w:rPr>
              <w:t>Наименование сельских</w:t>
            </w:r>
          </w:p>
          <w:p w:rsidR="006C5BBE" w:rsidRPr="006C5BBE" w:rsidRDefault="006C5BBE" w:rsidP="006C5BBE">
            <w:pPr>
              <w:spacing w:after="0" w:line="276" w:lineRule="auto"/>
              <w:ind w:left="-73"/>
              <w:jc w:val="center"/>
              <w:rPr>
                <w:rFonts w:ascii="Times New Roman" w:eastAsia="Times New Roman" w:hAnsi="Times New Roman" w:cs="Times New Roman"/>
                <w:b/>
                <w:sz w:val="24"/>
                <w:szCs w:val="20"/>
                <w:lang w:eastAsia="ru-RU"/>
              </w:rPr>
            </w:pPr>
            <w:r w:rsidRPr="006C5BBE">
              <w:rPr>
                <w:rFonts w:ascii="Times New Roman" w:eastAsia="Times New Roman" w:hAnsi="Times New Roman" w:cs="Times New Roman"/>
                <w:b/>
                <w:sz w:val="24"/>
                <w:szCs w:val="20"/>
                <w:lang w:eastAsia="ru-RU"/>
              </w:rPr>
              <w:t>поселений</w:t>
            </w:r>
          </w:p>
        </w:tc>
        <w:tc>
          <w:tcPr>
            <w:tcW w:w="3104" w:type="pct"/>
            <w:gridSpan w:val="3"/>
            <w:vAlign w:val="center"/>
          </w:tcPr>
          <w:p w:rsidR="006C5BBE" w:rsidRPr="006C5BBE" w:rsidRDefault="006C5BBE" w:rsidP="006C5BBE">
            <w:pPr>
              <w:spacing w:after="0" w:line="276" w:lineRule="auto"/>
              <w:ind w:left="-73"/>
              <w:jc w:val="center"/>
              <w:rPr>
                <w:rFonts w:ascii="Times New Roman" w:eastAsia="Times New Roman" w:hAnsi="Times New Roman" w:cs="Times New Roman"/>
                <w:b/>
                <w:sz w:val="24"/>
                <w:szCs w:val="20"/>
                <w:lang w:eastAsia="ru-RU"/>
              </w:rPr>
            </w:pPr>
            <w:r w:rsidRPr="006C5BBE">
              <w:rPr>
                <w:rFonts w:ascii="Times New Roman" w:eastAsia="Times New Roman" w:hAnsi="Times New Roman" w:cs="Times New Roman"/>
                <w:b/>
                <w:sz w:val="24"/>
                <w:szCs w:val="20"/>
                <w:lang w:eastAsia="ru-RU"/>
              </w:rPr>
              <w:t>Годовой расход газа, тыс. м3/год</w:t>
            </w:r>
          </w:p>
        </w:tc>
      </w:tr>
      <w:tr w:rsidR="006C5BBE" w:rsidRPr="006C5BBE" w:rsidTr="0084774F">
        <w:trPr>
          <w:tblHeader/>
          <w:jc w:val="center"/>
        </w:trPr>
        <w:tc>
          <w:tcPr>
            <w:tcW w:w="334" w:type="pct"/>
            <w:vMerge/>
            <w:vAlign w:val="center"/>
          </w:tcPr>
          <w:p w:rsidR="006C5BBE" w:rsidRPr="006C5BBE" w:rsidRDefault="006C5BBE" w:rsidP="006C5BBE">
            <w:pPr>
              <w:spacing w:after="0" w:line="276" w:lineRule="auto"/>
              <w:jc w:val="center"/>
              <w:rPr>
                <w:rFonts w:ascii="Times New Roman" w:eastAsia="Times New Roman" w:hAnsi="Times New Roman" w:cs="Times New Roman"/>
                <w:b/>
                <w:sz w:val="24"/>
                <w:szCs w:val="20"/>
                <w:lang w:eastAsia="ru-RU"/>
              </w:rPr>
            </w:pPr>
          </w:p>
        </w:tc>
        <w:tc>
          <w:tcPr>
            <w:tcW w:w="1562" w:type="pct"/>
            <w:vMerge/>
            <w:vAlign w:val="center"/>
          </w:tcPr>
          <w:p w:rsidR="006C5BBE" w:rsidRPr="006C5BBE" w:rsidRDefault="006C5BBE" w:rsidP="006C5BBE">
            <w:pPr>
              <w:spacing w:after="0" w:line="276" w:lineRule="auto"/>
              <w:ind w:left="-73"/>
              <w:jc w:val="center"/>
              <w:rPr>
                <w:rFonts w:ascii="Times New Roman" w:eastAsia="Times New Roman" w:hAnsi="Times New Roman" w:cs="Times New Roman"/>
                <w:b/>
                <w:sz w:val="24"/>
                <w:szCs w:val="20"/>
                <w:lang w:eastAsia="ru-RU"/>
              </w:rPr>
            </w:pPr>
          </w:p>
        </w:tc>
        <w:tc>
          <w:tcPr>
            <w:tcW w:w="1035" w:type="pct"/>
            <w:vAlign w:val="center"/>
          </w:tcPr>
          <w:p w:rsidR="006C5BBE" w:rsidRPr="006C5BBE" w:rsidRDefault="006C5BBE" w:rsidP="006C5BBE">
            <w:pPr>
              <w:spacing w:after="0" w:line="276" w:lineRule="auto"/>
              <w:ind w:left="-73"/>
              <w:jc w:val="center"/>
              <w:rPr>
                <w:rFonts w:ascii="Times New Roman" w:eastAsia="Times New Roman" w:hAnsi="Times New Roman" w:cs="Times New Roman"/>
                <w:b/>
                <w:sz w:val="24"/>
                <w:szCs w:val="20"/>
                <w:lang w:eastAsia="ru-RU"/>
              </w:rPr>
            </w:pPr>
            <w:r w:rsidRPr="006C5BBE">
              <w:rPr>
                <w:rFonts w:ascii="Times New Roman" w:eastAsia="Times New Roman" w:hAnsi="Times New Roman" w:cs="Times New Roman"/>
                <w:b/>
                <w:sz w:val="24"/>
                <w:szCs w:val="20"/>
                <w:lang w:eastAsia="ru-RU"/>
              </w:rPr>
              <w:t>Исходный год</w:t>
            </w:r>
          </w:p>
        </w:tc>
        <w:tc>
          <w:tcPr>
            <w:tcW w:w="1035" w:type="pct"/>
            <w:vAlign w:val="center"/>
          </w:tcPr>
          <w:p w:rsidR="006C5BBE" w:rsidRPr="006C5BBE" w:rsidRDefault="006C5BBE" w:rsidP="006C5BBE">
            <w:pPr>
              <w:spacing w:after="0" w:line="276" w:lineRule="auto"/>
              <w:ind w:left="-73"/>
              <w:jc w:val="center"/>
              <w:rPr>
                <w:rFonts w:ascii="Times New Roman" w:eastAsia="Times New Roman" w:hAnsi="Times New Roman" w:cs="Times New Roman"/>
                <w:b/>
                <w:sz w:val="24"/>
                <w:szCs w:val="20"/>
                <w:lang w:eastAsia="ru-RU"/>
              </w:rPr>
            </w:pPr>
            <w:r w:rsidRPr="006C5BBE">
              <w:rPr>
                <w:rFonts w:ascii="Times New Roman" w:eastAsia="Times New Roman" w:hAnsi="Times New Roman" w:cs="Times New Roman"/>
                <w:b/>
                <w:sz w:val="24"/>
                <w:szCs w:val="20"/>
                <w:lang w:eastAsia="ru-RU"/>
              </w:rPr>
              <w:t>I-я очередь</w:t>
            </w:r>
          </w:p>
          <w:p w:rsidR="006C5BBE" w:rsidRPr="006C5BBE" w:rsidRDefault="006C5BBE" w:rsidP="006C5BBE">
            <w:pPr>
              <w:spacing w:after="0" w:line="276" w:lineRule="auto"/>
              <w:ind w:left="-73"/>
              <w:jc w:val="center"/>
              <w:rPr>
                <w:rFonts w:ascii="Times New Roman" w:eastAsia="Times New Roman" w:hAnsi="Times New Roman" w:cs="Times New Roman"/>
                <w:b/>
                <w:sz w:val="24"/>
                <w:szCs w:val="20"/>
                <w:lang w:eastAsia="ru-RU"/>
              </w:rPr>
            </w:pPr>
            <w:r w:rsidRPr="006C5BBE">
              <w:rPr>
                <w:rFonts w:ascii="Times New Roman" w:eastAsia="Times New Roman" w:hAnsi="Times New Roman" w:cs="Times New Roman"/>
                <w:b/>
                <w:sz w:val="24"/>
                <w:szCs w:val="20"/>
                <w:lang w:eastAsia="ru-RU"/>
              </w:rPr>
              <w:t>(2021 год)</w:t>
            </w:r>
          </w:p>
        </w:tc>
        <w:tc>
          <w:tcPr>
            <w:tcW w:w="1034" w:type="pct"/>
            <w:vAlign w:val="center"/>
          </w:tcPr>
          <w:p w:rsidR="006C5BBE" w:rsidRPr="006C5BBE" w:rsidRDefault="006C5BBE" w:rsidP="006C5BBE">
            <w:pPr>
              <w:spacing w:after="0" w:line="276" w:lineRule="auto"/>
              <w:ind w:left="-73"/>
              <w:jc w:val="center"/>
              <w:rPr>
                <w:rFonts w:ascii="Times New Roman" w:eastAsia="Times New Roman" w:hAnsi="Times New Roman" w:cs="Times New Roman"/>
                <w:b/>
                <w:sz w:val="24"/>
                <w:szCs w:val="20"/>
                <w:lang w:eastAsia="ru-RU"/>
              </w:rPr>
            </w:pPr>
            <w:r w:rsidRPr="006C5BBE">
              <w:rPr>
                <w:rFonts w:ascii="Times New Roman" w:eastAsia="Times New Roman" w:hAnsi="Times New Roman" w:cs="Times New Roman"/>
                <w:b/>
                <w:sz w:val="24"/>
                <w:szCs w:val="20"/>
                <w:lang w:eastAsia="ru-RU"/>
              </w:rPr>
              <w:t>Расчетный срок (2036 год)</w:t>
            </w:r>
          </w:p>
        </w:tc>
      </w:tr>
      <w:tr w:rsidR="006C5BBE" w:rsidRPr="006C5BBE" w:rsidTr="0084774F">
        <w:trPr>
          <w:jc w:val="center"/>
        </w:trPr>
        <w:tc>
          <w:tcPr>
            <w:tcW w:w="334" w:type="pct"/>
            <w:vAlign w:val="center"/>
          </w:tcPr>
          <w:p w:rsidR="006C5BBE" w:rsidRPr="006C5BBE" w:rsidRDefault="006C5BBE" w:rsidP="006C5BBE">
            <w:pPr>
              <w:spacing w:after="0" w:line="276" w:lineRule="auto"/>
              <w:rPr>
                <w:rFonts w:ascii="Times New Roman" w:eastAsia="Times New Roman" w:hAnsi="Times New Roman" w:cs="Times New Roman"/>
                <w:sz w:val="24"/>
                <w:szCs w:val="20"/>
                <w:lang w:eastAsia="ru-RU"/>
              </w:rPr>
            </w:pPr>
          </w:p>
        </w:tc>
        <w:tc>
          <w:tcPr>
            <w:tcW w:w="1562" w:type="pct"/>
            <w:vAlign w:val="center"/>
          </w:tcPr>
          <w:p w:rsidR="006C5BBE" w:rsidRPr="006C5BBE" w:rsidRDefault="006C5BBE" w:rsidP="006C5BBE">
            <w:pPr>
              <w:spacing w:after="0" w:line="276" w:lineRule="auto"/>
              <w:ind w:left="-73"/>
              <w:rPr>
                <w:rFonts w:ascii="Times New Roman" w:eastAsia="Times New Roman" w:hAnsi="Times New Roman" w:cs="Times New Roman"/>
                <w:b/>
                <w:sz w:val="24"/>
                <w:szCs w:val="20"/>
                <w:lang w:eastAsia="ru-RU"/>
              </w:rPr>
            </w:pPr>
            <w:r w:rsidRPr="006C5BBE">
              <w:rPr>
                <w:rFonts w:ascii="Times New Roman" w:eastAsia="Times New Roman" w:hAnsi="Times New Roman" w:cs="Times New Roman"/>
                <w:b/>
                <w:sz w:val="24"/>
                <w:szCs w:val="20"/>
                <w:lang w:eastAsia="ru-RU"/>
              </w:rPr>
              <w:t>Шикшинское СП</w:t>
            </w:r>
          </w:p>
        </w:tc>
        <w:tc>
          <w:tcPr>
            <w:tcW w:w="1035" w:type="pct"/>
            <w:vAlign w:val="bottom"/>
          </w:tcPr>
          <w:p w:rsidR="006C5BBE" w:rsidRPr="006C5BBE" w:rsidRDefault="00065CB1" w:rsidP="006C5BBE">
            <w:pPr>
              <w:spacing w:after="0" w:line="276"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183,5</w:t>
            </w:r>
          </w:p>
        </w:tc>
        <w:tc>
          <w:tcPr>
            <w:tcW w:w="1035" w:type="pct"/>
            <w:vAlign w:val="bottom"/>
          </w:tcPr>
          <w:p w:rsidR="006C5BBE" w:rsidRPr="006C5BBE" w:rsidRDefault="006C5BBE" w:rsidP="006C5BBE">
            <w:pPr>
              <w:spacing w:after="0" w:line="276" w:lineRule="auto"/>
              <w:jc w:val="center"/>
              <w:rPr>
                <w:rFonts w:ascii="Times New Roman" w:eastAsia="Times New Roman" w:hAnsi="Times New Roman" w:cs="Times New Roman"/>
                <w:b/>
                <w:sz w:val="24"/>
                <w:szCs w:val="20"/>
                <w:lang w:eastAsia="ru-RU"/>
              </w:rPr>
            </w:pPr>
            <w:r w:rsidRPr="006C5BBE">
              <w:rPr>
                <w:rFonts w:ascii="Times New Roman" w:eastAsia="Times New Roman" w:hAnsi="Times New Roman" w:cs="Times New Roman"/>
                <w:b/>
                <w:sz w:val="24"/>
                <w:szCs w:val="20"/>
                <w:lang w:eastAsia="ru-RU"/>
              </w:rPr>
              <w:t>180,8</w:t>
            </w:r>
          </w:p>
        </w:tc>
        <w:tc>
          <w:tcPr>
            <w:tcW w:w="1034" w:type="pct"/>
            <w:vAlign w:val="bottom"/>
          </w:tcPr>
          <w:p w:rsidR="006C5BBE" w:rsidRPr="006C5BBE" w:rsidRDefault="006C5BBE" w:rsidP="006C5BBE">
            <w:pPr>
              <w:spacing w:after="0" w:line="276" w:lineRule="auto"/>
              <w:jc w:val="center"/>
              <w:rPr>
                <w:rFonts w:ascii="Times New Roman" w:eastAsia="Times New Roman" w:hAnsi="Times New Roman" w:cs="Times New Roman"/>
                <w:b/>
                <w:sz w:val="24"/>
                <w:szCs w:val="20"/>
                <w:lang w:eastAsia="ru-RU"/>
              </w:rPr>
            </w:pPr>
            <w:r w:rsidRPr="006C5BBE">
              <w:rPr>
                <w:rFonts w:ascii="Times New Roman" w:eastAsia="Times New Roman" w:hAnsi="Times New Roman" w:cs="Times New Roman"/>
                <w:b/>
                <w:sz w:val="24"/>
                <w:szCs w:val="20"/>
                <w:lang w:eastAsia="ru-RU"/>
              </w:rPr>
              <w:t>180,4</w:t>
            </w:r>
          </w:p>
        </w:tc>
      </w:tr>
      <w:tr w:rsidR="006C5BBE" w:rsidRPr="006C5BBE" w:rsidTr="0084774F">
        <w:trPr>
          <w:jc w:val="center"/>
        </w:trPr>
        <w:tc>
          <w:tcPr>
            <w:tcW w:w="334" w:type="pct"/>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1</w:t>
            </w:r>
          </w:p>
        </w:tc>
        <w:tc>
          <w:tcPr>
            <w:tcW w:w="1562" w:type="pct"/>
            <w:vAlign w:val="center"/>
          </w:tcPr>
          <w:p w:rsidR="006C5BBE" w:rsidRPr="006C5BBE" w:rsidRDefault="006C5BBE" w:rsidP="006C5BBE">
            <w:pPr>
              <w:spacing w:after="0" w:line="276" w:lineRule="auto"/>
              <w:ind w:left="142" w:hanging="142"/>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с.Шикши</w:t>
            </w:r>
          </w:p>
        </w:tc>
        <w:tc>
          <w:tcPr>
            <w:tcW w:w="1035" w:type="pct"/>
            <w:vAlign w:val="center"/>
          </w:tcPr>
          <w:p w:rsidR="006C5BBE" w:rsidRPr="006C5BBE" w:rsidRDefault="006C5BBE" w:rsidP="006C5BBE">
            <w:pPr>
              <w:spacing w:after="0" w:line="276" w:lineRule="auto"/>
              <w:ind w:left="142" w:hanging="142"/>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67,76</w:t>
            </w:r>
          </w:p>
        </w:tc>
        <w:tc>
          <w:tcPr>
            <w:tcW w:w="1035" w:type="pct"/>
            <w:vAlign w:val="center"/>
          </w:tcPr>
          <w:p w:rsidR="006C5BBE" w:rsidRPr="006C5BBE" w:rsidRDefault="006C5BBE" w:rsidP="006C5BBE">
            <w:pPr>
              <w:spacing w:after="0" w:line="276" w:lineRule="auto"/>
              <w:ind w:left="142" w:hanging="142"/>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72,6</w:t>
            </w:r>
          </w:p>
        </w:tc>
        <w:tc>
          <w:tcPr>
            <w:tcW w:w="1034" w:type="pct"/>
            <w:vAlign w:val="center"/>
          </w:tcPr>
          <w:p w:rsidR="006C5BBE" w:rsidRPr="006C5BBE" w:rsidRDefault="006C5BBE" w:rsidP="006C5BBE">
            <w:pPr>
              <w:spacing w:after="0" w:line="276" w:lineRule="auto"/>
              <w:ind w:left="142" w:hanging="142"/>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73,1</w:t>
            </w:r>
          </w:p>
        </w:tc>
      </w:tr>
      <w:tr w:rsidR="006C5BBE" w:rsidRPr="006C5BBE" w:rsidTr="0084774F">
        <w:trPr>
          <w:jc w:val="center"/>
        </w:trPr>
        <w:tc>
          <w:tcPr>
            <w:tcW w:w="334" w:type="pct"/>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2</w:t>
            </w:r>
          </w:p>
        </w:tc>
        <w:tc>
          <w:tcPr>
            <w:tcW w:w="1562" w:type="pct"/>
            <w:vAlign w:val="center"/>
          </w:tcPr>
          <w:p w:rsidR="006C5BBE" w:rsidRPr="006C5BBE" w:rsidRDefault="006C5BBE" w:rsidP="006C5BBE">
            <w:pPr>
              <w:spacing w:after="0" w:line="276" w:lineRule="auto"/>
              <w:ind w:left="142" w:hanging="142"/>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с.Алан-Елга</w:t>
            </w:r>
          </w:p>
        </w:tc>
        <w:tc>
          <w:tcPr>
            <w:tcW w:w="1035" w:type="pct"/>
            <w:vAlign w:val="center"/>
          </w:tcPr>
          <w:p w:rsidR="006C5BBE" w:rsidRPr="006C5BBE" w:rsidRDefault="00065CB1" w:rsidP="006C5BBE">
            <w:pPr>
              <w:spacing w:after="0" w:line="276" w:lineRule="auto"/>
              <w:ind w:left="142" w:hanging="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67,1</w:t>
            </w:r>
          </w:p>
        </w:tc>
        <w:tc>
          <w:tcPr>
            <w:tcW w:w="1035" w:type="pct"/>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58,96</w:t>
            </w:r>
          </w:p>
        </w:tc>
        <w:tc>
          <w:tcPr>
            <w:tcW w:w="1034" w:type="pct"/>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58,5</w:t>
            </w:r>
          </w:p>
        </w:tc>
      </w:tr>
      <w:tr w:rsidR="006C5BBE" w:rsidRPr="006C5BBE" w:rsidTr="0084774F">
        <w:trPr>
          <w:jc w:val="center"/>
        </w:trPr>
        <w:tc>
          <w:tcPr>
            <w:tcW w:w="334" w:type="pct"/>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3</w:t>
            </w:r>
          </w:p>
        </w:tc>
        <w:tc>
          <w:tcPr>
            <w:tcW w:w="1562" w:type="pct"/>
            <w:vAlign w:val="center"/>
          </w:tcPr>
          <w:p w:rsidR="006C5BBE" w:rsidRPr="006C5BBE" w:rsidRDefault="006C5BBE" w:rsidP="006C5BBE">
            <w:pPr>
              <w:spacing w:after="0" w:line="276" w:lineRule="auto"/>
              <w:ind w:left="142" w:hanging="142"/>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д.Серда</w:t>
            </w:r>
          </w:p>
        </w:tc>
        <w:tc>
          <w:tcPr>
            <w:tcW w:w="1035" w:type="pct"/>
            <w:vAlign w:val="center"/>
          </w:tcPr>
          <w:p w:rsidR="006C5BBE" w:rsidRPr="006C5BBE" w:rsidRDefault="00065CB1" w:rsidP="006C5BBE">
            <w:pPr>
              <w:spacing w:after="0" w:line="276" w:lineRule="auto"/>
              <w:ind w:left="142" w:hanging="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48,6</w:t>
            </w:r>
          </w:p>
        </w:tc>
        <w:tc>
          <w:tcPr>
            <w:tcW w:w="1035" w:type="pct"/>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49,28</w:t>
            </w:r>
          </w:p>
        </w:tc>
        <w:tc>
          <w:tcPr>
            <w:tcW w:w="1034" w:type="pct"/>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48,8</w:t>
            </w:r>
          </w:p>
        </w:tc>
      </w:tr>
    </w:tbl>
    <w:p w:rsidR="006C5BBE" w:rsidRPr="006C5BBE" w:rsidRDefault="006C5BBE" w:rsidP="006C5BBE">
      <w:pPr>
        <w:spacing w:after="0" w:line="276" w:lineRule="auto"/>
        <w:ind w:firstLine="709"/>
        <w:jc w:val="both"/>
        <w:rPr>
          <w:rFonts w:ascii="Times New Roman" w:eastAsia="Times New Roman" w:hAnsi="Times New Roman" w:cs="Times New Roman"/>
          <w:i/>
          <w:sz w:val="28"/>
          <w:szCs w:val="28"/>
          <w:lang w:eastAsia="ru-RU"/>
        </w:rPr>
      </w:pPr>
    </w:p>
    <w:p w:rsidR="006C5BBE" w:rsidRPr="006C5BBE" w:rsidRDefault="006C5BBE" w:rsidP="006C5BBE">
      <w:pPr>
        <w:spacing w:after="0" w:line="276" w:lineRule="auto"/>
        <w:ind w:firstLine="709"/>
        <w:rPr>
          <w:rFonts w:ascii="Times New Roman" w:eastAsia="Times New Roman" w:hAnsi="Times New Roman" w:cs="Times New Roman"/>
          <w:sz w:val="28"/>
          <w:szCs w:val="28"/>
          <w:u w:val="single"/>
          <w:lang w:eastAsia="ru-RU"/>
        </w:rPr>
      </w:pPr>
      <w:r w:rsidRPr="006C5BBE">
        <w:rPr>
          <w:rFonts w:ascii="Times New Roman" w:eastAsia="Times New Roman" w:hAnsi="Times New Roman" w:cs="Times New Roman"/>
          <w:sz w:val="28"/>
          <w:szCs w:val="28"/>
          <w:u w:val="single"/>
          <w:lang w:eastAsia="ru-RU"/>
        </w:rPr>
        <w:t>Проектное предложение</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0"/>
          <w:lang w:eastAsia="ru-RU"/>
        </w:rPr>
      </w:pPr>
      <w:r w:rsidRPr="006C5BBE">
        <w:rPr>
          <w:rFonts w:ascii="Times New Roman" w:eastAsia="Times New Roman" w:hAnsi="Times New Roman" w:cs="Times New Roman"/>
          <w:sz w:val="28"/>
          <w:szCs w:val="28"/>
          <w:lang w:eastAsia="ru-RU"/>
        </w:rPr>
        <w:t xml:space="preserve">Проектом предусматривается максимальное использование существующей системы газопроводов, позволяющей стабильное газоснабжение всех газифицированных объектов. </w:t>
      </w:r>
      <w:r w:rsidRPr="006C5BBE">
        <w:rPr>
          <w:rFonts w:ascii="Times New Roman" w:eastAsia="Times New Roman" w:hAnsi="Times New Roman" w:cs="Times New Roman"/>
          <w:sz w:val="28"/>
          <w:szCs w:val="20"/>
          <w:lang w:eastAsia="ru-RU"/>
        </w:rPr>
        <w:t xml:space="preserve">Все существующие ГРП по производительности обеспечат газоснабжение жилищно-коммунального сектора на первую очередь и на расчетный срок. Замена ГРП не требуется. </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0"/>
          <w:lang w:eastAsia="ru-RU"/>
        </w:rPr>
        <w:t>Для территории под  новое жилье необходимо предусмотреть строительство распределительного газопровода до земельных участков перспективной жилой застройки</w:t>
      </w:r>
      <w:r w:rsidRPr="006C5BBE">
        <w:rPr>
          <w:rFonts w:ascii="Times New Roman" w:eastAsia="Times New Roman" w:hAnsi="Times New Roman" w:cs="Times New Roman"/>
          <w:sz w:val="28"/>
          <w:szCs w:val="28"/>
          <w:lang w:eastAsia="ru-RU"/>
        </w:rPr>
        <w:t>.</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rsidR="006C5BBE" w:rsidRPr="006C5BBE" w:rsidRDefault="006C5BBE" w:rsidP="006C5BBE">
      <w:pPr>
        <w:spacing w:after="0" w:line="276" w:lineRule="auto"/>
        <w:ind w:firstLine="720"/>
        <w:jc w:val="both"/>
        <w:rPr>
          <w:rFonts w:ascii="Times New Roman" w:eastAsia="Times New Roman" w:hAnsi="Times New Roman" w:cs="Times New Roman"/>
          <w:sz w:val="28"/>
          <w:szCs w:val="20"/>
          <w:lang w:eastAsia="ru-RU"/>
        </w:rPr>
      </w:pPr>
    </w:p>
    <w:p w:rsidR="006C5BBE" w:rsidRPr="006C5BBE" w:rsidRDefault="006C5BBE" w:rsidP="006C5BBE">
      <w:pPr>
        <w:keepNext/>
        <w:keepLines/>
        <w:spacing w:before="40" w:after="0" w:line="276" w:lineRule="auto"/>
        <w:jc w:val="center"/>
        <w:outlineLvl w:val="2"/>
        <w:rPr>
          <w:rFonts w:ascii="Times New Roman" w:eastAsia="Times New Roman" w:hAnsi="Times New Roman" w:cstheme="majorBidi"/>
          <w:b/>
          <w:color w:val="0D0D0D" w:themeColor="text1" w:themeTint="F2"/>
          <w:sz w:val="28"/>
          <w:szCs w:val="24"/>
        </w:rPr>
      </w:pPr>
      <w:bookmarkStart w:id="91" w:name="_Toc400112184"/>
      <w:bookmarkStart w:id="92" w:name="_Toc499383598"/>
      <w:bookmarkStart w:id="93" w:name="_Toc523992261"/>
      <w:r w:rsidRPr="006C5BBE">
        <w:rPr>
          <w:rFonts w:ascii="Times New Roman" w:eastAsia="Times New Roman" w:hAnsi="Times New Roman" w:cstheme="majorBidi"/>
          <w:b/>
          <w:color w:val="0D0D0D" w:themeColor="text1" w:themeTint="F2"/>
          <w:sz w:val="28"/>
          <w:szCs w:val="24"/>
        </w:rPr>
        <w:t>3.6. Электроснабжение</w:t>
      </w:r>
      <w:bookmarkEnd w:id="91"/>
      <w:bookmarkEnd w:id="92"/>
      <w:bookmarkEnd w:id="93"/>
    </w:p>
    <w:p w:rsidR="006C5BBE" w:rsidRPr="006C5BBE" w:rsidRDefault="006C5BBE" w:rsidP="006C5BBE">
      <w:pPr>
        <w:keepNext/>
        <w:keepLines/>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Электроснабжение Шикшинского сельского поселения Республики Татарстан осуществляется от высоковольтных подстанций, таблица 3.6.1.</w:t>
      </w:r>
    </w:p>
    <w:p w:rsidR="006C5BBE" w:rsidRPr="006C5BBE" w:rsidRDefault="006C5BBE" w:rsidP="006C5BBE">
      <w:pPr>
        <w:spacing w:after="0" w:line="276" w:lineRule="auto"/>
        <w:ind w:firstLine="709"/>
        <w:jc w:val="center"/>
        <w:rPr>
          <w:rFonts w:ascii="Times New Roman" w:eastAsia="Times New Roman" w:hAnsi="Times New Roman" w:cs="Times New Roman"/>
          <w:i/>
          <w:sz w:val="28"/>
          <w:szCs w:val="28"/>
          <w:lang w:eastAsia="ru-RU"/>
        </w:rPr>
      </w:pPr>
      <w:r w:rsidRPr="006C5BBE">
        <w:rPr>
          <w:rFonts w:ascii="Times New Roman" w:eastAsia="Times New Roman" w:hAnsi="Times New Roman" w:cs="Times New Roman"/>
          <w:i/>
          <w:sz w:val="28"/>
          <w:szCs w:val="28"/>
          <w:lang w:eastAsia="ru-RU"/>
        </w:rPr>
        <w:t>Данные по подстанциям Шикшинского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5"/>
        <w:gridCol w:w="2431"/>
        <w:gridCol w:w="2439"/>
        <w:gridCol w:w="2238"/>
        <w:gridCol w:w="8"/>
      </w:tblGrid>
      <w:tr w:rsidR="006C5BBE" w:rsidRPr="006C5BBE" w:rsidTr="0084774F">
        <w:trPr>
          <w:gridAfter w:val="1"/>
          <w:wAfter w:w="4" w:type="pct"/>
          <w:tblHeader/>
        </w:trPr>
        <w:tc>
          <w:tcPr>
            <w:tcW w:w="4996" w:type="pct"/>
            <w:gridSpan w:val="4"/>
            <w:tcBorders>
              <w:top w:val="nil"/>
              <w:left w:val="nil"/>
              <w:right w:val="nil"/>
            </w:tcBorders>
            <w:vAlign w:val="center"/>
          </w:tcPr>
          <w:p w:rsidR="006C5BBE" w:rsidRPr="006C5BBE" w:rsidRDefault="006C5BBE" w:rsidP="006C5BBE">
            <w:pPr>
              <w:spacing w:after="0" w:line="276" w:lineRule="auto"/>
              <w:jc w:val="right"/>
              <w:rPr>
                <w:rFonts w:ascii="Times New Roman" w:eastAsia="Times New Roman" w:hAnsi="Times New Roman" w:cs="Times New Roman"/>
                <w:spacing w:val="-2"/>
                <w:sz w:val="28"/>
                <w:szCs w:val="28"/>
                <w:lang w:eastAsia="ru-RU"/>
              </w:rPr>
            </w:pPr>
            <w:r w:rsidRPr="006C5BBE">
              <w:rPr>
                <w:rFonts w:ascii="Times New Roman" w:eastAsia="Times New Roman" w:hAnsi="Times New Roman" w:cs="Times New Roman"/>
                <w:spacing w:val="-2"/>
                <w:sz w:val="28"/>
                <w:szCs w:val="28"/>
                <w:lang w:eastAsia="ru-RU"/>
              </w:rPr>
              <w:t>Таблица 3.6.1</w:t>
            </w:r>
          </w:p>
          <w:p w:rsidR="006C5BBE" w:rsidRPr="006C5BBE" w:rsidRDefault="006C5BBE" w:rsidP="006C5BBE">
            <w:pPr>
              <w:spacing w:after="0" w:line="276" w:lineRule="auto"/>
              <w:rPr>
                <w:rFonts w:ascii="Times New Roman" w:eastAsia="Times New Roman" w:hAnsi="Times New Roman" w:cs="Times New Roman"/>
                <w:spacing w:val="-2"/>
                <w:sz w:val="28"/>
                <w:szCs w:val="28"/>
                <w:lang w:eastAsia="ru-RU"/>
              </w:rPr>
            </w:pPr>
          </w:p>
        </w:tc>
      </w:tr>
      <w:tr w:rsidR="006C5BBE" w:rsidRPr="006C5BBE" w:rsidTr="0084774F">
        <w:trPr>
          <w:tblHeader/>
        </w:trPr>
        <w:tc>
          <w:tcPr>
            <w:tcW w:w="1414" w:type="pct"/>
            <w:vAlign w:val="center"/>
          </w:tcPr>
          <w:p w:rsidR="006C5BBE" w:rsidRPr="006C5BBE" w:rsidRDefault="006C5BBE" w:rsidP="006C5BBE">
            <w:pPr>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sz w:val="24"/>
                <w:szCs w:val="24"/>
                <w:lang w:eastAsia="ru-RU"/>
              </w:rPr>
              <w:t>Место расположение ПС</w:t>
            </w:r>
          </w:p>
        </w:tc>
        <w:tc>
          <w:tcPr>
            <w:tcW w:w="1225" w:type="pct"/>
            <w:vAlign w:val="center"/>
          </w:tcPr>
          <w:p w:rsidR="006C5BBE" w:rsidRPr="006C5BBE" w:rsidRDefault="006C5BBE" w:rsidP="006C5BBE">
            <w:pPr>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sz w:val="24"/>
                <w:szCs w:val="24"/>
                <w:lang w:eastAsia="ru-RU"/>
              </w:rPr>
              <w:t>Наименование ПС</w:t>
            </w:r>
          </w:p>
        </w:tc>
        <w:tc>
          <w:tcPr>
            <w:tcW w:w="1229" w:type="pct"/>
            <w:vAlign w:val="center"/>
          </w:tcPr>
          <w:p w:rsidR="006C5BBE" w:rsidRPr="006C5BBE" w:rsidRDefault="006C5BBE" w:rsidP="006C5BBE">
            <w:pPr>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sz w:val="24"/>
                <w:szCs w:val="24"/>
                <w:lang w:eastAsia="ru-RU"/>
              </w:rPr>
              <w:t>Номинальная мощность</w:t>
            </w:r>
          </w:p>
        </w:tc>
        <w:tc>
          <w:tcPr>
            <w:tcW w:w="1132" w:type="pct"/>
            <w:gridSpan w:val="2"/>
            <w:vAlign w:val="center"/>
          </w:tcPr>
          <w:p w:rsidR="006C5BBE" w:rsidRPr="006C5BBE" w:rsidRDefault="006C5BBE" w:rsidP="006C5BBE">
            <w:pPr>
              <w:spacing w:after="0" w:line="276" w:lineRule="auto"/>
              <w:jc w:val="center"/>
              <w:rPr>
                <w:rFonts w:ascii="Times New Roman" w:eastAsia="Times New Roman" w:hAnsi="Times New Roman" w:cs="Times New Roman"/>
                <w:b/>
                <w:sz w:val="24"/>
                <w:szCs w:val="24"/>
                <w:lang w:eastAsia="ru-RU"/>
              </w:rPr>
            </w:pPr>
            <w:r w:rsidRPr="006C5BBE">
              <w:rPr>
                <w:rFonts w:ascii="Times New Roman" w:eastAsia="Times New Roman" w:hAnsi="Times New Roman" w:cs="Times New Roman"/>
                <w:b/>
                <w:sz w:val="24"/>
                <w:szCs w:val="24"/>
                <w:lang w:eastAsia="ru-RU"/>
              </w:rPr>
              <w:t>Напряжение подстанций</w:t>
            </w:r>
          </w:p>
        </w:tc>
      </w:tr>
      <w:tr w:rsidR="006C5BBE" w:rsidRPr="006C5BBE" w:rsidTr="0084774F">
        <w:trPr>
          <w:tblHeader/>
        </w:trPr>
        <w:tc>
          <w:tcPr>
            <w:tcW w:w="1414" w:type="pct"/>
            <w:vAlign w:val="bottom"/>
          </w:tcPr>
          <w:p w:rsidR="006C5BBE" w:rsidRPr="006C5BBE" w:rsidRDefault="006C5BBE" w:rsidP="006C5BBE">
            <w:pPr>
              <w:rPr>
                <w:rFonts w:ascii="Times New Roman" w:hAnsi="Times New Roman" w:cs="Times New Roman"/>
                <w:color w:val="000000"/>
              </w:rPr>
            </w:pPr>
            <w:r w:rsidRPr="006C5BBE">
              <w:rPr>
                <w:rFonts w:ascii="Times New Roman" w:hAnsi="Times New Roman" w:cs="Times New Roman"/>
                <w:color w:val="000000"/>
              </w:rPr>
              <w:t>н.п.Шикши</w:t>
            </w:r>
          </w:p>
        </w:tc>
        <w:tc>
          <w:tcPr>
            <w:tcW w:w="1225" w:type="pct"/>
            <w:vAlign w:val="bottom"/>
          </w:tcPr>
          <w:p w:rsidR="006C5BBE" w:rsidRPr="006C5BBE" w:rsidRDefault="006C5BBE" w:rsidP="006C5BBE">
            <w:pPr>
              <w:rPr>
                <w:rFonts w:ascii="Times New Roman" w:hAnsi="Times New Roman" w:cs="Times New Roman"/>
                <w:color w:val="000000"/>
              </w:rPr>
            </w:pPr>
            <w:r w:rsidRPr="006C5BBE">
              <w:rPr>
                <w:rFonts w:ascii="Times New Roman" w:hAnsi="Times New Roman" w:cs="Times New Roman"/>
                <w:color w:val="000000"/>
              </w:rPr>
              <w:t>ПС Илеберь</w:t>
            </w:r>
          </w:p>
        </w:tc>
        <w:tc>
          <w:tcPr>
            <w:tcW w:w="1229" w:type="pct"/>
            <w:vAlign w:val="bottom"/>
          </w:tcPr>
          <w:p w:rsidR="006C5BBE" w:rsidRPr="006C5BBE" w:rsidRDefault="006C5BBE" w:rsidP="006C5BBE">
            <w:pPr>
              <w:rPr>
                <w:rFonts w:ascii="Times New Roman" w:hAnsi="Times New Roman" w:cs="Times New Roman"/>
                <w:color w:val="000000"/>
              </w:rPr>
            </w:pPr>
            <w:r w:rsidRPr="006C5BBE">
              <w:rPr>
                <w:rFonts w:ascii="Times New Roman" w:hAnsi="Times New Roman" w:cs="Times New Roman"/>
                <w:color w:val="000000"/>
              </w:rPr>
              <w:t>2*2500кВА</w:t>
            </w:r>
          </w:p>
        </w:tc>
        <w:tc>
          <w:tcPr>
            <w:tcW w:w="1132" w:type="pct"/>
            <w:gridSpan w:val="2"/>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110/10 кВ</w:t>
            </w:r>
          </w:p>
        </w:tc>
      </w:tr>
    </w:tbl>
    <w:p w:rsidR="006C5BBE" w:rsidRPr="006C5BBE" w:rsidRDefault="006C5BBE" w:rsidP="006C5BBE">
      <w:pPr>
        <w:spacing w:after="0" w:line="276" w:lineRule="auto"/>
        <w:ind w:firstLine="567"/>
        <w:jc w:val="both"/>
        <w:rPr>
          <w:rFonts w:ascii="Times New Roman" w:eastAsia="Times New Roman" w:hAnsi="Times New Roman" w:cs="Times New Roman"/>
          <w:sz w:val="28"/>
          <w:szCs w:val="28"/>
        </w:rPr>
      </w:pPr>
    </w:p>
    <w:p w:rsidR="00A863F3" w:rsidRDefault="00A863F3" w:rsidP="006C5BBE">
      <w:pPr>
        <w:spacing w:after="0" w:line="276" w:lineRule="auto"/>
        <w:ind w:firstLine="567"/>
        <w:jc w:val="both"/>
        <w:rPr>
          <w:rFonts w:ascii="Times New Roman" w:eastAsia="Times New Roman" w:hAnsi="Times New Roman" w:cs="Times New Roman"/>
          <w:sz w:val="28"/>
          <w:szCs w:val="28"/>
        </w:rPr>
      </w:pPr>
    </w:p>
    <w:p w:rsidR="006C5BBE" w:rsidRPr="006C5BBE" w:rsidRDefault="006C5BBE" w:rsidP="006C5BBE">
      <w:pPr>
        <w:spacing w:after="0" w:line="276" w:lineRule="auto"/>
        <w:ind w:firstLine="567"/>
        <w:jc w:val="both"/>
        <w:rPr>
          <w:rFonts w:ascii="Times New Roman" w:eastAsia="Times New Roman" w:hAnsi="Times New Roman" w:cs="Times New Roman"/>
          <w:sz w:val="28"/>
          <w:szCs w:val="28"/>
        </w:rPr>
      </w:pPr>
      <w:r w:rsidRPr="006C5BBE">
        <w:rPr>
          <w:rFonts w:ascii="Times New Roman" w:eastAsia="Times New Roman" w:hAnsi="Times New Roman" w:cs="Times New Roman"/>
          <w:sz w:val="28"/>
          <w:szCs w:val="28"/>
        </w:rPr>
        <w:t>В Шикшинском сельском поселении расположено 12 трансформаторных подстанций, таблица 3.6.2.</w:t>
      </w:r>
    </w:p>
    <w:p w:rsidR="00A863F3" w:rsidRDefault="00A863F3" w:rsidP="006C5BBE">
      <w:pPr>
        <w:spacing w:after="0" w:line="276" w:lineRule="auto"/>
        <w:jc w:val="right"/>
        <w:rPr>
          <w:rFonts w:ascii="Times New Roman" w:eastAsia="Times New Roman" w:hAnsi="Times New Roman" w:cs="Times New Roman"/>
          <w:sz w:val="28"/>
          <w:szCs w:val="28"/>
          <w:lang w:eastAsia="ru-RU"/>
        </w:rPr>
      </w:pPr>
    </w:p>
    <w:p w:rsidR="006C5BBE" w:rsidRPr="006C5BBE" w:rsidRDefault="006C5BBE" w:rsidP="006C5BBE">
      <w:pPr>
        <w:spacing w:after="0" w:line="276" w:lineRule="auto"/>
        <w:jc w:val="right"/>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lastRenderedPageBreak/>
        <w:t>Таблица 3.6.2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2252"/>
        <w:gridCol w:w="2106"/>
        <w:gridCol w:w="2094"/>
        <w:gridCol w:w="2045"/>
      </w:tblGrid>
      <w:tr w:rsidR="006C5BBE" w:rsidRPr="006C5BBE" w:rsidTr="0084774F">
        <w:trPr>
          <w:jc w:val="center"/>
        </w:trPr>
        <w:tc>
          <w:tcPr>
            <w:tcW w:w="959" w:type="dxa"/>
            <w:vAlign w:val="center"/>
          </w:tcPr>
          <w:p w:rsidR="006C5BBE" w:rsidRPr="006C5BBE" w:rsidRDefault="006C5BBE" w:rsidP="006C5BBE">
            <w:pPr>
              <w:spacing w:after="0" w:line="276" w:lineRule="auto"/>
              <w:jc w:val="center"/>
              <w:rPr>
                <w:rFonts w:ascii="Times New Roman" w:eastAsia="Times New Roman" w:hAnsi="Times New Roman" w:cs="Times New Roman"/>
                <w:b/>
                <w:bCs/>
                <w:sz w:val="24"/>
                <w:szCs w:val="20"/>
                <w:lang w:eastAsia="ru-RU"/>
              </w:rPr>
            </w:pPr>
            <w:r w:rsidRPr="006C5BBE">
              <w:rPr>
                <w:rFonts w:ascii="Times New Roman" w:eastAsia="Times New Roman" w:hAnsi="Times New Roman" w:cs="Times New Roman"/>
                <w:b/>
                <w:bCs/>
                <w:sz w:val="24"/>
                <w:szCs w:val="20"/>
                <w:lang w:eastAsia="ru-RU"/>
              </w:rPr>
              <w:t>№ п/п</w:t>
            </w:r>
          </w:p>
        </w:tc>
        <w:tc>
          <w:tcPr>
            <w:tcW w:w="2252" w:type="dxa"/>
            <w:vAlign w:val="center"/>
          </w:tcPr>
          <w:p w:rsidR="006C5BBE" w:rsidRPr="006C5BBE" w:rsidRDefault="006C5BBE" w:rsidP="006C5BBE">
            <w:pPr>
              <w:spacing w:after="0" w:line="276" w:lineRule="auto"/>
              <w:jc w:val="center"/>
              <w:rPr>
                <w:rFonts w:ascii="Times New Roman" w:eastAsia="Times New Roman" w:hAnsi="Times New Roman" w:cs="Times New Roman"/>
                <w:b/>
                <w:bCs/>
                <w:sz w:val="24"/>
                <w:szCs w:val="20"/>
                <w:lang w:eastAsia="ru-RU"/>
              </w:rPr>
            </w:pPr>
            <w:r w:rsidRPr="006C5BBE">
              <w:rPr>
                <w:rFonts w:ascii="Times New Roman" w:eastAsia="Times New Roman" w:hAnsi="Times New Roman" w:cs="Times New Roman"/>
                <w:b/>
                <w:bCs/>
                <w:sz w:val="24"/>
                <w:szCs w:val="20"/>
                <w:lang w:eastAsia="ru-RU"/>
              </w:rPr>
              <w:t>Диспетчерский</w:t>
            </w:r>
          </w:p>
          <w:p w:rsidR="006C5BBE" w:rsidRPr="006C5BBE" w:rsidRDefault="006C5BBE" w:rsidP="006C5BBE">
            <w:pPr>
              <w:spacing w:after="0" w:line="276" w:lineRule="auto"/>
              <w:jc w:val="center"/>
              <w:rPr>
                <w:rFonts w:ascii="Times New Roman" w:eastAsia="Times New Roman" w:hAnsi="Times New Roman" w:cs="Times New Roman"/>
                <w:b/>
                <w:bCs/>
                <w:sz w:val="24"/>
                <w:szCs w:val="20"/>
                <w:lang w:eastAsia="ru-RU"/>
              </w:rPr>
            </w:pPr>
            <w:r w:rsidRPr="006C5BBE">
              <w:rPr>
                <w:rFonts w:ascii="Times New Roman" w:eastAsia="Times New Roman" w:hAnsi="Times New Roman" w:cs="Times New Roman"/>
                <w:b/>
                <w:bCs/>
                <w:sz w:val="24"/>
                <w:szCs w:val="20"/>
                <w:lang w:eastAsia="ru-RU"/>
              </w:rPr>
              <w:t>Номер КТП</w:t>
            </w:r>
          </w:p>
        </w:tc>
        <w:tc>
          <w:tcPr>
            <w:tcW w:w="2106" w:type="dxa"/>
            <w:vAlign w:val="center"/>
          </w:tcPr>
          <w:p w:rsidR="006C5BBE" w:rsidRPr="006C5BBE" w:rsidRDefault="006C5BBE" w:rsidP="006C5BBE">
            <w:pPr>
              <w:spacing w:after="0" w:line="276" w:lineRule="auto"/>
              <w:jc w:val="center"/>
              <w:rPr>
                <w:rFonts w:ascii="Times New Roman" w:eastAsia="Times New Roman" w:hAnsi="Times New Roman" w:cs="Times New Roman"/>
                <w:b/>
                <w:bCs/>
                <w:sz w:val="24"/>
                <w:szCs w:val="20"/>
                <w:lang w:eastAsia="ru-RU"/>
              </w:rPr>
            </w:pPr>
            <w:r w:rsidRPr="006C5BBE">
              <w:rPr>
                <w:rFonts w:ascii="Times New Roman" w:eastAsia="Times New Roman" w:hAnsi="Times New Roman" w:cs="Times New Roman"/>
                <w:b/>
                <w:bCs/>
                <w:sz w:val="24"/>
                <w:szCs w:val="20"/>
                <w:lang w:eastAsia="ru-RU"/>
              </w:rPr>
              <w:t>Напряжение, кВ</w:t>
            </w:r>
          </w:p>
        </w:tc>
        <w:tc>
          <w:tcPr>
            <w:tcW w:w="2094" w:type="dxa"/>
            <w:vAlign w:val="center"/>
          </w:tcPr>
          <w:p w:rsidR="006C5BBE" w:rsidRPr="006C5BBE" w:rsidRDefault="006C5BBE" w:rsidP="006C5BBE">
            <w:pPr>
              <w:spacing w:after="0" w:line="276" w:lineRule="auto"/>
              <w:jc w:val="center"/>
              <w:rPr>
                <w:rFonts w:ascii="Times New Roman" w:eastAsia="Times New Roman" w:hAnsi="Times New Roman" w:cs="Times New Roman"/>
                <w:b/>
                <w:bCs/>
                <w:sz w:val="24"/>
                <w:szCs w:val="20"/>
                <w:lang w:eastAsia="ru-RU"/>
              </w:rPr>
            </w:pPr>
            <w:r w:rsidRPr="006C5BBE">
              <w:rPr>
                <w:rFonts w:ascii="Times New Roman" w:eastAsia="Times New Roman" w:hAnsi="Times New Roman" w:cs="Times New Roman"/>
                <w:b/>
                <w:bCs/>
                <w:sz w:val="24"/>
                <w:szCs w:val="20"/>
                <w:lang w:eastAsia="ru-RU"/>
              </w:rPr>
              <w:t>Мощность КТП, кВА</w:t>
            </w:r>
          </w:p>
        </w:tc>
        <w:tc>
          <w:tcPr>
            <w:tcW w:w="2045" w:type="dxa"/>
          </w:tcPr>
          <w:p w:rsidR="006C5BBE" w:rsidRPr="006C5BBE" w:rsidRDefault="006C5BBE" w:rsidP="006C5BBE">
            <w:pPr>
              <w:spacing w:after="0" w:line="276" w:lineRule="auto"/>
              <w:jc w:val="center"/>
              <w:rPr>
                <w:rFonts w:ascii="Times New Roman" w:eastAsia="Times New Roman" w:hAnsi="Times New Roman" w:cs="Times New Roman"/>
                <w:b/>
                <w:bCs/>
                <w:sz w:val="24"/>
                <w:szCs w:val="20"/>
                <w:lang w:eastAsia="ru-RU"/>
              </w:rPr>
            </w:pPr>
            <w:r w:rsidRPr="006C5BBE">
              <w:rPr>
                <w:rFonts w:ascii="Times New Roman" w:eastAsia="Times New Roman" w:hAnsi="Times New Roman" w:cs="Times New Roman"/>
                <w:b/>
                <w:bCs/>
                <w:sz w:val="24"/>
                <w:szCs w:val="20"/>
                <w:lang w:eastAsia="ru-RU"/>
              </w:rPr>
              <w:t>Резерв мощности КТП, кВА</w:t>
            </w:r>
          </w:p>
        </w:tc>
      </w:tr>
      <w:tr w:rsidR="006C5BBE" w:rsidRPr="006C5BBE" w:rsidTr="0084774F">
        <w:trPr>
          <w:jc w:val="center"/>
        </w:trPr>
        <w:tc>
          <w:tcPr>
            <w:tcW w:w="9456" w:type="dxa"/>
            <w:gridSpan w:val="5"/>
          </w:tcPr>
          <w:p w:rsidR="006C5BBE" w:rsidRPr="006C5BBE" w:rsidRDefault="006C5BBE" w:rsidP="006C5BBE">
            <w:pPr>
              <w:spacing w:after="0" w:line="276" w:lineRule="auto"/>
              <w:jc w:val="center"/>
              <w:rPr>
                <w:rFonts w:ascii="Times New Roman" w:eastAsia="Times New Roman" w:hAnsi="Times New Roman" w:cs="Times New Roman"/>
                <w:b/>
                <w:i/>
                <w:sz w:val="24"/>
                <w:szCs w:val="20"/>
                <w:lang w:eastAsia="ru-RU"/>
              </w:rPr>
            </w:pPr>
            <w:r w:rsidRPr="006C5BBE">
              <w:rPr>
                <w:rFonts w:ascii="Times New Roman" w:eastAsia="Times New Roman" w:hAnsi="Times New Roman" w:cs="Times New Roman"/>
                <w:sz w:val="24"/>
                <w:szCs w:val="24"/>
                <w:lang w:eastAsia="ru-RU"/>
              </w:rPr>
              <w:t>с.Шикши</w:t>
            </w:r>
          </w:p>
        </w:tc>
      </w:tr>
      <w:tr w:rsidR="006C5BBE" w:rsidRPr="006C5BBE" w:rsidTr="0084774F">
        <w:trPr>
          <w:jc w:val="center"/>
        </w:trPr>
        <w:tc>
          <w:tcPr>
            <w:tcW w:w="959" w:type="dxa"/>
            <w:vAlign w:val="center"/>
          </w:tcPr>
          <w:p w:rsidR="006C5BBE" w:rsidRPr="006C5BBE" w:rsidRDefault="006C5BBE" w:rsidP="006C5BBE">
            <w:pPr>
              <w:spacing w:after="0" w:line="276" w:lineRule="auto"/>
              <w:jc w:val="center"/>
              <w:rPr>
                <w:rFonts w:ascii="Times New Roman" w:eastAsia="Times New Roman" w:hAnsi="Times New Roman" w:cs="Times New Roman"/>
                <w:color w:val="000000"/>
                <w:lang w:eastAsia="ru-RU"/>
              </w:rPr>
            </w:pPr>
            <w:r w:rsidRPr="006C5BBE">
              <w:rPr>
                <w:rFonts w:ascii="Times New Roman" w:eastAsia="Times New Roman" w:hAnsi="Times New Roman" w:cs="Times New Roman"/>
                <w:color w:val="000000"/>
                <w:lang w:eastAsia="ru-RU"/>
              </w:rPr>
              <w:t>1</w:t>
            </w:r>
          </w:p>
        </w:tc>
        <w:tc>
          <w:tcPr>
            <w:tcW w:w="2252"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КТП-96214</w:t>
            </w:r>
          </w:p>
        </w:tc>
        <w:tc>
          <w:tcPr>
            <w:tcW w:w="2106"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10/0,4 кВ</w:t>
            </w:r>
          </w:p>
        </w:tc>
        <w:tc>
          <w:tcPr>
            <w:tcW w:w="2094"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160 кВА</w:t>
            </w:r>
          </w:p>
        </w:tc>
        <w:tc>
          <w:tcPr>
            <w:tcW w:w="2045"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40 кВА</w:t>
            </w:r>
          </w:p>
        </w:tc>
      </w:tr>
      <w:tr w:rsidR="006C5BBE" w:rsidRPr="006C5BBE" w:rsidTr="0084774F">
        <w:trPr>
          <w:jc w:val="center"/>
        </w:trPr>
        <w:tc>
          <w:tcPr>
            <w:tcW w:w="959" w:type="dxa"/>
            <w:vAlign w:val="center"/>
          </w:tcPr>
          <w:p w:rsidR="006C5BBE" w:rsidRPr="006C5BBE" w:rsidRDefault="006C5BBE" w:rsidP="006C5BBE">
            <w:pPr>
              <w:spacing w:after="0" w:line="276" w:lineRule="auto"/>
              <w:jc w:val="center"/>
              <w:rPr>
                <w:rFonts w:ascii="Times New Roman" w:eastAsia="Times New Roman" w:hAnsi="Times New Roman" w:cs="Times New Roman"/>
                <w:color w:val="000000"/>
                <w:lang w:eastAsia="ru-RU"/>
              </w:rPr>
            </w:pPr>
            <w:r w:rsidRPr="006C5BBE">
              <w:rPr>
                <w:rFonts w:ascii="Times New Roman" w:eastAsia="Times New Roman" w:hAnsi="Times New Roman" w:cs="Times New Roman"/>
                <w:color w:val="000000"/>
                <w:lang w:eastAsia="ru-RU"/>
              </w:rPr>
              <w:t>2</w:t>
            </w:r>
          </w:p>
        </w:tc>
        <w:tc>
          <w:tcPr>
            <w:tcW w:w="2252"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КТП-96211</w:t>
            </w:r>
          </w:p>
        </w:tc>
        <w:tc>
          <w:tcPr>
            <w:tcW w:w="2106"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10/0,4 кВ</w:t>
            </w:r>
          </w:p>
        </w:tc>
        <w:tc>
          <w:tcPr>
            <w:tcW w:w="2094"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160 кВА</w:t>
            </w:r>
          </w:p>
        </w:tc>
        <w:tc>
          <w:tcPr>
            <w:tcW w:w="2045"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40 кВА</w:t>
            </w:r>
          </w:p>
        </w:tc>
      </w:tr>
      <w:tr w:rsidR="006C5BBE" w:rsidRPr="006C5BBE" w:rsidTr="0084774F">
        <w:trPr>
          <w:jc w:val="center"/>
        </w:trPr>
        <w:tc>
          <w:tcPr>
            <w:tcW w:w="9456" w:type="dxa"/>
            <w:gridSpan w:val="5"/>
            <w:vAlign w:val="center"/>
          </w:tcPr>
          <w:p w:rsidR="006C5BBE" w:rsidRPr="006C5BBE" w:rsidRDefault="006C5BBE" w:rsidP="006C5BBE">
            <w:pPr>
              <w:spacing w:after="0" w:line="276" w:lineRule="auto"/>
              <w:jc w:val="center"/>
              <w:rPr>
                <w:rFonts w:ascii="Times New Roman" w:eastAsia="Times New Roman" w:hAnsi="Times New Roman" w:cs="Times New Roman"/>
                <w:b/>
                <w:i/>
                <w:color w:val="000000"/>
                <w:lang w:eastAsia="ru-RU"/>
              </w:rPr>
            </w:pPr>
            <w:r w:rsidRPr="006C5BBE">
              <w:rPr>
                <w:rFonts w:ascii="Times New Roman" w:eastAsia="Times New Roman" w:hAnsi="Times New Roman" w:cs="Times New Roman"/>
                <w:sz w:val="24"/>
                <w:szCs w:val="24"/>
                <w:lang w:eastAsia="ru-RU"/>
              </w:rPr>
              <w:t>с.Алан-Елга</w:t>
            </w:r>
          </w:p>
        </w:tc>
      </w:tr>
      <w:tr w:rsidR="006C5BBE" w:rsidRPr="006C5BBE" w:rsidTr="0084774F">
        <w:trPr>
          <w:jc w:val="center"/>
        </w:trPr>
        <w:tc>
          <w:tcPr>
            <w:tcW w:w="959" w:type="dxa"/>
            <w:vAlign w:val="center"/>
          </w:tcPr>
          <w:p w:rsidR="006C5BBE" w:rsidRPr="006C5BBE" w:rsidRDefault="006C5BBE" w:rsidP="006C5BBE">
            <w:pPr>
              <w:spacing w:after="0" w:line="276" w:lineRule="auto"/>
              <w:jc w:val="center"/>
              <w:rPr>
                <w:rFonts w:ascii="Times New Roman" w:eastAsia="Times New Roman" w:hAnsi="Times New Roman" w:cs="Times New Roman"/>
                <w:color w:val="000000"/>
                <w:lang w:eastAsia="ru-RU"/>
              </w:rPr>
            </w:pPr>
            <w:r w:rsidRPr="006C5BBE">
              <w:rPr>
                <w:rFonts w:ascii="Times New Roman" w:eastAsia="Times New Roman" w:hAnsi="Times New Roman" w:cs="Times New Roman"/>
                <w:color w:val="000000"/>
                <w:lang w:eastAsia="ru-RU"/>
              </w:rPr>
              <w:t>1</w:t>
            </w:r>
          </w:p>
        </w:tc>
        <w:tc>
          <w:tcPr>
            <w:tcW w:w="2252"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КТП-96215</w:t>
            </w:r>
          </w:p>
        </w:tc>
        <w:tc>
          <w:tcPr>
            <w:tcW w:w="2106"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10/0,4 кВ</w:t>
            </w:r>
          </w:p>
        </w:tc>
        <w:tc>
          <w:tcPr>
            <w:tcW w:w="2094"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250 кВА</w:t>
            </w:r>
          </w:p>
        </w:tc>
        <w:tc>
          <w:tcPr>
            <w:tcW w:w="2045"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70 кВА</w:t>
            </w:r>
          </w:p>
        </w:tc>
      </w:tr>
      <w:tr w:rsidR="006C5BBE" w:rsidRPr="006C5BBE" w:rsidTr="0084774F">
        <w:trPr>
          <w:jc w:val="center"/>
        </w:trPr>
        <w:tc>
          <w:tcPr>
            <w:tcW w:w="959" w:type="dxa"/>
            <w:vAlign w:val="center"/>
          </w:tcPr>
          <w:p w:rsidR="006C5BBE" w:rsidRPr="006C5BBE" w:rsidRDefault="006C5BBE" w:rsidP="006C5BBE">
            <w:pPr>
              <w:spacing w:after="0" w:line="276" w:lineRule="auto"/>
              <w:jc w:val="center"/>
              <w:rPr>
                <w:rFonts w:ascii="Times New Roman" w:eastAsia="Times New Roman" w:hAnsi="Times New Roman" w:cs="Times New Roman"/>
                <w:color w:val="000000"/>
                <w:lang w:eastAsia="ru-RU"/>
              </w:rPr>
            </w:pPr>
            <w:r w:rsidRPr="006C5BBE">
              <w:rPr>
                <w:rFonts w:ascii="Times New Roman" w:eastAsia="Times New Roman" w:hAnsi="Times New Roman" w:cs="Times New Roman"/>
                <w:color w:val="000000"/>
                <w:lang w:eastAsia="ru-RU"/>
              </w:rPr>
              <w:t>2</w:t>
            </w:r>
          </w:p>
        </w:tc>
        <w:tc>
          <w:tcPr>
            <w:tcW w:w="2252"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КТП-96213</w:t>
            </w:r>
          </w:p>
        </w:tc>
        <w:tc>
          <w:tcPr>
            <w:tcW w:w="2106"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10/0,4 кВ</w:t>
            </w:r>
          </w:p>
        </w:tc>
        <w:tc>
          <w:tcPr>
            <w:tcW w:w="2094"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100 кВА</w:t>
            </w:r>
          </w:p>
        </w:tc>
        <w:tc>
          <w:tcPr>
            <w:tcW w:w="2045"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25 кВА</w:t>
            </w:r>
          </w:p>
        </w:tc>
      </w:tr>
      <w:tr w:rsidR="006C5BBE" w:rsidRPr="006C5BBE" w:rsidTr="0084774F">
        <w:trPr>
          <w:jc w:val="center"/>
        </w:trPr>
        <w:tc>
          <w:tcPr>
            <w:tcW w:w="959" w:type="dxa"/>
            <w:vAlign w:val="center"/>
          </w:tcPr>
          <w:p w:rsidR="006C5BBE" w:rsidRPr="006C5BBE" w:rsidRDefault="006C5BBE" w:rsidP="006C5BBE">
            <w:pPr>
              <w:spacing w:after="0" w:line="276" w:lineRule="auto"/>
              <w:jc w:val="center"/>
              <w:rPr>
                <w:rFonts w:ascii="Times New Roman" w:eastAsia="Times New Roman" w:hAnsi="Times New Roman" w:cs="Times New Roman"/>
                <w:color w:val="000000"/>
                <w:lang w:eastAsia="ru-RU"/>
              </w:rPr>
            </w:pPr>
            <w:r w:rsidRPr="006C5BBE">
              <w:rPr>
                <w:rFonts w:ascii="Times New Roman" w:eastAsia="Times New Roman" w:hAnsi="Times New Roman" w:cs="Times New Roman"/>
                <w:color w:val="000000"/>
                <w:lang w:eastAsia="ru-RU"/>
              </w:rPr>
              <w:t>3</w:t>
            </w:r>
          </w:p>
        </w:tc>
        <w:tc>
          <w:tcPr>
            <w:tcW w:w="2252"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КТП-96212</w:t>
            </w:r>
          </w:p>
        </w:tc>
        <w:tc>
          <w:tcPr>
            <w:tcW w:w="2106"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10/0,4 кВ</w:t>
            </w:r>
          </w:p>
        </w:tc>
        <w:tc>
          <w:tcPr>
            <w:tcW w:w="2094"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250 кВА</w:t>
            </w:r>
          </w:p>
        </w:tc>
        <w:tc>
          <w:tcPr>
            <w:tcW w:w="2045"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70 кВА</w:t>
            </w:r>
          </w:p>
        </w:tc>
      </w:tr>
      <w:tr w:rsidR="006C5BBE" w:rsidRPr="006C5BBE" w:rsidTr="0084774F">
        <w:trPr>
          <w:jc w:val="center"/>
        </w:trPr>
        <w:tc>
          <w:tcPr>
            <w:tcW w:w="959" w:type="dxa"/>
            <w:vAlign w:val="center"/>
          </w:tcPr>
          <w:p w:rsidR="006C5BBE" w:rsidRPr="006C5BBE" w:rsidRDefault="006C5BBE" w:rsidP="006C5BBE">
            <w:pPr>
              <w:spacing w:after="0" w:line="276" w:lineRule="auto"/>
              <w:jc w:val="center"/>
              <w:rPr>
                <w:rFonts w:ascii="Times New Roman" w:eastAsia="Times New Roman" w:hAnsi="Times New Roman" w:cs="Times New Roman"/>
                <w:color w:val="000000"/>
                <w:lang w:eastAsia="ru-RU"/>
              </w:rPr>
            </w:pPr>
            <w:r w:rsidRPr="006C5BBE">
              <w:rPr>
                <w:rFonts w:ascii="Times New Roman" w:eastAsia="Times New Roman" w:hAnsi="Times New Roman" w:cs="Times New Roman"/>
                <w:color w:val="000000"/>
                <w:lang w:eastAsia="ru-RU"/>
              </w:rPr>
              <w:t>4</w:t>
            </w:r>
          </w:p>
        </w:tc>
        <w:tc>
          <w:tcPr>
            <w:tcW w:w="2252"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КТП-96210</w:t>
            </w:r>
          </w:p>
        </w:tc>
        <w:tc>
          <w:tcPr>
            <w:tcW w:w="2106"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10/0,4 кВ</w:t>
            </w:r>
          </w:p>
        </w:tc>
        <w:tc>
          <w:tcPr>
            <w:tcW w:w="2094"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160 кВА</w:t>
            </w:r>
          </w:p>
        </w:tc>
        <w:tc>
          <w:tcPr>
            <w:tcW w:w="2045"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40 кВА</w:t>
            </w:r>
          </w:p>
        </w:tc>
      </w:tr>
      <w:tr w:rsidR="006C5BBE" w:rsidRPr="006C5BBE" w:rsidTr="0084774F">
        <w:trPr>
          <w:jc w:val="center"/>
        </w:trPr>
        <w:tc>
          <w:tcPr>
            <w:tcW w:w="959" w:type="dxa"/>
            <w:vAlign w:val="center"/>
          </w:tcPr>
          <w:p w:rsidR="006C5BBE" w:rsidRPr="006C5BBE" w:rsidRDefault="006C5BBE" w:rsidP="006C5BBE">
            <w:pPr>
              <w:spacing w:after="0" w:line="276" w:lineRule="auto"/>
              <w:jc w:val="center"/>
              <w:rPr>
                <w:rFonts w:ascii="Times New Roman" w:eastAsia="Times New Roman" w:hAnsi="Times New Roman" w:cs="Times New Roman"/>
                <w:color w:val="000000"/>
                <w:lang w:eastAsia="ru-RU"/>
              </w:rPr>
            </w:pPr>
            <w:r w:rsidRPr="006C5BBE">
              <w:rPr>
                <w:rFonts w:ascii="Times New Roman" w:eastAsia="Times New Roman" w:hAnsi="Times New Roman" w:cs="Times New Roman"/>
                <w:color w:val="000000"/>
                <w:lang w:eastAsia="ru-RU"/>
              </w:rPr>
              <w:t>5</w:t>
            </w:r>
          </w:p>
        </w:tc>
        <w:tc>
          <w:tcPr>
            <w:tcW w:w="2252"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КТП-96209</w:t>
            </w:r>
          </w:p>
        </w:tc>
        <w:tc>
          <w:tcPr>
            <w:tcW w:w="2106"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10/0,4 кВ</w:t>
            </w:r>
          </w:p>
        </w:tc>
        <w:tc>
          <w:tcPr>
            <w:tcW w:w="2094"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160 кВА</w:t>
            </w:r>
          </w:p>
        </w:tc>
        <w:tc>
          <w:tcPr>
            <w:tcW w:w="2045"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40 кВА</w:t>
            </w:r>
          </w:p>
        </w:tc>
      </w:tr>
      <w:tr w:rsidR="006C5BBE" w:rsidRPr="006C5BBE" w:rsidTr="0084774F">
        <w:trPr>
          <w:jc w:val="center"/>
        </w:trPr>
        <w:tc>
          <w:tcPr>
            <w:tcW w:w="959" w:type="dxa"/>
            <w:vAlign w:val="center"/>
          </w:tcPr>
          <w:p w:rsidR="006C5BBE" w:rsidRPr="006C5BBE" w:rsidRDefault="006C5BBE" w:rsidP="006C5BBE">
            <w:pPr>
              <w:spacing w:after="0" w:line="276" w:lineRule="auto"/>
              <w:jc w:val="center"/>
              <w:rPr>
                <w:rFonts w:ascii="Times New Roman" w:eastAsia="Times New Roman" w:hAnsi="Times New Roman" w:cs="Times New Roman"/>
                <w:color w:val="000000"/>
                <w:lang w:eastAsia="ru-RU"/>
              </w:rPr>
            </w:pPr>
            <w:r w:rsidRPr="006C5BBE">
              <w:rPr>
                <w:rFonts w:ascii="Times New Roman" w:eastAsia="Times New Roman" w:hAnsi="Times New Roman" w:cs="Times New Roman"/>
                <w:color w:val="000000"/>
                <w:lang w:eastAsia="ru-RU"/>
              </w:rPr>
              <w:t>6</w:t>
            </w:r>
          </w:p>
        </w:tc>
        <w:tc>
          <w:tcPr>
            <w:tcW w:w="2252"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КТП-96216</w:t>
            </w:r>
          </w:p>
        </w:tc>
        <w:tc>
          <w:tcPr>
            <w:tcW w:w="2106"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10/0,4 кВ</w:t>
            </w:r>
          </w:p>
        </w:tc>
        <w:tc>
          <w:tcPr>
            <w:tcW w:w="2094"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250 кВА</w:t>
            </w:r>
          </w:p>
        </w:tc>
        <w:tc>
          <w:tcPr>
            <w:tcW w:w="2045"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70 кВА</w:t>
            </w:r>
          </w:p>
        </w:tc>
      </w:tr>
      <w:tr w:rsidR="006C5BBE" w:rsidRPr="006C5BBE" w:rsidTr="0084774F">
        <w:trPr>
          <w:jc w:val="center"/>
        </w:trPr>
        <w:tc>
          <w:tcPr>
            <w:tcW w:w="959" w:type="dxa"/>
            <w:vAlign w:val="center"/>
          </w:tcPr>
          <w:p w:rsidR="006C5BBE" w:rsidRPr="006C5BBE" w:rsidRDefault="006C5BBE" w:rsidP="006C5BBE">
            <w:pPr>
              <w:spacing w:after="0" w:line="276" w:lineRule="auto"/>
              <w:jc w:val="center"/>
              <w:rPr>
                <w:rFonts w:ascii="Times New Roman" w:eastAsia="Times New Roman" w:hAnsi="Times New Roman" w:cs="Times New Roman"/>
                <w:color w:val="000000"/>
                <w:lang w:eastAsia="ru-RU"/>
              </w:rPr>
            </w:pPr>
            <w:r w:rsidRPr="006C5BBE">
              <w:rPr>
                <w:rFonts w:ascii="Times New Roman" w:eastAsia="Times New Roman" w:hAnsi="Times New Roman" w:cs="Times New Roman"/>
                <w:color w:val="000000"/>
                <w:lang w:eastAsia="ru-RU"/>
              </w:rPr>
              <w:t>7</w:t>
            </w:r>
          </w:p>
        </w:tc>
        <w:tc>
          <w:tcPr>
            <w:tcW w:w="2252"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КТП-96217</w:t>
            </w:r>
          </w:p>
        </w:tc>
        <w:tc>
          <w:tcPr>
            <w:tcW w:w="2106"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10/0,4 кВ</w:t>
            </w:r>
          </w:p>
        </w:tc>
        <w:tc>
          <w:tcPr>
            <w:tcW w:w="2094"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250 кВА</w:t>
            </w:r>
          </w:p>
        </w:tc>
        <w:tc>
          <w:tcPr>
            <w:tcW w:w="2045"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70 кВА</w:t>
            </w:r>
          </w:p>
        </w:tc>
      </w:tr>
      <w:tr w:rsidR="006C5BBE" w:rsidRPr="006C5BBE" w:rsidTr="0084774F">
        <w:trPr>
          <w:jc w:val="center"/>
        </w:trPr>
        <w:tc>
          <w:tcPr>
            <w:tcW w:w="9456" w:type="dxa"/>
            <w:gridSpan w:val="5"/>
          </w:tcPr>
          <w:p w:rsidR="006C5BBE" w:rsidRPr="006C5BBE" w:rsidRDefault="006C5BBE" w:rsidP="006C5BBE">
            <w:pPr>
              <w:spacing w:after="0" w:line="276" w:lineRule="auto"/>
              <w:jc w:val="center"/>
              <w:rPr>
                <w:rFonts w:ascii="Times New Roman" w:eastAsia="Times New Roman" w:hAnsi="Times New Roman" w:cs="Times New Roman"/>
                <w:b/>
                <w:i/>
                <w:sz w:val="24"/>
                <w:szCs w:val="20"/>
                <w:lang w:eastAsia="ru-RU"/>
              </w:rPr>
            </w:pPr>
            <w:r w:rsidRPr="006C5BBE">
              <w:rPr>
                <w:rFonts w:ascii="Times New Roman" w:eastAsia="Times New Roman" w:hAnsi="Times New Roman" w:cs="Times New Roman"/>
                <w:sz w:val="24"/>
                <w:szCs w:val="24"/>
                <w:lang w:eastAsia="ru-RU"/>
              </w:rPr>
              <w:t>д.Серда</w:t>
            </w:r>
          </w:p>
        </w:tc>
      </w:tr>
      <w:tr w:rsidR="006C5BBE" w:rsidRPr="006C5BBE" w:rsidTr="0084774F">
        <w:trPr>
          <w:jc w:val="center"/>
        </w:trPr>
        <w:tc>
          <w:tcPr>
            <w:tcW w:w="959" w:type="dxa"/>
            <w:vAlign w:val="center"/>
          </w:tcPr>
          <w:p w:rsidR="006C5BBE" w:rsidRPr="006C5BBE" w:rsidRDefault="006C5BBE" w:rsidP="006C5BBE">
            <w:pPr>
              <w:spacing w:after="0" w:line="276" w:lineRule="auto"/>
              <w:jc w:val="center"/>
              <w:rPr>
                <w:rFonts w:ascii="Times New Roman" w:eastAsia="Times New Roman" w:hAnsi="Times New Roman" w:cs="Times New Roman"/>
                <w:color w:val="000000"/>
                <w:lang w:eastAsia="ru-RU"/>
              </w:rPr>
            </w:pPr>
            <w:r w:rsidRPr="006C5BBE">
              <w:rPr>
                <w:rFonts w:ascii="Times New Roman" w:eastAsia="Times New Roman" w:hAnsi="Times New Roman" w:cs="Times New Roman"/>
                <w:color w:val="000000"/>
                <w:lang w:eastAsia="ru-RU"/>
              </w:rPr>
              <w:t>1</w:t>
            </w:r>
          </w:p>
        </w:tc>
        <w:tc>
          <w:tcPr>
            <w:tcW w:w="2252"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КТП-96198</w:t>
            </w:r>
          </w:p>
        </w:tc>
        <w:tc>
          <w:tcPr>
            <w:tcW w:w="2106"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10/0,4 кВ</w:t>
            </w:r>
          </w:p>
        </w:tc>
        <w:tc>
          <w:tcPr>
            <w:tcW w:w="2094"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100 кВА</w:t>
            </w:r>
          </w:p>
        </w:tc>
        <w:tc>
          <w:tcPr>
            <w:tcW w:w="2045"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25 кВА</w:t>
            </w:r>
          </w:p>
        </w:tc>
      </w:tr>
      <w:tr w:rsidR="006C5BBE" w:rsidRPr="006C5BBE" w:rsidTr="0084774F">
        <w:trPr>
          <w:jc w:val="center"/>
        </w:trPr>
        <w:tc>
          <w:tcPr>
            <w:tcW w:w="959" w:type="dxa"/>
            <w:vAlign w:val="center"/>
          </w:tcPr>
          <w:p w:rsidR="006C5BBE" w:rsidRPr="006C5BBE" w:rsidRDefault="006C5BBE" w:rsidP="006C5BBE">
            <w:pPr>
              <w:spacing w:after="0" w:line="276" w:lineRule="auto"/>
              <w:jc w:val="center"/>
              <w:rPr>
                <w:rFonts w:ascii="Times New Roman" w:eastAsia="Times New Roman" w:hAnsi="Times New Roman" w:cs="Times New Roman"/>
                <w:color w:val="000000"/>
                <w:lang w:eastAsia="ru-RU"/>
              </w:rPr>
            </w:pPr>
            <w:r w:rsidRPr="006C5BBE">
              <w:rPr>
                <w:rFonts w:ascii="Times New Roman" w:eastAsia="Times New Roman" w:hAnsi="Times New Roman" w:cs="Times New Roman"/>
                <w:color w:val="000000"/>
                <w:lang w:eastAsia="ru-RU"/>
              </w:rPr>
              <w:t>2</w:t>
            </w:r>
          </w:p>
        </w:tc>
        <w:tc>
          <w:tcPr>
            <w:tcW w:w="2252"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КТП-96281</w:t>
            </w:r>
          </w:p>
        </w:tc>
        <w:tc>
          <w:tcPr>
            <w:tcW w:w="2106"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10/0,4 кВ</w:t>
            </w:r>
          </w:p>
        </w:tc>
        <w:tc>
          <w:tcPr>
            <w:tcW w:w="2094"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160 кВА</w:t>
            </w:r>
          </w:p>
        </w:tc>
        <w:tc>
          <w:tcPr>
            <w:tcW w:w="2045"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40 кВА</w:t>
            </w:r>
          </w:p>
        </w:tc>
      </w:tr>
      <w:tr w:rsidR="006C5BBE" w:rsidRPr="006C5BBE" w:rsidTr="0084774F">
        <w:trPr>
          <w:jc w:val="center"/>
        </w:trPr>
        <w:tc>
          <w:tcPr>
            <w:tcW w:w="959" w:type="dxa"/>
            <w:vAlign w:val="center"/>
          </w:tcPr>
          <w:p w:rsidR="006C5BBE" w:rsidRPr="006C5BBE" w:rsidRDefault="006C5BBE" w:rsidP="006C5BBE">
            <w:pPr>
              <w:spacing w:after="0" w:line="276" w:lineRule="auto"/>
              <w:jc w:val="center"/>
              <w:rPr>
                <w:rFonts w:ascii="Times New Roman" w:eastAsia="Times New Roman" w:hAnsi="Times New Roman" w:cs="Times New Roman"/>
                <w:color w:val="000000"/>
                <w:lang w:eastAsia="ru-RU"/>
              </w:rPr>
            </w:pPr>
            <w:r w:rsidRPr="006C5BBE">
              <w:rPr>
                <w:rFonts w:ascii="Times New Roman" w:eastAsia="Times New Roman" w:hAnsi="Times New Roman" w:cs="Times New Roman"/>
                <w:color w:val="000000"/>
                <w:lang w:eastAsia="ru-RU"/>
              </w:rPr>
              <w:t>3</w:t>
            </w:r>
          </w:p>
        </w:tc>
        <w:tc>
          <w:tcPr>
            <w:tcW w:w="2252"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СТП-96183</w:t>
            </w:r>
          </w:p>
        </w:tc>
        <w:tc>
          <w:tcPr>
            <w:tcW w:w="2106"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10/0,4 кВ</w:t>
            </w:r>
          </w:p>
        </w:tc>
        <w:tc>
          <w:tcPr>
            <w:tcW w:w="2094"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25 кВА</w:t>
            </w:r>
          </w:p>
        </w:tc>
        <w:tc>
          <w:tcPr>
            <w:tcW w:w="2045" w:type="dxa"/>
            <w:vAlign w:val="bottom"/>
          </w:tcPr>
          <w:p w:rsidR="006C5BBE" w:rsidRPr="006C5BBE" w:rsidRDefault="006C5BBE" w:rsidP="006C5BBE">
            <w:pPr>
              <w:jc w:val="center"/>
              <w:rPr>
                <w:rFonts w:ascii="Times New Roman" w:hAnsi="Times New Roman" w:cs="Times New Roman"/>
                <w:color w:val="000000"/>
              </w:rPr>
            </w:pPr>
            <w:r w:rsidRPr="006C5BBE">
              <w:rPr>
                <w:rFonts w:ascii="Times New Roman" w:hAnsi="Times New Roman" w:cs="Times New Roman"/>
                <w:color w:val="000000"/>
              </w:rPr>
              <w:t>6 кВА</w:t>
            </w:r>
          </w:p>
        </w:tc>
      </w:tr>
    </w:tbl>
    <w:p w:rsidR="006C5BBE" w:rsidRPr="006C5BBE" w:rsidRDefault="006C5BBE" w:rsidP="006C5BBE">
      <w:pPr>
        <w:spacing w:after="0" w:line="276" w:lineRule="auto"/>
        <w:jc w:val="both"/>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 xml:space="preserve"> Примечание: Данные предоставлены </w:t>
      </w:r>
      <w:r w:rsidRPr="006C5BBE">
        <w:rPr>
          <w:rFonts w:ascii="Times New Roman" w:eastAsia="Times New Roman" w:hAnsi="Times New Roman" w:cs="Times New Roman"/>
          <w:color w:val="333333"/>
          <w:sz w:val="20"/>
          <w:szCs w:val="20"/>
          <w:lang w:eastAsia="ru-RU"/>
        </w:rPr>
        <w:t>Елабужские электрические сети Филиал ОАО "Сетевая компания"</w:t>
      </w:r>
    </w:p>
    <w:p w:rsidR="006C5BBE" w:rsidRPr="006C5BBE" w:rsidRDefault="006C5BBE" w:rsidP="006C5BBE">
      <w:pPr>
        <w:spacing w:after="0" w:line="276" w:lineRule="auto"/>
        <w:ind w:firstLine="709"/>
        <w:jc w:val="both"/>
        <w:rPr>
          <w:rFonts w:ascii="Times New Roman" w:eastAsia="Times New Roman" w:hAnsi="Times New Roman" w:cs="Times New Roman"/>
          <w:sz w:val="20"/>
          <w:szCs w:val="20"/>
          <w:lang w:eastAsia="ru-RU"/>
        </w:rPr>
      </w:pP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Электроснабжение ТП и КТП населенных пунктов сельского поселения выполнено воздушными линиями ВЛ-10кВ. Тип опор железобетонные, деревянные, деревянные с ж/б приставками. Физическое состояние хорошее. Замена опор не требуется. Все линии электропередач не взаиморезервируемые. Загрузка питающих линий по току составляет 70 %. </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u w:val="single"/>
          <w:lang w:eastAsia="ru-RU"/>
        </w:rPr>
      </w:pP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u w:val="single"/>
          <w:lang w:eastAsia="ru-RU"/>
        </w:rPr>
      </w:pPr>
      <w:r w:rsidRPr="006C5BBE">
        <w:rPr>
          <w:rFonts w:ascii="Times New Roman" w:eastAsia="Times New Roman" w:hAnsi="Times New Roman" w:cs="Times New Roman"/>
          <w:sz w:val="28"/>
          <w:szCs w:val="28"/>
          <w:u w:val="single"/>
          <w:lang w:eastAsia="ru-RU"/>
        </w:rPr>
        <w:t>Расчет электрических нагрузок</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Электрические нагрузки по проекту планировки коммунально-бытового сектора (КБС) Шикшинского сельского поселения определены в два срока:</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первая очередь – 2026 г.;</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расчетный срок – 2036 г.</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Годовое электропотребление коммунально-бытового сектора рассчитано согласно табл.4 Приложения 9 (Республиканские нормативы градостроительного проектирования, 2013) "Укрупненные показатели расхода электроэнергии коммунально-бытовых потребителей и годового числа часов использования максимума электрической нагрузки". </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lastRenderedPageBreak/>
        <w:t xml:space="preserve">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Эти данные не учитывают применения в жилых зданиях кондиционирования, электроотопления и электроводонагрева. </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Расчетная мощность коммунально-бытового сектора рассчитана согласно РД 34.20.185-94, табл.2.4.3. "Укрупненные показатели удельной расчетной коммунально-бытовой нагрузки". Удельная мощность электроэнергии составила 0,42 кВт/чел. (категория городов "малый", с плитами на природном газе).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(гаражей и открытых площадок для хранения автомобилей), наружного освещения, а также различные мелкопромышленные потребители, питающиеся, как правило, по поселковым распределительным сетям.</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Расчет электрических нагрузок предприятий необходимо произвести по проектам электроснабжения данных предприятий или соответствующих аналогов.</w:t>
      </w:r>
    </w:p>
    <w:p w:rsidR="006C5BBE" w:rsidRPr="006C5BBE" w:rsidRDefault="006C5BBE" w:rsidP="006C5BBE">
      <w:pPr>
        <w:spacing w:after="0" w:line="276" w:lineRule="auto"/>
        <w:jc w:val="center"/>
        <w:rPr>
          <w:rFonts w:ascii="Times New Roman" w:eastAsia="Times New Roman" w:hAnsi="Times New Roman" w:cs="Times New Roman"/>
          <w:i/>
          <w:sz w:val="28"/>
          <w:szCs w:val="28"/>
          <w:lang w:eastAsia="ru-RU"/>
        </w:rPr>
      </w:pPr>
    </w:p>
    <w:p w:rsidR="006C5BBE" w:rsidRPr="006C5BBE" w:rsidRDefault="006C5BBE" w:rsidP="006C5BBE">
      <w:pPr>
        <w:spacing w:after="0" w:line="276" w:lineRule="auto"/>
        <w:jc w:val="center"/>
        <w:rPr>
          <w:rFonts w:ascii="Times New Roman" w:eastAsia="Times New Roman" w:hAnsi="Times New Roman" w:cs="Times New Roman"/>
          <w:i/>
          <w:sz w:val="28"/>
          <w:szCs w:val="28"/>
          <w:lang w:eastAsia="ru-RU"/>
        </w:rPr>
      </w:pPr>
      <w:r w:rsidRPr="006C5BBE">
        <w:rPr>
          <w:rFonts w:ascii="Times New Roman" w:eastAsia="Times New Roman" w:hAnsi="Times New Roman" w:cs="Times New Roman"/>
          <w:i/>
          <w:sz w:val="28"/>
          <w:szCs w:val="28"/>
          <w:lang w:eastAsia="ru-RU"/>
        </w:rPr>
        <w:t xml:space="preserve">Годовое электропотребление мощности </w:t>
      </w:r>
      <w:r w:rsidR="00E0399A" w:rsidRPr="00E0399A">
        <w:rPr>
          <w:rFonts w:ascii="Times New Roman" w:eastAsia="Times New Roman" w:hAnsi="Times New Roman" w:cs="Times New Roman"/>
          <w:i/>
          <w:sz w:val="28"/>
          <w:szCs w:val="28"/>
          <w:lang w:eastAsia="ru-RU"/>
        </w:rPr>
        <w:t>коммунально-бытового сектора</w:t>
      </w:r>
      <w:r w:rsidRPr="006C5BBE">
        <w:rPr>
          <w:rFonts w:ascii="Times New Roman" w:eastAsia="Times New Roman" w:hAnsi="Times New Roman" w:cs="Times New Roman"/>
          <w:i/>
          <w:sz w:val="28"/>
          <w:szCs w:val="28"/>
          <w:lang w:eastAsia="ru-RU"/>
        </w:rPr>
        <w:t>, кВт.ч/год</w:t>
      </w:r>
    </w:p>
    <w:p w:rsidR="006C5BBE" w:rsidRPr="006C5BBE" w:rsidRDefault="006C5BBE" w:rsidP="006C5BBE">
      <w:pPr>
        <w:spacing w:after="0" w:line="276" w:lineRule="auto"/>
        <w:jc w:val="right"/>
        <w:rPr>
          <w:rFonts w:ascii="Times New Roman" w:eastAsia="Times New Roman" w:hAnsi="Times New Roman" w:cs="Times New Roman"/>
          <w:color w:val="FF0000"/>
          <w:sz w:val="24"/>
          <w:szCs w:val="24"/>
          <w:lang w:eastAsia="ru-RU"/>
        </w:rPr>
      </w:pPr>
      <w:r w:rsidRPr="006C5BBE">
        <w:rPr>
          <w:rFonts w:ascii="Times New Roman" w:eastAsia="Times New Roman" w:hAnsi="Times New Roman" w:cs="Times New Roman"/>
          <w:sz w:val="28"/>
          <w:szCs w:val="28"/>
          <w:lang w:eastAsia="ru-RU"/>
        </w:rPr>
        <w:t>Таблица 3.6.3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4"/>
        <w:gridCol w:w="2188"/>
        <w:gridCol w:w="2543"/>
        <w:gridCol w:w="2396"/>
      </w:tblGrid>
      <w:tr w:rsidR="006C5BBE" w:rsidRPr="006C5BBE" w:rsidTr="0084774F">
        <w:trPr>
          <w:tblHeader/>
        </w:trPr>
        <w:tc>
          <w:tcPr>
            <w:tcW w:w="1404" w:type="pct"/>
            <w:vMerge w:val="restart"/>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0"/>
                <w:lang w:eastAsia="ru-RU"/>
              </w:rPr>
            </w:pPr>
            <w:r w:rsidRPr="006C5BBE">
              <w:rPr>
                <w:rFonts w:ascii="Times New Roman" w:eastAsia="Times New Roman" w:hAnsi="Times New Roman" w:cs="Times New Roman"/>
                <w:sz w:val="24"/>
                <w:szCs w:val="20"/>
                <w:lang w:eastAsia="ru-RU"/>
              </w:rPr>
              <w:t>Населенные пункты</w:t>
            </w:r>
          </w:p>
        </w:tc>
        <w:tc>
          <w:tcPr>
            <w:tcW w:w="3596" w:type="pct"/>
            <w:gridSpan w:val="3"/>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0"/>
                <w:lang w:eastAsia="ru-RU"/>
              </w:rPr>
            </w:pPr>
            <w:r w:rsidRPr="006C5BBE">
              <w:rPr>
                <w:rFonts w:ascii="Times New Roman" w:eastAsia="Times New Roman" w:hAnsi="Times New Roman" w:cs="Times New Roman"/>
                <w:sz w:val="24"/>
                <w:szCs w:val="20"/>
                <w:lang w:eastAsia="ru-RU"/>
              </w:rPr>
              <w:t>Годовое электропотребление, кВт.ч/год</w:t>
            </w:r>
          </w:p>
        </w:tc>
      </w:tr>
      <w:tr w:rsidR="006C5BBE" w:rsidRPr="006C5BBE" w:rsidTr="0084774F">
        <w:trPr>
          <w:tblHeader/>
        </w:trPr>
        <w:tc>
          <w:tcPr>
            <w:tcW w:w="1404" w:type="pct"/>
            <w:vMerge/>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0"/>
                <w:lang w:eastAsia="ru-RU"/>
              </w:rPr>
            </w:pPr>
          </w:p>
        </w:tc>
        <w:tc>
          <w:tcPr>
            <w:tcW w:w="1104" w:type="pct"/>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0"/>
                <w:lang w:eastAsia="ru-RU"/>
              </w:rPr>
            </w:pPr>
            <w:r w:rsidRPr="006C5BBE">
              <w:rPr>
                <w:rFonts w:ascii="Times New Roman" w:eastAsia="Times New Roman" w:hAnsi="Times New Roman" w:cs="Times New Roman"/>
                <w:sz w:val="24"/>
                <w:szCs w:val="20"/>
                <w:lang w:eastAsia="ru-RU"/>
              </w:rPr>
              <w:t>Исходный год</w:t>
            </w:r>
          </w:p>
        </w:tc>
        <w:tc>
          <w:tcPr>
            <w:tcW w:w="1283" w:type="pct"/>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0"/>
                <w:lang w:eastAsia="ru-RU"/>
              </w:rPr>
            </w:pPr>
            <w:r w:rsidRPr="006C5BBE">
              <w:rPr>
                <w:rFonts w:ascii="Times New Roman" w:eastAsia="Times New Roman" w:hAnsi="Times New Roman" w:cs="Times New Roman"/>
                <w:sz w:val="24"/>
                <w:szCs w:val="20"/>
                <w:lang w:eastAsia="ru-RU"/>
              </w:rPr>
              <w:t xml:space="preserve">Первая очередь </w:t>
            </w:r>
            <w:r w:rsidR="008B1070">
              <w:rPr>
                <w:rFonts w:ascii="Times New Roman" w:eastAsia="Times New Roman" w:hAnsi="Times New Roman" w:cs="Times New Roman"/>
                <w:sz w:val="24"/>
                <w:szCs w:val="20"/>
                <w:lang w:eastAsia="ru-RU"/>
              </w:rPr>
              <w:t>2027г.</w:t>
            </w:r>
          </w:p>
        </w:tc>
        <w:tc>
          <w:tcPr>
            <w:tcW w:w="1209" w:type="pct"/>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0"/>
                <w:lang w:eastAsia="ru-RU"/>
              </w:rPr>
            </w:pPr>
            <w:r w:rsidRPr="006C5BBE">
              <w:rPr>
                <w:rFonts w:ascii="Times New Roman" w:eastAsia="Times New Roman" w:hAnsi="Times New Roman" w:cs="Times New Roman"/>
                <w:sz w:val="24"/>
                <w:szCs w:val="20"/>
                <w:lang w:eastAsia="ru-RU"/>
              </w:rPr>
              <w:t>Расчетный срок 2036г.</w:t>
            </w:r>
          </w:p>
        </w:tc>
      </w:tr>
      <w:tr w:rsidR="006C5BBE" w:rsidRPr="006C5BBE" w:rsidTr="0084774F">
        <w:tc>
          <w:tcPr>
            <w:tcW w:w="1404" w:type="pct"/>
            <w:vAlign w:val="center"/>
          </w:tcPr>
          <w:p w:rsidR="006C5BBE" w:rsidRPr="00D33044" w:rsidRDefault="006C5BBE" w:rsidP="006C5BBE">
            <w:pPr>
              <w:spacing w:after="0" w:line="276" w:lineRule="auto"/>
              <w:ind w:left="-73"/>
              <w:jc w:val="center"/>
              <w:rPr>
                <w:rFonts w:ascii="Times New Roman" w:eastAsia="Times New Roman" w:hAnsi="Times New Roman" w:cs="Times New Roman"/>
                <w:b/>
                <w:lang w:eastAsia="ru-RU"/>
              </w:rPr>
            </w:pPr>
            <w:r w:rsidRPr="00D33044">
              <w:rPr>
                <w:rFonts w:ascii="Times New Roman" w:eastAsia="Times New Roman" w:hAnsi="Times New Roman" w:cs="Times New Roman"/>
                <w:b/>
                <w:lang w:eastAsia="ru-RU"/>
              </w:rPr>
              <w:t>Шикшинское СП</w:t>
            </w:r>
          </w:p>
        </w:tc>
        <w:tc>
          <w:tcPr>
            <w:tcW w:w="1104" w:type="pct"/>
            <w:vAlign w:val="center"/>
          </w:tcPr>
          <w:p w:rsidR="006C5BBE" w:rsidRPr="00D33044" w:rsidRDefault="00D33044" w:rsidP="006C5BBE">
            <w:pPr>
              <w:spacing w:after="0" w:line="276" w:lineRule="auto"/>
              <w:jc w:val="center"/>
              <w:rPr>
                <w:rFonts w:ascii="Times New Roman" w:eastAsia="Times New Roman" w:hAnsi="Times New Roman" w:cs="Times New Roman"/>
                <w:b/>
                <w:lang w:eastAsia="ru-RU"/>
              </w:rPr>
            </w:pPr>
            <w:r w:rsidRPr="00D33044">
              <w:rPr>
                <w:rFonts w:ascii="Times New Roman" w:eastAsia="Times New Roman" w:hAnsi="Times New Roman" w:cs="Times New Roman"/>
                <w:b/>
                <w:lang w:eastAsia="ru-RU"/>
              </w:rPr>
              <w:t>1809780</w:t>
            </w:r>
          </w:p>
        </w:tc>
        <w:tc>
          <w:tcPr>
            <w:tcW w:w="1283" w:type="pct"/>
            <w:vAlign w:val="center"/>
          </w:tcPr>
          <w:p w:rsidR="006C5BBE" w:rsidRPr="00D33044" w:rsidRDefault="006C5BBE" w:rsidP="006C5BBE">
            <w:pPr>
              <w:spacing w:after="0" w:line="276" w:lineRule="auto"/>
              <w:jc w:val="center"/>
              <w:rPr>
                <w:rFonts w:ascii="Times New Roman" w:eastAsia="Times New Roman" w:hAnsi="Times New Roman" w:cs="Times New Roman"/>
                <w:b/>
                <w:lang w:eastAsia="ru-RU"/>
              </w:rPr>
            </w:pPr>
            <w:r w:rsidRPr="00D33044">
              <w:rPr>
                <w:rFonts w:ascii="Times New Roman" w:eastAsia="Times New Roman" w:hAnsi="Times New Roman" w:cs="Times New Roman"/>
                <w:b/>
                <w:lang w:eastAsia="ru-RU"/>
              </w:rPr>
              <w:t>1783740</w:t>
            </w:r>
          </w:p>
        </w:tc>
        <w:tc>
          <w:tcPr>
            <w:tcW w:w="1209" w:type="pct"/>
            <w:vAlign w:val="center"/>
          </w:tcPr>
          <w:p w:rsidR="006C5BBE" w:rsidRPr="00D33044" w:rsidRDefault="006C5BBE" w:rsidP="006C5BBE">
            <w:pPr>
              <w:spacing w:after="0" w:line="276" w:lineRule="auto"/>
              <w:jc w:val="center"/>
              <w:rPr>
                <w:rFonts w:ascii="Times New Roman" w:eastAsia="Times New Roman" w:hAnsi="Times New Roman" w:cs="Times New Roman"/>
                <w:b/>
                <w:lang w:eastAsia="ru-RU"/>
              </w:rPr>
            </w:pPr>
            <w:r w:rsidRPr="00D33044">
              <w:rPr>
                <w:rFonts w:ascii="Times New Roman" w:eastAsia="Times New Roman" w:hAnsi="Times New Roman" w:cs="Times New Roman"/>
                <w:b/>
                <w:lang w:eastAsia="ru-RU"/>
              </w:rPr>
              <w:t>1772400</w:t>
            </w:r>
          </w:p>
        </w:tc>
      </w:tr>
      <w:tr w:rsidR="006C5BBE" w:rsidRPr="006C5BBE" w:rsidTr="0084774F">
        <w:tc>
          <w:tcPr>
            <w:tcW w:w="1404" w:type="pct"/>
            <w:vAlign w:val="center"/>
          </w:tcPr>
          <w:p w:rsidR="006C5BBE" w:rsidRPr="006C5BBE" w:rsidRDefault="006C5BBE" w:rsidP="006C5BBE">
            <w:pPr>
              <w:spacing w:after="0" w:line="276" w:lineRule="auto"/>
              <w:ind w:left="142" w:hanging="142"/>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с.Шикши</w:t>
            </w:r>
          </w:p>
        </w:tc>
        <w:tc>
          <w:tcPr>
            <w:tcW w:w="1104" w:type="pct"/>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668360</w:t>
            </w:r>
          </w:p>
        </w:tc>
        <w:tc>
          <w:tcPr>
            <w:tcW w:w="1283" w:type="pct"/>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716100</w:t>
            </w:r>
          </w:p>
        </w:tc>
        <w:tc>
          <w:tcPr>
            <w:tcW w:w="1209" w:type="pct"/>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720440</w:t>
            </w:r>
          </w:p>
        </w:tc>
      </w:tr>
      <w:tr w:rsidR="006C5BBE" w:rsidRPr="006C5BBE" w:rsidTr="0084774F">
        <w:tc>
          <w:tcPr>
            <w:tcW w:w="1404" w:type="pct"/>
            <w:vAlign w:val="center"/>
          </w:tcPr>
          <w:p w:rsidR="006C5BBE" w:rsidRPr="006C5BBE" w:rsidRDefault="006C5BBE" w:rsidP="006C5BBE">
            <w:pPr>
              <w:spacing w:after="0" w:line="276" w:lineRule="auto"/>
              <w:ind w:left="142" w:hanging="142"/>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с.Алан-Елга</w:t>
            </w:r>
          </w:p>
        </w:tc>
        <w:tc>
          <w:tcPr>
            <w:tcW w:w="1104" w:type="pct"/>
            <w:vAlign w:val="center"/>
          </w:tcPr>
          <w:p w:rsidR="006C5BBE" w:rsidRPr="006C5BBE" w:rsidRDefault="00D33044" w:rsidP="006C5BBE">
            <w:pPr>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661850</w:t>
            </w:r>
          </w:p>
        </w:tc>
        <w:tc>
          <w:tcPr>
            <w:tcW w:w="1283" w:type="pct"/>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581560</w:t>
            </w:r>
          </w:p>
        </w:tc>
        <w:tc>
          <w:tcPr>
            <w:tcW w:w="1209" w:type="pct"/>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570220</w:t>
            </w:r>
          </w:p>
        </w:tc>
      </w:tr>
      <w:tr w:rsidR="006C5BBE" w:rsidRPr="006C5BBE" w:rsidTr="0084774F">
        <w:tc>
          <w:tcPr>
            <w:tcW w:w="1404" w:type="pct"/>
            <w:vAlign w:val="center"/>
          </w:tcPr>
          <w:p w:rsidR="006C5BBE" w:rsidRPr="006C5BBE" w:rsidRDefault="006C5BBE" w:rsidP="006C5BBE">
            <w:pPr>
              <w:spacing w:after="0" w:line="276" w:lineRule="auto"/>
              <w:ind w:left="142" w:hanging="142"/>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д.Серда</w:t>
            </w:r>
          </w:p>
        </w:tc>
        <w:tc>
          <w:tcPr>
            <w:tcW w:w="1104" w:type="pct"/>
            <w:vAlign w:val="center"/>
          </w:tcPr>
          <w:p w:rsidR="006C5BBE" w:rsidRPr="006C5BBE" w:rsidRDefault="00D33044" w:rsidP="006C5BBE">
            <w:pPr>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479570</w:t>
            </w:r>
          </w:p>
        </w:tc>
        <w:tc>
          <w:tcPr>
            <w:tcW w:w="1283" w:type="pct"/>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486080</w:t>
            </w:r>
          </w:p>
        </w:tc>
        <w:tc>
          <w:tcPr>
            <w:tcW w:w="1209" w:type="pct"/>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481740</w:t>
            </w:r>
          </w:p>
        </w:tc>
      </w:tr>
    </w:tbl>
    <w:p w:rsidR="006C5BBE" w:rsidRPr="006C5BBE" w:rsidRDefault="006C5BBE" w:rsidP="006C5BBE">
      <w:pPr>
        <w:spacing w:after="0" w:line="276" w:lineRule="auto"/>
        <w:rPr>
          <w:rFonts w:ascii="Times New Roman" w:eastAsia="Times New Roman" w:hAnsi="Times New Roman" w:cs="Times New Roman"/>
          <w:sz w:val="28"/>
          <w:szCs w:val="28"/>
          <w:lang w:eastAsia="ru-RU"/>
        </w:rPr>
      </w:pPr>
    </w:p>
    <w:p w:rsidR="006C5BBE" w:rsidRPr="006C5BBE" w:rsidRDefault="006C5BBE" w:rsidP="006C5BBE">
      <w:pPr>
        <w:spacing w:after="0" w:line="276" w:lineRule="auto"/>
        <w:jc w:val="center"/>
        <w:rPr>
          <w:rFonts w:ascii="Times New Roman" w:eastAsia="Times New Roman" w:hAnsi="Times New Roman" w:cs="Times New Roman"/>
          <w:i/>
          <w:sz w:val="28"/>
          <w:szCs w:val="28"/>
          <w:lang w:eastAsia="ru-RU"/>
        </w:rPr>
      </w:pPr>
      <w:r w:rsidRPr="006C5BBE">
        <w:rPr>
          <w:rFonts w:ascii="Times New Roman" w:eastAsia="Times New Roman" w:hAnsi="Times New Roman" w:cs="Times New Roman"/>
          <w:i/>
          <w:sz w:val="28"/>
          <w:szCs w:val="28"/>
          <w:lang w:eastAsia="ru-RU"/>
        </w:rPr>
        <w:t xml:space="preserve">Расчетная мощностиь </w:t>
      </w:r>
      <w:r w:rsidR="00E0399A" w:rsidRPr="00E0399A">
        <w:rPr>
          <w:rFonts w:ascii="Times New Roman" w:eastAsia="Times New Roman" w:hAnsi="Times New Roman" w:cs="Times New Roman"/>
          <w:i/>
          <w:sz w:val="28"/>
          <w:szCs w:val="28"/>
          <w:lang w:eastAsia="ru-RU"/>
        </w:rPr>
        <w:t>коммунально-бытового сектора</w:t>
      </w:r>
      <w:r w:rsidRPr="006C5BBE">
        <w:rPr>
          <w:rFonts w:ascii="Times New Roman" w:eastAsia="Times New Roman" w:hAnsi="Times New Roman" w:cs="Times New Roman"/>
          <w:i/>
          <w:sz w:val="28"/>
          <w:szCs w:val="28"/>
          <w:lang w:eastAsia="ru-RU"/>
        </w:rPr>
        <w:t>, кВт</w:t>
      </w:r>
    </w:p>
    <w:p w:rsidR="006C5BBE" w:rsidRPr="006C5BBE" w:rsidRDefault="006C5BBE" w:rsidP="006C5BBE">
      <w:pPr>
        <w:spacing w:after="0" w:line="276" w:lineRule="auto"/>
        <w:jc w:val="right"/>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Таблица 3.6.4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188"/>
        <w:gridCol w:w="2543"/>
        <w:gridCol w:w="2396"/>
      </w:tblGrid>
      <w:tr w:rsidR="006C5BBE" w:rsidRPr="006C5BBE" w:rsidTr="0084774F">
        <w:trPr>
          <w:tblHeader/>
        </w:trPr>
        <w:tc>
          <w:tcPr>
            <w:tcW w:w="1404" w:type="pct"/>
            <w:vMerge w:val="restart"/>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0"/>
                <w:lang w:eastAsia="ru-RU"/>
              </w:rPr>
            </w:pPr>
            <w:r w:rsidRPr="006C5BBE">
              <w:rPr>
                <w:rFonts w:ascii="Times New Roman" w:eastAsia="Times New Roman" w:hAnsi="Times New Roman" w:cs="Times New Roman"/>
                <w:sz w:val="24"/>
                <w:szCs w:val="20"/>
                <w:lang w:eastAsia="ru-RU"/>
              </w:rPr>
              <w:t>Населенные пункты</w:t>
            </w:r>
          </w:p>
        </w:tc>
        <w:tc>
          <w:tcPr>
            <w:tcW w:w="3596" w:type="pct"/>
            <w:gridSpan w:val="3"/>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0"/>
                <w:lang w:eastAsia="ru-RU"/>
              </w:rPr>
            </w:pPr>
            <w:r w:rsidRPr="006C5BBE">
              <w:rPr>
                <w:rFonts w:ascii="Times New Roman" w:eastAsia="Times New Roman" w:hAnsi="Times New Roman" w:cs="Times New Roman"/>
                <w:sz w:val="24"/>
                <w:szCs w:val="20"/>
                <w:lang w:eastAsia="ru-RU"/>
              </w:rPr>
              <w:t>Расчетная мощность, кВт</w:t>
            </w:r>
          </w:p>
        </w:tc>
      </w:tr>
      <w:tr w:rsidR="006C5BBE" w:rsidRPr="006C5BBE" w:rsidTr="0084774F">
        <w:trPr>
          <w:tblHeader/>
        </w:trPr>
        <w:tc>
          <w:tcPr>
            <w:tcW w:w="1404" w:type="pct"/>
            <w:vMerge/>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0"/>
                <w:lang w:eastAsia="ru-RU"/>
              </w:rPr>
            </w:pPr>
          </w:p>
        </w:tc>
        <w:tc>
          <w:tcPr>
            <w:tcW w:w="1104" w:type="pct"/>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0"/>
                <w:lang w:eastAsia="ru-RU"/>
              </w:rPr>
            </w:pPr>
            <w:r w:rsidRPr="006C5BBE">
              <w:rPr>
                <w:rFonts w:ascii="Times New Roman" w:eastAsia="Times New Roman" w:hAnsi="Times New Roman" w:cs="Times New Roman"/>
                <w:sz w:val="24"/>
                <w:szCs w:val="20"/>
                <w:lang w:eastAsia="ru-RU"/>
              </w:rPr>
              <w:t>Исходный год</w:t>
            </w:r>
          </w:p>
        </w:tc>
        <w:tc>
          <w:tcPr>
            <w:tcW w:w="1283" w:type="pct"/>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0"/>
                <w:lang w:eastAsia="ru-RU"/>
              </w:rPr>
            </w:pPr>
            <w:r w:rsidRPr="006C5BBE">
              <w:rPr>
                <w:rFonts w:ascii="Times New Roman" w:eastAsia="Times New Roman" w:hAnsi="Times New Roman" w:cs="Times New Roman"/>
                <w:sz w:val="24"/>
                <w:szCs w:val="20"/>
                <w:lang w:eastAsia="ru-RU"/>
              </w:rPr>
              <w:t xml:space="preserve">Первая очередь </w:t>
            </w:r>
            <w:r w:rsidR="008B1070">
              <w:rPr>
                <w:rFonts w:ascii="Times New Roman" w:eastAsia="Times New Roman" w:hAnsi="Times New Roman" w:cs="Times New Roman"/>
                <w:sz w:val="24"/>
                <w:szCs w:val="20"/>
                <w:lang w:eastAsia="ru-RU"/>
              </w:rPr>
              <w:t>2027г.</w:t>
            </w:r>
          </w:p>
        </w:tc>
        <w:tc>
          <w:tcPr>
            <w:tcW w:w="1209" w:type="pct"/>
            <w:vAlign w:val="center"/>
          </w:tcPr>
          <w:p w:rsidR="006C5BBE" w:rsidRPr="006C5BBE" w:rsidRDefault="006C5BBE" w:rsidP="008B1070">
            <w:pPr>
              <w:spacing w:after="0" w:line="276" w:lineRule="auto"/>
              <w:jc w:val="center"/>
              <w:rPr>
                <w:rFonts w:ascii="Times New Roman" w:eastAsia="Times New Roman" w:hAnsi="Times New Roman" w:cs="Times New Roman"/>
                <w:sz w:val="24"/>
                <w:szCs w:val="20"/>
                <w:lang w:eastAsia="ru-RU"/>
              </w:rPr>
            </w:pPr>
            <w:r w:rsidRPr="006C5BBE">
              <w:rPr>
                <w:rFonts w:ascii="Times New Roman" w:eastAsia="Times New Roman" w:hAnsi="Times New Roman" w:cs="Times New Roman"/>
                <w:sz w:val="24"/>
                <w:szCs w:val="20"/>
                <w:lang w:eastAsia="ru-RU"/>
              </w:rPr>
              <w:t>Расчетный срок 203</w:t>
            </w:r>
            <w:r w:rsidR="008B1070">
              <w:rPr>
                <w:rFonts w:ascii="Times New Roman" w:eastAsia="Times New Roman" w:hAnsi="Times New Roman" w:cs="Times New Roman"/>
                <w:sz w:val="24"/>
                <w:szCs w:val="20"/>
                <w:lang w:eastAsia="ru-RU"/>
              </w:rPr>
              <w:t>7</w:t>
            </w:r>
            <w:r w:rsidRPr="006C5BBE">
              <w:rPr>
                <w:rFonts w:ascii="Times New Roman" w:eastAsia="Times New Roman" w:hAnsi="Times New Roman" w:cs="Times New Roman"/>
                <w:sz w:val="24"/>
                <w:szCs w:val="20"/>
                <w:lang w:eastAsia="ru-RU"/>
              </w:rPr>
              <w:t>г.</w:t>
            </w:r>
          </w:p>
        </w:tc>
      </w:tr>
      <w:tr w:rsidR="006C5BBE" w:rsidRPr="006C5BBE" w:rsidTr="0084774F">
        <w:trPr>
          <w:trHeight w:val="179"/>
        </w:trPr>
        <w:tc>
          <w:tcPr>
            <w:tcW w:w="1404" w:type="pct"/>
            <w:vAlign w:val="center"/>
          </w:tcPr>
          <w:p w:rsidR="006C5BBE" w:rsidRPr="00D33044" w:rsidRDefault="006C5BBE" w:rsidP="006C5BBE">
            <w:pPr>
              <w:spacing w:after="0" w:line="276" w:lineRule="auto"/>
              <w:ind w:left="-73"/>
              <w:jc w:val="center"/>
              <w:rPr>
                <w:rFonts w:ascii="Times New Roman" w:eastAsia="Times New Roman" w:hAnsi="Times New Roman" w:cs="Times New Roman"/>
                <w:b/>
                <w:lang w:eastAsia="ru-RU"/>
              </w:rPr>
            </w:pPr>
            <w:r w:rsidRPr="00D33044">
              <w:rPr>
                <w:rFonts w:ascii="Times New Roman" w:eastAsia="Times New Roman" w:hAnsi="Times New Roman" w:cs="Times New Roman"/>
                <w:b/>
                <w:lang w:eastAsia="ru-RU"/>
              </w:rPr>
              <w:t>Шикшинское СП</w:t>
            </w:r>
          </w:p>
        </w:tc>
        <w:tc>
          <w:tcPr>
            <w:tcW w:w="1104" w:type="pct"/>
            <w:vAlign w:val="center"/>
          </w:tcPr>
          <w:p w:rsidR="006C5BBE" w:rsidRPr="00D33044" w:rsidRDefault="00C957D2" w:rsidP="006C5BBE">
            <w:pPr>
              <w:spacing w:after="0" w:line="276"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350,3</w:t>
            </w:r>
          </w:p>
        </w:tc>
        <w:tc>
          <w:tcPr>
            <w:tcW w:w="1283" w:type="pct"/>
            <w:vAlign w:val="center"/>
          </w:tcPr>
          <w:p w:rsidR="006C5BBE" w:rsidRPr="00D33044" w:rsidRDefault="006C5BBE" w:rsidP="006C5BBE">
            <w:pPr>
              <w:spacing w:after="0" w:line="276" w:lineRule="auto"/>
              <w:jc w:val="center"/>
              <w:rPr>
                <w:rFonts w:ascii="Times New Roman" w:eastAsia="Times New Roman" w:hAnsi="Times New Roman" w:cs="Times New Roman"/>
                <w:b/>
                <w:lang w:eastAsia="ru-RU"/>
              </w:rPr>
            </w:pPr>
            <w:r w:rsidRPr="00D33044">
              <w:rPr>
                <w:rFonts w:ascii="Times New Roman" w:eastAsia="Times New Roman" w:hAnsi="Times New Roman" w:cs="Times New Roman"/>
                <w:b/>
                <w:lang w:eastAsia="ru-RU"/>
              </w:rPr>
              <w:t>345,3</w:t>
            </w:r>
          </w:p>
        </w:tc>
        <w:tc>
          <w:tcPr>
            <w:tcW w:w="1209" w:type="pct"/>
            <w:vAlign w:val="center"/>
          </w:tcPr>
          <w:p w:rsidR="006C5BBE" w:rsidRPr="00D33044" w:rsidRDefault="006C5BBE" w:rsidP="006C5BBE">
            <w:pPr>
              <w:spacing w:after="0" w:line="276" w:lineRule="auto"/>
              <w:jc w:val="center"/>
              <w:rPr>
                <w:rFonts w:ascii="Times New Roman" w:eastAsia="Times New Roman" w:hAnsi="Times New Roman" w:cs="Times New Roman"/>
                <w:b/>
                <w:lang w:eastAsia="ru-RU"/>
              </w:rPr>
            </w:pPr>
            <w:r w:rsidRPr="00D33044">
              <w:rPr>
                <w:rFonts w:ascii="Times New Roman" w:eastAsia="Times New Roman" w:hAnsi="Times New Roman" w:cs="Times New Roman"/>
                <w:b/>
                <w:lang w:eastAsia="ru-RU"/>
              </w:rPr>
              <w:t>344,4</w:t>
            </w:r>
          </w:p>
        </w:tc>
      </w:tr>
      <w:tr w:rsidR="006C5BBE" w:rsidRPr="006C5BBE" w:rsidTr="0084774F">
        <w:tc>
          <w:tcPr>
            <w:tcW w:w="1404" w:type="pct"/>
            <w:vAlign w:val="center"/>
          </w:tcPr>
          <w:p w:rsidR="006C5BBE" w:rsidRPr="006C5BBE" w:rsidRDefault="006C5BBE" w:rsidP="006C5BBE">
            <w:pPr>
              <w:spacing w:after="0" w:line="276" w:lineRule="auto"/>
              <w:ind w:left="142" w:hanging="142"/>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с.Шикши</w:t>
            </w:r>
          </w:p>
        </w:tc>
        <w:tc>
          <w:tcPr>
            <w:tcW w:w="1104" w:type="pct"/>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129,36</w:t>
            </w:r>
          </w:p>
        </w:tc>
        <w:tc>
          <w:tcPr>
            <w:tcW w:w="1283" w:type="pct"/>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138,6</w:t>
            </w:r>
          </w:p>
        </w:tc>
        <w:tc>
          <w:tcPr>
            <w:tcW w:w="1209" w:type="pct"/>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139,44</w:t>
            </w:r>
          </w:p>
        </w:tc>
      </w:tr>
      <w:tr w:rsidR="006C5BBE" w:rsidRPr="006C5BBE" w:rsidTr="0084774F">
        <w:tc>
          <w:tcPr>
            <w:tcW w:w="1404" w:type="pct"/>
            <w:vAlign w:val="center"/>
          </w:tcPr>
          <w:p w:rsidR="006C5BBE" w:rsidRPr="006C5BBE" w:rsidRDefault="006C5BBE" w:rsidP="006C5BBE">
            <w:pPr>
              <w:spacing w:after="0" w:line="276" w:lineRule="auto"/>
              <w:ind w:left="142" w:hanging="142"/>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с.Алан-Елга</w:t>
            </w:r>
          </w:p>
        </w:tc>
        <w:tc>
          <w:tcPr>
            <w:tcW w:w="1104" w:type="pct"/>
            <w:vAlign w:val="center"/>
          </w:tcPr>
          <w:p w:rsidR="006C5BBE" w:rsidRPr="006C5BBE" w:rsidRDefault="00C957D2" w:rsidP="006C5BBE">
            <w:pPr>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128,1</w:t>
            </w:r>
          </w:p>
        </w:tc>
        <w:tc>
          <w:tcPr>
            <w:tcW w:w="1283" w:type="pct"/>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112,56</w:t>
            </w:r>
          </w:p>
        </w:tc>
        <w:tc>
          <w:tcPr>
            <w:tcW w:w="1209" w:type="pct"/>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111,7</w:t>
            </w:r>
          </w:p>
        </w:tc>
      </w:tr>
      <w:tr w:rsidR="006C5BBE" w:rsidRPr="006C5BBE" w:rsidTr="0084774F">
        <w:tc>
          <w:tcPr>
            <w:tcW w:w="1404" w:type="pct"/>
            <w:vAlign w:val="center"/>
          </w:tcPr>
          <w:p w:rsidR="006C5BBE" w:rsidRPr="006C5BBE" w:rsidRDefault="006C5BBE" w:rsidP="006C5BBE">
            <w:pPr>
              <w:spacing w:after="0" w:line="276" w:lineRule="auto"/>
              <w:ind w:left="142" w:hanging="142"/>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д.Серда</w:t>
            </w:r>
          </w:p>
        </w:tc>
        <w:tc>
          <w:tcPr>
            <w:tcW w:w="1104" w:type="pct"/>
            <w:vAlign w:val="center"/>
          </w:tcPr>
          <w:p w:rsidR="006C5BBE" w:rsidRPr="006C5BBE" w:rsidRDefault="00C957D2" w:rsidP="006C5BBE">
            <w:pPr>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92,8</w:t>
            </w:r>
          </w:p>
        </w:tc>
        <w:tc>
          <w:tcPr>
            <w:tcW w:w="1283" w:type="pct"/>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94,1</w:t>
            </w:r>
          </w:p>
        </w:tc>
        <w:tc>
          <w:tcPr>
            <w:tcW w:w="1209" w:type="pct"/>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93,24</w:t>
            </w:r>
          </w:p>
        </w:tc>
      </w:tr>
    </w:tbl>
    <w:p w:rsidR="006C5BBE" w:rsidRPr="006C5BBE" w:rsidRDefault="006C5BBE" w:rsidP="006C5BBE">
      <w:pPr>
        <w:spacing w:after="0" w:line="276" w:lineRule="auto"/>
        <w:jc w:val="center"/>
        <w:rPr>
          <w:rFonts w:ascii="Times New Roman" w:eastAsia="Times New Roman" w:hAnsi="Times New Roman" w:cs="Times New Roman"/>
          <w:i/>
          <w:sz w:val="28"/>
          <w:szCs w:val="28"/>
          <w:lang w:eastAsia="ru-RU"/>
        </w:rPr>
      </w:pPr>
    </w:p>
    <w:p w:rsidR="006C5BBE" w:rsidRPr="006C5BBE" w:rsidRDefault="00E0399A" w:rsidP="006C5BBE">
      <w:pPr>
        <w:spacing w:after="0" w:line="276" w:lineRule="auto"/>
        <w:jc w:val="center"/>
        <w:rPr>
          <w:rFonts w:ascii="Times New Roman" w:eastAsia="Times New Roman" w:hAnsi="Times New Roman" w:cs="Times New Roman"/>
          <w:i/>
          <w:sz w:val="28"/>
          <w:szCs w:val="28"/>
          <w:lang w:eastAsia="ru-RU"/>
        </w:rPr>
      </w:pPr>
      <w:r w:rsidRPr="006C5BBE">
        <w:rPr>
          <w:rFonts w:ascii="Times New Roman" w:eastAsia="Times New Roman" w:hAnsi="Times New Roman" w:cs="Times New Roman"/>
          <w:i/>
          <w:sz w:val="28"/>
          <w:szCs w:val="28"/>
          <w:lang w:eastAsia="ru-RU"/>
        </w:rPr>
        <w:t xml:space="preserve">Расчетная </w:t>
      </w:r>
      <w:r>
        <w:rPr>
          <w:rFonts w:ascii="Times New Roman" w:eastAsia="Times New Roman" w:hAnsi="Times New Roman" w:cs="Times New Roman"/>
          <w:i/>
          <w:sz w:val="28"/>
          <w:szCs w:val="28"/>
          <w:lang w:eastAsia="ru-RU"/>
        </w:rPr>
        <w:t xml:space="preserve"> т</w:t>
      </w:r>
      <w:r w:rsidR="006C5BBE" w:rsidRPr="006C5BBE">
        <w:rPr>
          <w:rFonts w:ascii="Times New Roman" w:eastAsia="Times New Roman" w:hAnsi="Times New Roman" w:cs="Times New Roman"/>
          <w:i/>
          <w:sz w:val="28"/>
          <w:szCs w:val="28"/>
          <w:lang w:eastAsia="ru-RU"/>
        </w:rPr>
        <w:t xml:space="preserve">рансформаторная мощность </w:t>
      </w:r>
      <w:r w:rsidRPr="00E0399A">
        <w:rPr>
          <w:rFonts w:ascii="Times New Roman" w:eastAsia="Times New Roman" w:hAnsi="Times New Roman" w:cs="Times New Roman"/>
          <w:i/>
          <w:sz w:val="28"/>
          <w:szCs w:val="28"/>
          <w:lang w:eastAsia="ru-RU"/>
        </w:rPr>
        <w:t>коммунально-бытового сектора</w:t>
      </w:r>
      <w:r w:rsidR="006C5BBE" w:rsidRPr="006C5BBE">
        <w:rPr>
          <w:rFonts w:ascii="Times New Roman" w:eastAsia="Times New Roman" w:hAnsi="Times New Roman" w:cs="Times New Roman"/>
          <w:i/>
          <w:sz w:val="28"/>
          <w:szCs w:val="28"/>
          <w:lang w:eastAsia="ru-RU"/>
        </w:rPr>
        <w:t>, кВА</w:t>
      </w:r>
    </w:p>
    <w:p w:rsidR="006C5BBE" w:rsidRPr="006C5BBE" w:rsidRDefault="006C5BBE" w:rsidP="006C5BBE">
      <w:pPr>
        <w:spacing w:after="0" w:line="276" w:lineRule="auto"/>
        <w:jc w:val="right"/>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Таблица 3.6.5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188"/>
        <w:gridCol w:w="2543"/>
        <w:gridCol w:w="2396"/>
      </w:tblGrid>
      <w:tr w:rsidR="006C5BBE" w:rsidRPr="006C5BBE" w:rsidTr="0084774F">
        <w:trPr>
          <w:tblHeader/>
        </w:trPr>
        <w:tc>
          <w:tcPr>
            <w:tcW w:w="1404" w:type="pct"/>
            <w:vMerge w:val="restart"/>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0"/>
                <w:lang w:eastAsia="ru-RU"/>
              </w:rPr>
            </w:pPr>
            <w:r w:rsidRPr="006C5BBE">
              <w:rPr>
                <w:rFonts w:ascii="Times New Roman" w:eastAsia="Times New Roman" w:hAnsi="Times New Roman" w:cs="Times New Roman"/>
                <w:sz w:val="24"/>
                <w:szCs w:val="20"/>
                <w:lang w:eastAsia="ru-RU"/>
              </w:rPr>
              <w:lastRenderedPageBreak/>
              <w:t>Населенные пункты</w:t>
            </w:r>
          </w:p>
        </w:tc>
        <w:tc>
          <w:tcPr>
            <w:tcW w:w="3596" w:type="pct"/>
            <w:gridSpan w:val="3"/>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0"/>
                <w:lang w:eastAsia="ru-RU"/>
              </w:rPr>
            </w:pPr>
            <w:r w:rsidRPr="006C5BBE">
              <w:rPr>
                <w:rFonts w:ascii="Times New Roman" w:eastAsia="Times New Roman" w:hAnsi="Times New Roman" w:cs="Times New Roman"/>
                <w:sz w:val="24"/>
                <w:szCs w:val="20"/>
                <w:lang w:eastAsia="ru-RU"/>
              </w:rPr>
              <w:t>Трансфоматорная мощность, кВА</w:t>
            </w:r>
          </w:p>
        </w:tc>
      </w:tr>
      <w:tr w:rsidR="006C5BBE" w:rsidRPr="006C5BBE" w:rsidTr="0084774F">
        <w:trPr>
          <w:trHeight w:val="658"/>
          <w:tblHeader/>
        </w:trPr>
        <w:tc>
          <w:tcPr>
            <w:tcW w:w="1404" w:type="pct"/>
            <w:vMerge/>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0"/>
                <w:lang w:eastAsia="ru-RU"/>
              </w:rPr>
            </w:pPr>
          </w:p>
        </w:tc>
        <w:tc>
          <w:tcPr>
            <w:tcW w:w="1104" w:type="pct"/>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0"/>
                <w:lang w:eastAsia="ru-RU"/>
              </w:rPr>
            </w:pPr>
            <w:r w:rsidRPr="006C5BBE">
              <w:rPr>
                <w:rFonts w:ascii="Times New Roman" w:eastAsia="Times New Roman" w:hAnsi="Times New Roman" w:cs="Times New Roman"/>
                <w:sz w:val="24"/>
                <w:szCs w:val="20"/>
                <w:lang w:eastAsia="ru-RU"/>
              </w:rPr>
              <w:t>Исходный год</w:t>
            </w:r>
          </w:p>
        </w:tc>
        <w:tc>
          <w:tcPr>
            <w:tcW w:w="1283" w:type="pct"/>
            <w:vAlign w:val="center"/>
          </w:tcPr>
          <w:p w:rsidR="006C5BBE" w:rsidRPr="006C5BBE" w:rsidRDefault="006C5BBE" w:rsidP="006C5BBE">
            <w:pPr>
              <w:spacing w:after="0" w:line="276" w:lineRule="auto"/>
              <w:jc w:val="center"/>
              <w:rPr>
                <w:rFonts w:ascii="Times New Roman" w:eastAsia="Times New Roman" w:hAnsi="Times New Roman" w:cs="Times New Roman"/>
                <w:sz w:val="24"/>
                <w:szCs w:val="20"/>
                <w:lang w:eastAsia="ru-RU"/>
              </w:rPr>
            </w:pPr>
            <w:r w:rsidRPr="006C5BBE">
              <w:rPr>
                <w:rFonts w:ascii="Times New Roman" w:eastAsia="Times New Roman" w:hAnsi="Times New Roman" w:cs="Times New Roman"/>
                <w:sz w:val="24"/>
                <w:szCs w:val="20"/>
                <w:lang w:eastAsia="ru-RU"/>
              </w:rPr>
              <w:t xml:space="preserve">Первая очередь </w:t>
            </w:r>
            <w:r w:rsidR="008B1070">
              <w:rPr>
                <w:rFonts w:ascii="Times New Roman" w:eastAsia="Times New Roman" w:hAnsi="Times New Roman" w:cs="Times New Roman"/>
                <w:sz w:val="24"/>
                <w:szCs w:val="20"/>
                <w:lang w:eastAsia="ru-RU"/>
              </w:rPr>
              <w:t>2027г.</w:t>
            </w:r>
          </w:p>
        </w:tc>
        <w:tc>
          <w:tcPr>
            <w:tcW w:w="1209" w:type="pct"/>
            <w:vAlign w:val="center"/>
          </w:tcPr>
          <w:p w:rsidR="006C5BBE" w:rsidRPr="006C5BBE" w:rsidRDefault="006C5BBE" w:rsidP="008B1070">
            <w:pPr>
              <w:spacing w:after="0" w:line="276" w:lineRule="auto"/>
              <w:jc w:val="center"/>
              <w:rPr>
                <w:rFonts w:ascii="Times New Roman" w:eastAsia="Times New Roman" w:hAnsi="Times New Roman" w:cs="Times New Roman"/>
                <w:sz w:val="24"/>
                <w:szCs w:val="20"/>
                <w:lang w:eastAsia="ru-RU"/>
              </w:rPr>
            </w:pPr>
            <w:r w:rsidRPr="006C5BBE">
              <w:rPr>
                <w:rFonts w:ascii="Times New Roman" w:eastAsia="Times New Roman" w:hAnsi="Times New Roman" w:cs="Times New Roman"/>
                <w:sz w:val="24"/>
                <w:szCs w:val="20"/>
                <w:lang w:eastAsia="ru-RU"/>
              </w:rPr>
              <w:t>Расчетный срок 203</w:t>
            </w:r>
            <w:r w:rsidR="008B1070">
              <w:rPr>
                <w:rFonts w:ascii="Times New Roman" w:eastAsia="Times New Roman" w:hAnsi="Times New Roman" w:cs="Times New Roman"/>
                <w:sz w:val="24"/>
                <w:szCs w:val="20"/>
                <w:lang w:eastAsia="ru-RU"/>
              </w:rPr>
              <w:t>7</w:t>
            </w:r>
            <w:r w:rsidRPr="006C5BBE">
              <w:rPr>
                <w:rFonts w:ascii="Times New Roman" w:eastAsia="Times New Roman" w:hAnsi="Times New Roman" w:cs="Times New Roman"/>
                <w:sz w:val="24"/>
                <w:szCs w:val="20"/>
                <w:lang w:eastAsia="ru-RU"/>
              </w:rPr>
              <w:t>г.</w:t>
            </w:r>
          </w:p>
        </w:tc>
      </w:tr>
      <w:tr w:rsidR="006C5BBE" w:rsidRPr="006C5BBE" w:rsidTr="0084774F">
        <w:tc>
          <w:tcPr>
            <w:tcW w:w="1404" w:type="pct"/>
            <w:vAlign w:val="center"/>
          </w:tcPr>
          <w:p w:rsidR="006C5BBE" w:rsidRPr="005F7E62" w:rsidRDefault="006C5BBE" w:rsidP="006C5BBE">
            <w:pPr>
              <w:spacing w:after="0" w:line="276" w:lineRule="auto"/>
              <w:ind w:left="-73"/>
              <w:jc w:val="center"/>
              <w:rPr>
                <w:rFonts w:ascii="Times New Roman" w:eastAsia="Times New Roman" w:hAnsi="Times New Roman" w:cs="Times New Roman"/>
                <w:b/>
                <w:lang w:eastAsia="ru-RU"/>
              </w:rPr>
            </w:pPr>
            <w:r w:rsidRPr="005F7E62">
              <w:rPr>
                <w:rFonts w:ascii="Times New Roman" w:eastAsia="Times New Roman" w:hAnsi="Times New Roman" w:cs="Times New Roman"/>
                <w:b/>
                <w:lang w:eastAsia="ru-RU"/>
              </w:rPr>
              <w:t>Шикшинское СП</w:t>
            </w:r>
          </w:p>
        </w:tc>
        <w:tc>
          <w:tcPr>
            <w:tcW w:w="1104" w:type="pct"/>
            <w:vAlign w:val="center"/>
          </w:tcPr>
          <w:p w:rsidR="006C5BBE" w:rsidRPr="005F7E62" w:rsidRDefault="00161A87" w:rsidP="006C5BBE">
            <w:pPr>
              <w:spacing w:after="0" w:line="276"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437,8</w:t>
            </w:r>
          </w:p>
        </w:tc>
        <w:tc>
          <w:tcPr>
            <w:tcW w:w="1283" w:type="pct"/>
            <w:vAlign w:val="center"/>
          </w:tcPr>
          <w:p w:rsidR="006C5BBE" w:rsidRPr="005F7E62" w:rsidRDefault="006C5BBE" w:rsidP="006C5BBE">
            <w:pPr>
              <w:spacing w:after="0" w:line="276" w:lineRule="auto"/>
              <w:jc w:val="center"/>
              <w:rPr>
                <w:rFonts w:ascii="Times New Roman" w:eastAsia="Times New Roman" w:hAnsi="Times New Roman" w:cs="Times New Roman"/>
                <w:b/>
                <w:lang w:eastAsia="ru-RU"/>
              </w:rPr>
            </w:pPr>
            <w:r w:rsidRPr="005F7E62">
              <w:rPr>
                <w:rFonts w:ascii="Times New Roman" w:eastAsia="Times New Roman" w:hAnsi="Times New Roman" w:cs="Times New Roman"/>
                <w:b/>
                <w:lang w:eastAsia="ru-RU"/>
              </w:rPr>
              <w:t>431,6</w:t>
            </w:r>
          </w:p>
        </w:tc>
        <w:tc>
          <w:tcPr>
            <w:tcW w:w="1209" w:type="pct"/>
            <w:vAlign w:val="center"/>
          </w:tcPr>
          <w:p w:rsidR="006C5BBE" w:rsidRPr="005F7E62" w:rsidRDefault="006C5BBE" w:rsidP="006C5BBE">
            <w:pPr>
              <w:spacing w:after="0" w:line="276" w:lineRule="auto"/>
              <w:jc w:val="center"/>
              <w:rPr>
                <w:rFonts w:ascii="Times New Roman" w:eastAsia="Times New Roman" w:hAnsi="Times New Roman" w:cs="Times New Roman"/>
                <w:b/>
                <w:lang w:eastAsia="ru-RU"/>
              </w:rPr>
            </w:pPr>
            <w:r w:rsidRPr="005F7E62">
              <w:rPr>
                <w:rFonts w:ascii="Times New Roman" w:eastAsia="Times New Roman" w:hAnsi="Times New Roman" w:cs="Times New Roman"/>
                <w:b/>
                <w:lang w:eastAsia="ru-RU"/>
              </w:rPr>
              <w:t>430,5</w:t>
            </w:r>
          </w:p>
        </w:tc>
      </w:tr>
      <w:tr w:rsidR="006C5BBE" w:rsidRPr="006C5BBE" w:rsidTr="0084774F">
        <w:trPr>
          <w:trHeight w:val="85"/>
        </w:trPr>
        <w:tc>
          <w:tcPr>
            <w:tcW w:w="1404" w:type="pct"/>
            <w:vAlign w:val="center"/>
          </w:tcPr>
          <w:p w:rsidR="006C5BBE" w:rsidRPr="006C5BBE" w:rsidRDefault="006C5BBE" w:rsidP="006C5BBE">
            <w:pPr>
              <w:spacing w:after="0" w:line="276" w:lineRule="auto"/>
              <w:ind w:left="142" w:hanging="142"/>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с.Шикши</w:t>
            </w:r>
          </w:p>
        </w:tc>
        <w:tc>
          <w:tcPr>
            <w:tcW w:w="1104" w:type="pct"/>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161,7</w:t>
            </w:r>
          </w:p>
        </w:tc>
        <w:tc>
          <w:tcPr>
            <w:tcW w:w="1283" w:type="pct"/>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173,25</w:t>
            </w:r>
          </w:p>
        </w:tc>
        <w:tc>
          <w:tcPr>
            <w:tcW w:w="1209" w:type="pct"/>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174,3</w:t>
            </w:r>
          </w:p>
        </w:tc>
      </w:tr>
      <w:tr w:rsidR="006C5BBE" w:rsidRPr="006C5BBE" w:rsidTr="0084774F">
        <w:trPr>
          <w:trHeight w:val="85"/>
        </w:trPr>
        <w:tc>
          <w:tcPr>
            <w:tcW w:w="1404" w:type="pct"/>
            <w:vAlign w:val="center"/>
          </w:tcPr>
          <w:p w:rsidR="006C5BBE" w:rsidRPr="006C5BBE" w:rsidRDefault="006C5BBE" w:rsidP="006C5BBE">
            <w:pPr>
              <w:spacing w:after="0" w:line="276" w:lineRule="auto"/>
              <w:ind w:left="142" w:hanging="142"/>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с.Алан-Елга</w:t>
            </w:r>
          </w:p>
        </w:tc>
        <w:tc>
          <w:tcPr>
            <w:tcW w:w="1104" w:type="pct"/>
            <w:vAlign w:val="center"/>
          </w:tcPr>
          <w:p w:rsidR="006C5BBE" w:rsidRPr="006C5BBE" w:rsidRDefault="007C4B8B" w:rsidP="006C5BBE">
            <w:pPr>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160,1</w:t>
            </w:r>
          </w:p>
        </w:tc>
        <w:tc>
          <w:tcPr>
            <w:tcW w:w="1283" w:type="pct"/>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140,7</w:t>
            </w:r>
          </w:p>
        </w:tc>
        <w:tc>
          <w:tcPr>
            <w:tcW w:w="1209" w:type="pct"/>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139,6</w:t>
            </w:r>
          </w:p>
        </w:tc>
      </w:tr>
      <w:tr w:rsidR="006C5BBE" w:rsidRPr="006C5BBE" w:rsidTr="0084774F">
        <w:trPr>
          <w:trHeight w:val="85"/>
        </w:trPr>
        <w:tc>
          <w:tcPr>
            <w:tcW w:w="1404" w:type="pct"/>
            <w:vAlign w:val="center"/>
          </w:tcPr>
          <w:p w:rsidR="006C5BBE" w:rsidRPr="006C5BBE" w:rsidRDefault="006C5BBE" w:rsidP="006C5BBE">
            <w:pPr>
              <w:spacing w:after="0" w:line="276" w:lineRule="auto"/>
              <w:ind w:left="142" w:hanging="142"/>
              <w:rPr>
                <w:rFonts w:ascii="Times New Roman" w:eastAsia="Times New Roman" w:hAnsi="Times New Roman" w:cs="Times New Roman"/>
                <w:sz w:val="24"/>
                <w:szCs w:val="24"/>
                <w:lang w:eastAsia="ru-RU"/>
              </w:rPr>
            </w:pPr>
            <w:r w:rsidRPr="006C5BBE">
              <w:rPr>
                <w:rFonts w:ascii="Times New Roman" w:eastAsia="Times New Roman" w:hAnsi="Times New Roman" w:cs="Times New Roman"/>
                <w:sz w:val="24"/>
                <w:szCs w:val="24"/>
                <w:lang w:eastAsia="ru-RU"/>
              </w:rPr>
              <w:t>д.Серда</w:t>
            </w:r>
          </w:p>
        </w:tc>
        <w:tc>
          <w:tcPr>
            <w:tcW w:w="1104" w:type="pct"/>
            <w:vAlign w:val="center"/>
          </w:tcPr>
          <w:p w:rsidR="006C5BBE" w:rsidRPr="006C5BBE" w:rsidRDefault="007C4B8B" w:rsidP="006C5BBE">
            <w:pPr>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116,0</w:t>
            </w:r>
          </w:p>
        </w:tc>
        <w:tc>
          <w:tcPr>
            <w:tcW w:w="1283" w:type="pct"/>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117,6</w:t>
            </w:r>
          </w:p>
        </w:tc>
        <w:tc>
          <w:tcPr>
            <w:tcW w:w="1209" w:type="pct"/>
            <w:vAlign w:val="center"/>
          </w:tcPr>
          <w:p w:rsidR="006C5BBE" w:rsidRPr="006C5BBE" w:rsidRDefault="006C5BBE" w:rsidP="006C5BBE">
            <w:pPr>
              <w:spacing w:after="0" w:line="276" w:lineRule="auto"/>
              <w:jc w:val="center"/>
              <w:rPr>
                <w:rFonts w:ascii="Times New Roman" w:eastAsia="Times New Roman" w:hAnsi="Times New Roman" w:cs="Times New Roman"/>
                <w:lang w:eastAsia="ru-RU"/>
              </w:rPr>
            </w:pPr>
            <w:r w:rsidRPr="006C5BBE">
              <w:rPr>
                <w:rFonts w:ascii="Times New Roman" w:eastAsia="Times New Roman" w:hAnsi="Times New Roman" w:cs="Times New Roman"/>
                <w:lang w:eastAsia="ru-RU"/>
              </w:rPr>
              <w:t>116,6</w:t>
            </w:r>
          </w:p>
        </w:tc>
      </w:tr>
    </w:tbl>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p>
    <w:p w:rsidR="006C5BBE" w:rsidRPr="006C5BBE" w:rsidRDefault="006C5BBE" w:rsidP="006C5BBE">
      <w:pPr>
        <w:spacing w:after="0" w:line="276" w:lineRule="auto"/>
        <w:ind w:firstLine="709"/>
        <w:rPr>
          <w:rFonts w:ascii="Times New Roman" w:eastAsia="Times New Roman" w:hAnsi="Times New Roman" w:cs="Times New Roman"/>
          <w:sz w:val="28"/>
          <w:szCs w:val="28"/>
          <w:u w:val="single"/>
          <w:lang w:eastAsia="ru-RU"/>
        </w:rPr>
      </w:pPr>
      <w:r w:rsidRPr="006C5BBE">
        <w:rPr>
          <w:rFonts w:ascii="Times New Roman" w:eastAsia="Times New Roman" w:hAnsi="Times New Roman" w:cs="Times New Roman"/>
          <w:sz w:val="28"/>
          <w:szCs w:val="28"/>
          <w:u w:val="single"/>
          <w:lang w:eastAsia="ru-RU"/>
        </w:rPr>
        <w:t>Проектное решение</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 настоящее время и вплоть до расчетных сроков (2036 г.) для обеспечения электроэнергией:</w:t>
      </w:r>
    </w:p>
    <w:p w:rsidR="006C5BBE" w:rsidRPr="006C5BBE" w:rsidRDefault="006C5BBE" w:rsidP="006C5BBE">
      <w:pPr>
        <w:numPr>
          <w:ilvl w:val="0"/>
          <w:numId w:val="66"/>
        </w:numPr>
        <w:spacing w:after="0" w:line="276" w:lineRule="auto"/>
        <w:ind w:left="567" w:hanging="283"/>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использование существующей схемы электроснабжения поселения и при необходимости реконструирование изношенных ТП, КТП и ВЛ;</w:t>
      </w:r>
    </w:p>
    <w:p w:rsidR="006C5BBE" w:rsidRPr="006C5BBE" w:rsidRDefault="006C5BBE" w:rsidP="006C5BBE">
      <w:pPr>
        <w:numPr>
          <w:ilvl w:val="0"/>
          <w:numId w:val="66"/>
        </w:numPr>
        <w:spacing w:after="0" w:line="276" w:lineRule="auto"/>
        <w:ind w:left="567" w:hanging="283"/>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0"/>
          <w:lang w:eastAsia="ru-RU"/>
        </w:rPr>
        <w:t xml:space="preserve">предусмотреть строительство </w:t>
      </w:r>
      <w:r w:rsidRPr="006C5BBE">
        <w:rPr>
          <w:rFonts w:ascii="Times New Roman" w:eastAsia="Times New Roman" w:hAnsi="Times New Roman" w:cs="Times New Roman"/>
          <w:sz w:val="28"/>
          <w:szCs w:val="28"/>
          <w:lang w:eastAsia="ru-RU"/>
        </w:rPr>
        <w:t>линий электропередач</w:t>
      </w:r>
      <w:r w:rsidRPr="006C5BBE">
        <w:rPr>
          <w:rFonts w:ascii="Times New Roman" w:eastAsia="Times New Roman" w:hAnsi="Times New Roman" w:cs="Times New Roman"/>
          <w:sz w:val="28"/>
          <w:szCs w:val="20"/>
          <w:lang w:eastAsia="ru-RU"/>
        </w:rPr>
        <w:t xml:space="preserve"> до земельных участк</w:t>
      </w:r>
      <w:r w:rsidR="00C07093">
        <w:rPr>
          <w:rFonts w:ascii="Times New Roman" w:eastAsia="Times New Roman" w:hAnsi="Times New Roman" w:cs="Times New Roman"/>
          <w:sz w:val="28"/>
          <w:szCs w:val="20"/>
          <w:lang w:eastAsia="ru-RU"/>
        </w:rPr>
        <w:t>ов перспективной жилой застройки</w:t>
      </w:r>
      <w:r w:rsidRPr="006C5BBE">
        <w:rPr>
          <w:rFonts w:ascii="Times New Roman" w:eastAsia="Times New Roman" w:hAnsi="Times New Roman" w:cs="Times New Roman"/>
          <w:sz w:val="28"/>
          <w:szCs w:val="20"/>
          <w:lang w:eastAsia="ru-RU"/>
        </w:rPr>
        <w:t>;</w:t>
      </w:r>
    </w:p>
    <w:p w:rsidR="006C5BBE" w:rsidRPr="006C5BBE" w:rsidRDefault="006C5BBE" w:rsidP="006C5BBE">
      <w:pPr>
        <w:numPr>
          <w:ilvl w:val="0"/>
          <w:numId w:val="66"/>
        </w:numPr>
        <w:spacing w:after="0" w:line="276" w:lineRule="auto"/>
        <w:ind w:left="567" w:hanging="283"/>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модернизация сетей уличного освещения в с. Шикши, с.Алан-Елга, д.Серда </w:t>
      </w:r>
      <w:r w:rsidRPr="006C5BBE">
        <w:rPr>
          <w:rFonts w:ascii="Times New Roman" w:eastAsia="Times New Roman" w:hAnsi="Times New Roman" w:cs="Times New Roman"/>
          <w:color w:val="000000"/>
          <w:sz w:val="28"/>
          <w:szCs w:val="28"/>
          <w:lang w:eastAsia="ru-RU"/>
        </w:rPr>
        <w:t xml:space="preserve">отражена в мероприятиях, утвержденных Стратегией Сабинского муниципального района РТ. Сроки исполнения </w:t>
      </w:r>
      <w:r w:rsidRPr="006C5BBE">
        <w:rPr>
          <w:rFonts w:ascii="Times New Roman" w:eastAsia="Times New Roman" w:hAnsi="Times New Roman" w:cs="Times New Roman"/>
          <w:sz w:val="28"/>
          <w:szCs w:val="28"/>
          <w:lang w:eastAsia="ru-RU"/>
        </w:rPr>
        <w:t>2017-2020 гг.</w:t>
      </w:r>
    </w:p>
    <w:p w:rsidR="006C5BBE" w:rsidRPr="006C5BBE" w:rsidRDefault="006C5BBE" w:rsidP="006C5BBE">
      <w:pPr>
        <w:spacing w:after="0" w:line="276" w:lineRule="auto"/>
        <w:ind w:firstLine="567"/>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Согласно современным требованиям к электросетям рекомендуется:</w:t>
      </w:r>
    </w:p>
    <w:p w:rsidR="006C5BBE" w:rsidRPr="006C5BBE" w:rsidRDefault="006C5BBE" w:rsidP="006C5BBE">
      <w:pPr>
        <w:numPr>
          <w:ilvl w:val="0"/>
          <w:numId w:val="47"/>
        </w:numPr>
        <w:autoSpaceDE w:val="0"/>
        <w:autoSpaceDN w:val="0"/>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Оснащение ВЛ быстродействующими ВЧ защитами;</w:t>
      </w:r>
    </w:p>
    <w:p w:rsidR="006C5BBE" w:rsidRPr="006C5BBE" w:rsidRDefault="006C5BBE" w:rsidP="006C5BBE">
      <w:pPr>
        <w:numPr>
          <w:ilvl w:val="0"/>
          <w:numId w:val="47"/>
        </w:numPr>
        <w:autoSpaceDE w:val="0"/>
        <w:autoSpaceDN w:val="0"/>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Телемеханизация подстанций;</w:t>
      </w:r>
    </w:p>
    <w:p w:rsidR="006C5BBE" w:rsidRPr="006C5BBE" w:rsidRDefault="006C5BBE" w:rsidP="006C5BBE">
      <w:pPr>
        <w:numPr>
          <w:ilvl w:val="0"/>
          <w:numId w:val="47"/>
        </w:numPr>
        <w:autoSpaceDE w:val="0"/>
        <w:autoSpaceDN w:val="0"/>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Монтаж автоматизированных систем учёта электроэнергии в распределительной сети населенных пунктов;</w:t>
      </w:r>
    </w:p>
    <w:p w:rsidR="006C5BBE" w:rsidRPr="006C5BBE" w:rsidRDefault="006C5BBE" w:rsidP="006C5BBE">
      <w:pPr>
        <w:numPr>
          <w:ilvl w:val="0"/>
          <w:numId w:val="47"/>
        </w:numPr>
        <w:autoSpaceDE w:val="0"/>
        <w:autoSpaceDN w:val="0"/>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Применение энергосберегающих технологий и компенсации реактивной мощности.</w:t>
      </w:r>
    </w:p>
    <w:p w:rsidR="006C5BBE" w:rsidRPr="006C5BBE" w:rsidRDefault="006C5BBE" w:rsidP="006C5BBE">
      <w:pPr>
        <w:suppressAutoHyphens/>
        <w:spacing w:after="0" w:line="276" w:lineRule="auto"/>
        <w:ind w:firstLine="720"/>
        <w:jc w:val="both"/>
        <w:rPr>
          <w:rFonts w:ascii="Times New Roman" w:eastAsia="Calibri" w:hAnsi="Times New Roman" w:cs="Times New Roman"/>
          <w:sz w:val="24"/>
          <w:szCs w:val="24"/>
        </w:rPr>
      </w:pPr>
    </w:p>
    <w:p w:rsidR="006C5BBE" w:rsidRPr="006C5BBE" w:rsidRDefault="006C5BBE" w:rsidP="006C5BBE">
      <w:pPr>
        <w:suppressAutoHyphens/>
        <w:spacing w:after="0" w:line="276" w:lineRule="auto"/>
        <w:ind w:firstLine="720"/>
        <w:jc w:val="both"/>
        <w:rPr>
          <w:rFonts w:ascii="Times New Roman" w:eastAsia="Calibri" w:hAnsi="Times New Roman" w:cs="Times New Roman"/>
          <w:sz w:val="24"/>
          <w:szCs w:val="24"/>
        </w:rPr>
      </w:pPr>
    </w:p>
    <w:p w:rsidR="006C5BBE" w:rsidRPr="006C5BBE" w:rsidRDefault="006C5BBE" w:rsidP="006C5BBE">
      <w:pPr>
        <w:keepNext/>
        <w:keepLines/>
        <w:spacing w:before="40" w:after="0" w:line="276" w:lineRule="auto"/>
        <w:jc w:val="center"/>
        <w:outlineLvl w:val="2"/>
        <w:rPr>
          <w:rFonts w:ascii="Times New Roman" w:eastAsia="Times New Roman" w:hAnsi="Times New Roman" w:cstheme="majorBidi"/>
          <w:b/>
          <w:color w:val="0D0D0D" w:themeColor="text1" w:themeTint="F2"/>
          <w:sz w:val="28"/>
          <w:szCs w:val="24"/>
        </w:rPr>
      </w:pPr>
      <w:bookmarkStart w:id="94" w:name="_Toc400112185"/>
      <w:bookmarkStart w:id="95" w:name="_Toc499383599"/>
      <w:bookmarkStart w:id="96" w:name="_Toc523992262"/>
      <w:r w:rsidRPr="006C5BBE">
        <w:rPr>
          <w:rFonts w:ascii="Times New Roman" w:eastAsia="Times New Roman" w:hAnsi="Times New Roman" w:cstheme="majorBidi"/>
          <w:b/>
          <w:color w:val="0D0D0D" w:themeColor="text1" w:themeTint="F2"/>
          <w:sz w:val="28"/>
          <w:szCs w:val="24"/>
        </w:rPr>
        <w:t>3.7. Слаботочные сети</w:t>
      </w:r>
      <w:bookmarkEnd w:id="94"/>
      <w:bookmarkEnd w:id="95"/>
      <w:bookmarkEnd w:id="96"/>
    </w:p>
    <w:p w:rsidR="006C5BBE" w:rsidRPr="006C5BBE" w:rsidRDefault="006C5BBE" w:rsidP="006C5BBE">
      <w:pPr>
        <w:spacing w:after="0" w:line="276" w:lineRule="auto"/>
        <w:ind w:firstLine="709"/>
        <w:jc w:val="both"/>
        <w:rPr>
          <w:rFonts w:ascii="Times New Roman" w:eastAsia="Times New Roman" w:hAnsi="Times New Roman" w:cs="Times New Roman"/>
          <w:b/>
          <w:sz w:val="28"/>
          <w:szCs w:val="28"/>
          <w:lang w:eastAsia="ru-RU"/>
        </w:rPr>
      </w:pPr>
      <w:r w:rsidRPr="006C5BBE">
        <w:rPr>
          <w:rFonts w:ascii="Times New Roman" w:eastAsia="Times New Roman" w:hAnsi="Times New Roman" w:cs="Times New Roman"/>
          <w:b/>
          <w:sz w:val="28"/>
          <w:szCs w:val="28"/>
          <w:lang w:eastAsia="ru-RU"/>
        </w:rPr>
        <w:t>Телефонизация</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В настоящее время телефонизация Шикшинского сельского поселения осуществляется от телефонной станции в с.Шикши (емкостью 162 номера) и д.Серда (емкостью 42 номера). </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Связь организована по шкафной системе с зоной прямого питания.</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Телефонная станция обеспечивает междугородние связи со всей территорией России, а также международные переговоры, включая страны СНГ.</w:t>
      </w:r>
    </w:p>
    <w:p w:rsidR="006C5BBE" w:rsidRPr="006C5BBE" w:rsidRDefault="006C5BBE" w:rsidP="006C5BBE">
      <w:pPr>
        <w:keepLines/>
        <w:suppressAutoHyphens/>
        <w:spacing w:after="0"/>
        <w:ind w:firstLine="851"/>
        <w:jc w:val="both"/>
        <w:rPr>
          <w:rFonts w:ascii="Times New Roman" w:hAnsi="Times New Roman" w:cs="Times New Roman"/>
          <w:sz w:val="28"/>
          <w:szCs w:val="28"/>
          <w:lang w:eastAsia="ru-RU"/>
        </w:rPr>
      </w:pPr>
      <w:r w:rsidRPr="006C5BBE">
        <w:rPr>
          <w:rFonts w:ascii="Times New Roman" w:hAnsi="Times New Roman" w:cs="Times New Roman"/>
          <w:sz w:val="28"/>
          <w:szCs w:val="28"/>
          <w:lang w:eastAsia="ru-RU"/>
        </w:rPr>
        <w:t>Для абонентов связь предоставляется ПАО «ВымпелКом» (Билайн), ПАО «МегаФон», ПАО «Таттелеком».</w:t>
      </w:r>
    </w:p>
    <w:p w:rsidR="006C5BBE" w:rsidRPr="006C5BBE" w:rsidRDefault="006C5BBE" w:rsidP="006C5BBE">
      <w:pPr>
        <w:spacing w:after="0" w:line="276" w:lineRule="auto"/>
        <w:jc w:val="both"/>
        <w:rPr>
          <w:rFonts w:ascii="Times New Roman" w:eastAsia="Times New Roman" w:hAnsi="Times New Roman" w:cs="Times New Roman"/>
          <w:b/>
          <w:sz w:val="28"/>
          <w:szCs w:val="28"/>
          <w:lang w:eastAsia="ru-RU"/>
        </w:rPr>
      </w:pPr>
      <w:r w:rsidRPr="006C5BBE">
        <w:rPr>
          <w:rFonts w:ascii="Times New Roman" w:eastAsia="Times New Roman" w:hAnsi="Times New Roman" w:cs="Times New Roman"/>
          <w:b/>
          <w:sz w:val="28"/>
          <w:szCs w:val="28"/>
          <w:lang w:eastAsia="ru-RU"/>
        </w:rPr>
        <w:t>Радиофикация</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lastRenderedPageBreak/>
        <w:t>В настоящее время для радиофикации Шикшинского сельского поселения используется находящийся в эксплуатации радиотрансляционный узел типа УПВ-5 мощностью 5 кВт и аппаратура 3-х программного вещания.</w:t>
      </w:r>
    </w:p>
    <w:p w:rsidR="006C5BBE" w:rsidRPr="006C5BBE" w:rsidRDefault="006C5BBE" w:rsidP="006C5BBE">
      <w:pPr>
        <w:spacing w:after="0" w:line="276" w:lineRule="auto"/>
        <w:jc w:val="both"/>
        <w:rPr>
          <w:rFonts w:ascii="Times New Roman" w:eastAsia="Times New Roman" w:hAnsi="Times New Roman" w:cs="Times New Roman"/>
          <w:b/>
          <w:sz w:val="28"/>
          <w:szCs w:val="28"/>
          <w:lang w:eastAsia="ru-RU"/>
        </w:rPr>
      </w:pPr>
      <w:r w:rsidRPr="006C5BBE">
        <w:rPr>
          <w:rFonts w:ascii="Times New Roman" w:eastAsia="Times New Roman" w:hAnsi="Times New Roman" w:cs="Times New Roman"/>
          <w:b/>
          <w:sz w:val="28"/>
          <w:szCs w:val="28"/>
          <w:lang w:eastAsia="ru-RU"/>
        </w:rPr>
        <w:t>Телевидение</w:t>
      </w:r>
    </w:p>
    <w:p w:rsidR="006C5BBE" w:rsidRPr="006C5BBE" w:rsidRDefault="006C5BBE" w:rsidP="006C5BBE">
      <w:pPr>
        <w:keepLines/>
        <w:suppressAutoHyphens/>
        <w:spacing w:after="0" w:line="276" w:lineRule="auto"/>
        <w:ind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Телевизионное вещание Шикшинского сельского поселения осуществляется от телевизионной станции, расположенной в с Шемордан. Емкость телевизионной станции–10000 точек. Есть возможность подключения абонентам пакета </w:t>
      </w:r>
      <w:r w:rsidRPr="006C5BBE">
        <w:rPr>
          <w:rFonts w:ascii="Times New Roman" w:eastAsia="Times New Roman" w:hAnsi="Times New Roman" w:cs="Times New Roman"/>
          <w:sz w:val="28"/>
          <w:szCs w:val="28"/>
          <w:lang w:val="en-US" w:eastAsia="ru-RU"/>
        </w:rPr>
        <w:t>IP</w:t>
      </w:r>
      <w:r w:rsidRPr="006C5BBE">
        <w:rPr>
          <w:rFonts w:ascii="Times New Roman" w:eastAsia="Times New Roman" w:hAnsi="Times New Roman" w:cs="Times New Roman"/>
          <w:sz w:val="28"/>
          <w:szCs w:val="28"/>
          <w:lang w:eastAsia="ru-RU"/>
        </w:rPr>
        <w:t>-телевидения по кабельным линиям связи.</w:t>
      </w:r>
    </w:p>
    <w:p w:rsidR="006C5BBE" w:rsidRPr="006C5BBE" w:rsidRDefault="006C5BBE" w:rsidP="006C5BBE">
      <w:pPr>
        <w:keepLines/>
        <w:suppressAutoHyphens/>
        <w:spacing w:after="0" w:line="276" w:lineRule="auto"/>
        <w:rPr>
          <w:rFonts w:ascii="Times New Roman" w:eastAsia="Times New Roman" w:hAnsi="Times New Roman" w:cs="Times New Roman"/>
          <w:b/>
          <w:sz w:val="28"/>
          <w:szCs w:val="28"/>
          <w:lang w:eastAsia="ru-RU"/>
        </w:rPr>
      </w:pPr>
      <w:r w:rsidRPr="006C5BBE">
        <w:rPr>
          <w:rFonts w:ascii="Times New Roman" w:eastAsia="Times New Roman" w:hAnsi="Times New Roman" w:cs="Times New Roman"/>
          <w:b/>
          <w:sz w:val="28"/>
          <w:szCs w:val="28"/>
          <w:lang w:eastAsia="ru-RU"/>
        </w:rPr>
        <w:t>Интернет</w:t>
      </w:r>
    </w:p>
    <w:p w:rsidR="006C5BBE" w:rsidRPr="006C5BBE" w:rsidRDefault="006C5BBE" w:rsidP="006C5BBE">
      <w:pPr>
        <w:keepLines/>
        <w:suppressAutoHyphens/>
        <w:spacing w:after="0" w:line="276" w:lineRule="auto"/>
        <w:ind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Подключение к сети Интернет осуществляется по оптико-волоконному кабелю и телефонным линиям (</w:t>
      </w:r>
      <w:r w:rsidRPr="006C5BBE">
        <w:rPr>
          <w:rFonts w:ascii="Times New Roman" w:eastAsia="Times New Roman" w:hAnsi="Times New Roman" w:cs="Times New Roman"/>
          <w:sz w:val="28"/>
          <w:szCs w:val="28"/>
          <w:lang w:val="en-US" w:eastAsia="ru-RU"/>
        </w:rPr>
        <w:t>ADSL</w:t>
      </w:r>
      <w:r w:rsidRPr="006C5BBE">
        <w:rPr>
          <w:rFonts w:ascii="Times New Roman" w:eastAsia="Times New Roman" w:hAnsi="Times New Roman" w:cs="Times New Roman"/>
          <w:sz w:val="28"/>
          <w:szCs w:val="28"/>
          <w:lang w:eastAsia="ru-RU"/>
        </w:rPr>
        <w:t>). Информация о подключенных абонентах отсутствует.</w:t>
      </w:r>
    </w:p>
    <w:p w:rsidR="006C5BBE" w:rsidRPr="006C5BBE" w:rsidRDefault="006C5BBE" w:rsidP="006C5BBE">
      <w:pPr>
        <w:spacing w:after="0" w:line="276" w:lineRule="auto"/>
        <w:ind w:firstLine="709"/>
        <w:rPr>
          <w:rFonts w:ascii="Times New Roman" w:eastAsia="Times New Roman" w:hAnsi="Times New Roman" w:cs="Times New Roman"/>
          <w:b/>
          <w:sz w:val="28"/>
          <w:szCs w:val="28"/>
          <w:lang w:eastAsia="ru-RU"/>
        </w:rPr>
      </w:pPr>
      <w:r w:rsidRPr="006C5BBE">
        <w:rPr>
          <w:rFonts w:ascii="Times New Roman" w:eastAsia="Times New Roman" w:hAnsi="Times New Roman" w:cs="Times New Roman"/>
          <w:b/>
          <w:sz w:val="28"/>
          <w:szCs w:val="28"/>
          <w:lang w:eastAsia="ru-RU"/>
        </w:rPr>
        <w:t>Проектные решения</w:t>
      </w:r>
    </w:p>
    <w:p w:rsidR="006C5BBE" w:rsidRPr="006C5BBE" w:rsidRDefault="006C5BBE" w:rsidP="006C5BBE">
      <w:pPr>
        <w:spacing w:before="120" w:after="0" w:line="276" w:lineRule="auto"/>
        <w:ind w:right="284" w:firstLine="709"/>
        <w:rPr>
          <w:rFonts w:ascii="Times New Roman" w:eastAsia="Calibri" w:hAnsi="Times New Roman" w:cs="Times New Roman"/>
          <w:bCs/>
          <w:iCs/>
          <w:sz w:val="28"/>
          <w:szCs w:val="28"/>
          <w:u w:val="single"/>
          <w:lang w:eastAsia="ru-RU"/>
        </w:rPr>
      </w:pPr>
      <w:r w:rsidRPr="006C5BBE">
        <w:rPr>
          <w:rFonts w:ascii="Times New Roman" w:eastAsia="Calibri" w:hAnsi="Times New Roman" w:cs="Times New Roman"/>
          <w:bCs/>
          <w:iCs/>
          <w:sz w:val="28"/>
          <w:szCs w:val="28"/>
          <w:u w:val="single"/>
          <w:lang w:eastAsia="ru-RU"/>
        </w:rPr>
        <w:t>Телефонизация</w:t>
      </w:r>
    </w:p>
    <w:p w:rsidR="00912657" w:rsidRDefault="00912657" w:rsidP="00912657">
      <w:pPr>
        <w:spacing w:after="0" w:line="276" w:lineRule="auto"/>
        <w:ind w:firstLine="709"/>
        <w:jc w:val="both"/>
        <w:rPr>
          <w:rFonts w:ascii="Times New Roman" w:eastAsia="Times New Roman" w:hAnsi="Times New Roman" w:cs="Times New Roman"/>
          <w:sz w:val="28"/>
          <w:szCs w:val="28"/>
          <w:lang w:eastAsia="ru-RU"/>
        </w:rPr>
      </w:pPr>
      <w:r w:rsidRPr="00D64A2B">
        <w:rPr>
          <w:rFonts w:ascii="Times New Roman" w:eastAsia="Times New Roman" w:hAnsi="Times New Roman" w:cs="Times New Roman"/>
          <w:sz w:val="28"/>
          <w:szCs w:val="28"/>
          <w:lang w:eastAsia="ru-RU"/>
        </w:rPr>
        <w:t xml:space="preserve">Потребное количество телефонов на все сроки развития </w:t>
      </w:r>
      <w:r>
        <w:rPr>
          <w:rFonts w:ascii="Times New Roman" w:eastAsia="Times New Roman" w:hAnsi="Times New Roman" w:cs="Times New Roman"/>
          <w:sz w:val="28"/>
          <w:szCs w:val="28"/>
          <w:lang w:eastAsia="ru-RU"/>
        </w:rPr>
        <w:t>Шикшинского</w:t>
      </w:r>
      <w:r w:rsidRPr="00D64A2B">
        <w:rPr>
          <w:rFonts w:ascii="Times New Roman" w:eastAsia="Times New Roman" w:hAnsi="Times New Roman" w:cs="Times New Roman"/>
          <w:sz w:val="28"/>
          <w:szCs w:val="28"/>
          <w:lang w:eastAsia="ru-RU"/>
        </w:rPr>
        <w:t xml:space="preserve"> сельского поселения </w:t>
      </w:r>
      <w:r>
        <w:rPr>
          <w:rFonts w:ascii="Times New Roman" w:eastAsia="Times New Roman" w:hAnsi="Times New Roman" w:cs="Times New Roman"/>
          <w:sz w:val="28"/>
          <w:szCs w:val="28"/>
          <w:lang w:eastAsia="ru-RU"/>
        </w:rPr>
        <w:t xml:space="preserve">генеральным планом </w:t>
      </w:r>
      <w:r w:rsidRPr="00D64A2B">
        <w:rPr>
          <w:rFonts w:ascii="Times New Roman" w:eastAsia="Times New Roman" w:hAnsi="Times New Roman" w:cs="Times New Roman"/>
          <w:sz w:val="28"/>
          <w:szCs w:val="28"/>
          <w:lang w:eastAsia="ru-RU"/>
        </w:rPr>
        <w:t xml:space="preserve">предусматривается </w:t>
      </w:r>
      <w:r>
        <w:rPr>
          <w:rFonts w:ascii="Times New Roman" w:eastAsia="Times New Roman" w:hAnsi="Times New Roman" w:cs="Times New Roman"/>
          <w:sz w:val="28"/>
          <w:szCs w:val="28"/>
          <w:lang w:eastAsia="ru-RU"/>
        </w:rPr>
        <w:t xml:space="preserve">с учетом </w:t>
      </w:r>
      <w:r w:rsidRPr="00D64A2B">
        <w:rPr>
          <w:rFonts w:ascii="Times New Roman" w:eastAsia="Times New Roman" w:hAnsi="Times New Roman" w:cs="Times New Roman"/>
          <w:sz w:val="28"/>
          <w:szCs w:val="28"/>
          <w:lang w:eastAsia="ru-RU"/>
        </w:rPr>
        <w:t>100%</w:t>
      </w:r>
      <w:r>
        <w:rPr>
          <w:rFonts w:ascii="Times New Roman" w:eastAsia="Times New Roman" w:hAnsi="Times New Roman" w:cs="Times New Roman"/>
          <w:sz w:val="28"/>
          <w:szCs w:val="28"/>
          <w:lang w:eastAsia="ru-RU"/>
        </w:rPr>
        <w:t xml:space="preserve"> </w:t>
      </w:r>
      <w:r w:rsidRPr="003C4E9D">
        <w:rPr>
          <w:rFonts w:ascii="Times New Roman" w:eastAsia="Times New Roman" w:hAnsi="Times New Roman" w:cs="Times New Roman"/>
          <w:sz w:val="28"/>
          <w:szCs w:val="28"/>
          <w:lang w:eastAsia="ru-RU"/>
        </w:rPr>
        <w:t>обеспеченности населения</w:t>
      </w:r>
      <w:r>
        <w:rPr>
          <w:sz w:val="28"/>
          <w:szCs w:val="28"/>
        </w:rPr>
        <w:t>.</w:t>
      </w:r>
      <w:r w:rsidRPr="00D64A2B">
        <w:rPr>
          <w:rFonts w:ascii="Times New Roman" w:eastAsia="Times New Roman" w:hAnsi="Times New Roman" w:cs="Times New Roman"/>
          <w:sz w:val="28"/>
          <w:szCs w:val="28"/>
          <w:lang w:eastAsia="ru-RU"/>
        </w:rPr>
        <w:t xml:space="preserve"> </w:t>
      </w:r>
      <w:r w:rsidRPr="00460AA2">
        <w:rPr>
          <w:rFonts w:ascii="Times New Roman" w:eastAsia="Times New Roman" w:hAnsi="Times New Roman" w:cs="Times New Roman"/>
          <w:sz w:val="28"/>
          <w:szCs w:val="28"/>
          <w:lang w:eastAsia="ru-RU"/>
        </w:rPr>
        <w:t>Коэффициент семейности принимается равным 3,5 чел.</w:t>
      </w:r>
      <w:r>
        <w:rPr>
          <w:rFonts w:ascii="Times New Roman" w:eastAsia="Times New Roman" w:hAnsi="Times New Roman" w:cs="Times New Roman"/>
          <w:sz w:val="28"/>
          <w:szCs w:val="28"/>
          <w:lang w:eastAsia="ru-RU"/>
        </w:rPr>
        <w:t xml:space="preserve"> Таким образом, необходимое количество телефонов на первую очередь (2027 г) и расчетный срок (2037 г) составит 2</w:t>
      </w:r>
      <w:r w:rsidR="00C82679">
        <w:rPr>
          <w:rFonts w:ascii="Times New Roman" w:eastAsia="Times New Roman" w:hAnsi="Times New Roman" w:cs="Times New Roman"/>
          <w:sz w:val="28"/>
          <w:szCs w:val="28"/>
          <w:lang w:eastAsia="ru-RU"/>
        </w:rPr>
        <w:t>35</w:t>
      </w:r>
      <w:r w:rsidR="00743028">
        <w:rPr>
          <w:rFonts w:ascii="Times New Roman" w:eastAsia="Times New Roman" w:hAnsi="Times New Roman" w:cs="Times New Roman"/>
          <w:sz w:val="28"/>
          <w:szCs w:val="28"/>
          <w:lang w:eastAsia="ru-RU"/>
        </w:rPr>
        <w:t xml:space="preserve"> номеров</w:t>
      </w:r>
      <w:r>
        <w:rPr>
          <w:rFonts w:ascii="Times New Roman" w:eastAsia="Times New Roman" w:hAnsi="Times New Roman" w:cs="Times New Roman"/>
          <w:sz w:val="28"/>
          <w:szCs w:val="28"/>
          <w:lang w:eastAsia="ru-RU"/>
        </w:rPr>
        <w:t>.</w:t>
      </w:r>
    </w:p>
    <w:p w:rsidR="006C5BBE" w:rsidRPr="006C5BBE" w:rsidRDefault="006C5BBE" w:rsidP="006C5BBE">
      <w:pPr>
        <w:spacing w:after="0" w:line="276" w:lineRule="auto"/>
        <w:ind w:firstLine="709"/>
        <w:rPr>
          <w:rFonts w:ascii="Times New Roman" w:eastAsia="Times New Roman" w:hAnsi="Times New Roman" w:cs="Times New Roman"/>
          <w:sz w:val="28"/>
          <w:szCs w:val="28"/>
          <w:u w:val="single"/>
          <w:lang w:eastAsia="ru-RU"/>
        </w:rPr>
      </w:pPr>
      <w:r w:rsidRPr="006C5BBE">
        <w:rPr>
          <w:rFonts w:ascii="Times New Roman" w:eastAsia="Times New Roman" w:hAnsi="Times New Roman" w:cs="Times New Roman"/>
          <w:sz w:val="28"/>
          <w:szCs w:val="28"/>
          <w:u w:val="single"/>
          <w:lang w:eastAsia="ru-RU"/>
        </w:rPr>
        <w:t>Радиофикация</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Радиофикацию Шикшинского сельского поселения обеспечить от существующего радиотрансляционного узла мощностью 5 кВт.</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Распределительные радиофидеры напряжением 240 В выполняются стальным проводом по стойкам и на крышах жилых домов и общественных зданий.</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u w:val="single"/>
          <w:lang w:eastAsia="ru-RU"/>
        </w:rPr>
      </w:pPr>
      <w:r w:rsidRPr="006C5BBE">
        <w:rPr>
          <w:rFonts w:ascii="Times New Roman" w:eastAsia="Times New Roman" w:hAnsi="Times New Roman" w:cs="Times New Roman"/>
          <w:sz w:val="28"/>
          <w:szCs w:val="28"/>
          <w:u w:val="single"/>
          <w:lang w:eastAsia="ru-RU"/>
        </w:rPr>
        <w:t>Телевидение</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Телевещание Шикшинского сельского поселения обеспечить от существующей  телевизионной станции, емкость которой составляет 10000 точек.</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Базовый пакет кабельного аналогового телевидения включает в себя 30 тематических каналов с возможностью расширения до 90 каналов.</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Аналоговый сигнал поступает со спутника, приемные антенны расположены на здании телерадиокомпании «ТРК «ТВТ».</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Цифровой сигнал поступает по оптоволоконному кабелю с центрального офиса телерадиокомпании «ТРК «ТВТ» г. Казани. </w:t>
      </w:r>
    </w:p>
    <w:p w:rsidR="006C5BBE" w:rsidRDefault="006C5BBE" w:rsidP="006C5BBE">
      <w:pPr>
        <w:suppressAutoHyphens/>
        <w:spacing w:after="0" w:line="276" w:lineRule="auto"/>
        <w:ind w:firstLine="720"/>
        <w:jc w:val="both"/>
        <w:rPr>
          <w:rFonts w:ascii="Times New Roman" w:eastAsia="Calibri" w:hAnsi="Times New Roman" w:cs="Times New Roman"/>
          <w:sz w:val="24"/>
          <w:szCs w:val="24"/>
        </w:rPr>
      </w:pPr>
    </w:p>
    <w:p w:rsidR="0030306D" w:rsidRDefault="0030306D" w:rsidP="006C5BBE">
      <w:pPr>
        <w:suppressAutoHyphens/>
        <w:spacing w:after="0" w:line="276" w:lineRule="auto"/>
        <w:ind w:firstLine="720"/>
        <w:jc w:val="both"/>
        <w:rPr>
          <w:rFonts w:ascii="Times New Roman" w:eastAsia="Calibri" w:hAnsi="Times New Roman" w:cs="Times New Roman"/>
          <w:sz w:val="24"/>
          <w:szCs w:val="24"/>
        </w:rPr>
      </w:pPr>
    </w:p>
    <w:p w:rsidR="0030306D" w:rsidRDefault="0030306D" w:rsidP="006C5BBE">
      <w:pPr>
        <w:suppressAutoHyphens/>
        <w:spacing w:after="0" w:line="276" w:lineRule="auto"/>
        <w:ind w:firstLine="720"/>
        <w:jc w:val="both"/>
        <w:rPr>
          <w:rFonts w:ascii="Times New Roman" w:eastAsia="Calibri" w:hAnsi="Times New Roman" w:cs="Times New Roman"/>
          <w:sz w:val="24"/>
          <w:szCs w:val="24"/>
        </w:rPr>
      </w:pPr>
    </w:p>
    <w:p w:rsidR="0030306D" w:rsidRDefault="0030306D" w:rsidP="006C5BBE">
      <w:pPr>
        <w:suppressAutoHyphens/>
        <w:spacing w:after="0" w:line="276" w:lineRule="auto"/>
        <w:ind w:firstLine="720"/>
        <w:jc w:val="both"/>
        <w:rPr>
          <w:rFonts w:ascii="Times New Roman" w:eastAsia="Calibri" w:hAnsi="Times New Roman" w:cs="Times New Roman"/>
          <w:sz w:val="24"/>
          <w:szCs w:val="24"/>
        </w:rPr>
      </w:pPr>
    </w:p>
    <w:p w:rsidR="0030306D" w:rsidRDefault="0030306D" w:rsidP="006C5BBE">
      <w:pPr>
        <w:suppressAutoHyphens/>
        <w:spacing w:after="0" w:line="276" w:lineRule="auto"/>
        <w:ind w:firstLine="720"/>
        <w:jc w:val="both"/>
        <w:rPr>
          <w:rFonts w:ascii="Times New Roman" w:eastAsia="Calibri" w:hAnsi="Times New Roman" w:cs="Times New Roman"/>
          <w:sz w:val="24"/>
          <w:szCs w:val="24"/>
        </w:rPr>
      </w:pPr>
    </w:p>
    <w:p w:rsidR="0030306D" w:rsidRPr="006C5BBE" w:rsidRDefault="0030306D" w:rsidP="006C5BBE">
      <w:pPr>
        <w:suppressAutoHyphens/>
        <w:spacing w:after="0" w:line="276" w:lineRule="auto"/>
        <w:ind w:firstLine="720"/>
        <w:jc w:val="both"/>
        <w:rPr>
          <w:rFonts w:ascii="Times New Roman" w:eastAsia="Calibri" w:hAnsi="Times New Roman" w:cs="Times New Roman"/>
          <w:sz w:val="24"/>
          <w:szCs w:val="24"/>
        </w:rPr>
      </w:pPr>
    </w:p>
    <w:p w:rsidR="006C5BBE" w:rsidRPr="006C5BBE" w:rsidRDefault="006C5BBE" w:rsidP="006C5BBE">
      <w:pPr>
        <w:keepNext/>
        <w:keepLines/>
        <w:spacing w:before="240" w:after="0" w:line="276" w:lineRule="auto"/>
        <w:jc w:val="center"/>
        <w:outlineLvl w:val="0"/>
        <w:rPr>
          <w:rFonts w:ascii="Times New Roman" w:eastAsia="Times New Roman" w:hAnsi="Times New Roman" w:cstheme="majorBidi"/>
          <w:b/>
          <w:sz w:val="28"/>
          <w:szCs w:val="32"/>
          <w:lang w:eastAsia="ru-RU"/>
        </w:rPr>
      </w:pPr>
      <w:bookmarkStart w:id="97" w:name="_Toc499383600"/>
      <w:bookmarkStart w:id="98" w:name="_Toc523992263"/>
      <w:bookmarkStart w:id="99" w:name="_Toc382381906"/>
      <w:r w:rsidRPr="006C5BBE">
        <w:rPr>
          <w:rFonts w:ascii="Times New Roman" w:eastAsia="Times New Roman" w:hAnsi="Times New Roman" w:cstheme="majorBidi"/>
          <w:b/>
          <w:sz w:val="28"/>
          <w:szCs w:val="32"/>
          <w:lang w:eastAsia="ru-RU"/>
        </w:rPr>
        <w:lastRenderedPageBreak/>
        <w:t xml:space="preserve">4. </w:t>
      </w:r>
      <w:bookmarkStart w:id="100" w:name="_Toc486580626"/>
      <w:r w:rsidRPr="006C5BBE">
        <w:rPr>
          <w:rFonts w:ascii="Times New Roman" w:eastAsia="Times New Roman" w:hAnsi="Times New Roman" w:cstheme="majorBidi"/>
          <w:b/>
          <w:sz w:val="28"/>
          <w:szCs w:val="32"/>
          <w:lang w:eastAsia="ru-RU"/>
        </w:rPr>
        <w:t>Инженерная подготовка территории</w:t>
      </w:r>
      <w:bookmarkEnd w:id="97"/>
      <w:bookmarkEnd w:id="98"/>
      <w:bookmarkEnd w:id="100"/>
    </w:p>
    <w:p w:rsidR="006C5BBE" w:rsidRPr="006C5BBE" w:rsidRDefault="006C5BBE" w:rsidP="006C5BBE">
      <w:pPr>
        <w:rPr>
          <w:lang w:eastAsia="ru-RU"/>
        </w:rPr>
      </w:pPr>
    </w:p>
    <w:p w:rsidR="006C5BBE" w:rsidRPr="006C5BBE" w:rsidRDefault="006C5BBE" w:rsidP="006C5BBE">
      <w:pPr>
        <w:suppressAutoHyphens/>
        <w:spacing w:after="0" w:line="276" w:lineRule="auto"/>
        <w:ind w:firstLine="720"/>
        <w:jc w:val="both"/>
        <w:rPr>
          <w:rFonts w:ascii="Times New Roman" w:eastAsia="Calibri" w:hAnsi="Times New Roman" w:cs="Times New Roman"/>
          <w:b/>
          <w:i/>
          <w:sz w:val="28"/>
          <w:szCs w:val="28"/>
          <w:lang w:eastAsia="ru-RU"/>
        </w:rPr>
      </w:pPr>
      <w:bookmarkStart w:id="101" w:name="_Toc486580627"/>
      <w:r w:rsidRPr="006C5BBE">
        <w:rPr>
          <w:rFonts w:ascii="Times New Roman" w:eastAsia="Calibri" w:hAnsi="Times New Roman" w:cs="Times New Roman"/>
          <w:b/>
          <w:sz w:val="28"/>
          <w:szCs w:val="28"/>
          <w:lang w:eastAsia="ru-RU"/>
        </w:rPr>
        <w:t>Цели и задачи раздела</w:t>
      </w:r>
      <w:bookmarkEnd w:id="101"/>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Целью раздела «Инженерная подготовка территории населенных мест» является улучшение физических характеристик территории и создания условий для эффективного гражданского и промышленного строительства. </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Основной задачей инженерной подготовки является защита территории района от воздействия неблагоприятных физико-геологических процессов. Для этого необходимы мероприятия по инженерной подготовке, состав которых следует устанавливать в зависимости от природных условий осваиваемой территории (рельефа, грунтовых условий, степени затопляемости, заболоченности, наличия опасных природных процессов на осваиваемой территории), характера использования территории.</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p>
    <w:p w:rsidR="006C5BBE" w:rsidRPr="006C5BBE" w:rsidRDefault="006C5BBE" w:rsidP="006C5BBE">
      <w:pPr>
        <w:suppressAutoHyphens/>
        <w:spacing w:after="0" w:line="276" w:lineRule="auto"/>
        <w:ind w:firstLine="720"/>
        <w:jc w:val="both"/>
        <w:rPr>
          <w:rFonts w:ascii="Times New Roman" w:eastAsia="Calibri" w:hAnsi="Times New Roman" w:cs="Times New Roman"/>
          <w:b/>
          <w:sz w:val="28"/>
          <w:szCs w:val="28"/>
          <w:lang w:eastAsia="ru-RU"/>
        </w:rPr>
      </w:pPr>
      <w:bookmarkStart w:id="102" w:name="_Toc486580628"/>
      <w:r w:rsidRPr="006C5BBE">
        <w:rPr>
          <w:rFonts w:ascii="Times New Roman" w:eastAsia="Calibri" w:hAnsi="Times New Roman" w:cs="Times New Roman"/>
          <w:b/>
          <w:sz w:val="28"/>
          <w:szCs w:val="28"/>
          <w:lang w:eastAsia="ru-RU"/>
        </w:rPr>
        <w:t>Существующее положение</w:t>
      </w:r>
      <w:bookmarkEnd w:id="102"/>
    </w:p>
    <w:p w:rsidR="006C5BBE" w:rsidRPr="006C5BBE" w:rsidRDefault="006C5BBE" w:rsidP="006C5BBE">
      <w:pPr>
        <w:widowControl w:val="0"/>
        <w:adjustRightInd w:val="0"/>
        <w:spacing w:after="0" w:line="276" w:lineRule="auto"/>
        <w:ind w:firstLine="709"/>
        <w:jc w:val="both"/>
        <w:textAlignment w:val="baseline"/>
        <w:rPr>
          <w:rFonts w:ascii="Times New Roman" w:eastAsia="Times New Roman" w:hAnsi="Times New Roman" w:cs="Times New Roman"/>
          <w:bCs/>
          <w:sz w:val="28"/>
          <w:szCs w:val="28"/>
          <w:lang w:eastAsia="ru-RU"/>
        </w:rPr>
      </w:pPr>
      <w:r w:rsidRPr="006C5BBE">
        <w:rPr>
          <w:rFonts w:ascii="Times New Roman" w:eastAsia="Times New Roman" w:hAnsi="Times New Roman" w:cs="Times New Roman"/>
          <w:sz w:val="28"/>
          <w:szCs w:val="28"/>
          <w:lang w:eastAsia="ru-RU"/>
        </w:rPr>
        <w:t>В соответствие с разделом 5 СНиП 22-01-95 «Г</w:t>
      </w:r>
      <w:r w:rsidRPr="006C5BBE">
        <w:rPr>
          <w:rFonts w:ascii="Times New Roman" w:eastAsia="Times New Roman" w:hAnsi="Times New Roman" w:cs="Times New Roman"/>
          <w:bCs/>
          <w:sz w:val="28"/>
          <w:szCs w:val="28"/>
          <w:lang w:eastAsia="ru-RU"/>
        </w:rPr>
        <w:t>еофизика опасных природных воздействий» природные условия поселения оцениваются как «простые».</w:t>
      </w:r>
    </w:p>
    <w:p w:rsidR="006C5BBE" w:rsidRPr="006C5BBE" w:rsidRDefault="006C5BBE" w:rsidP="006C5BBE">
      <w:pPr>
        <w:widowControl w:val="0"/>
        <w:adjustRightInd w:val="0"/>
        <w:spacing w:after="0" w:line="276" w:lineRule="auto"/>
        <w:ind w:firstLine="709"/>
        <w:jc w:val="both"/>
        <w:textAlignment w:val="baseline"/>
        <w:rPr>
          <w:rFonts w:ascii="Times New Roman" w:eastAsia="Times New Roman" w:hAnsi="Times New Roman" w:cs="Times New Roman"/>
          <w:bCs/>
          <w:sz w:val="28"/>
          <w:szCs w:val="28"/>
          <w:lang w:eastAsia="ru-RU"/>
        </w:rPr>
      </w:pPr>
      <w:r w:rsidRPr="006C5BBE">
        <w:rPr>
          <w:rFonts w:ascii="Times New Roman" w:eastAsia="Times New Roman" w:hAnsi="Times New Roman" w:cs="Times New Roman"/>
          <w:bCs/>
          <w:sz w:val="28"/>
          <w:szCs w:val="28"/>
          <w:lang w:eastAsia="ru-RU"/>
        </w:rPr>
        <w:t>В таблице 4.1.1 представлены повторяемость направления ветра и количество осадков в зимний период.</w:t>
      </w:r>
    </w:p>
    <w:p w:rsidR="006C5BBE" w:rsidRPr="006C5BBE" w:rsidRDefault="006C5BBE" w:rsidP="006C5BBE">
      <w:pPr>
        <w:widowControl w:val="0"/>
        <w:adjustRightInd w:val="0"/>
        <w:spacing w:after="0" w:line="276" w:lineRule="auto"/>
        <w:ind w:firstLine="709"/>
        <w:jc w:val="right"/>
        <w:textAlignment w:val="baseline"/>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Таблица 4.1.1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
        <w:gridCol w:w="854"/>
        <w:gridCol w:w="840"/>
        <w:gridCol w:w="886"/>
        <w:gridCol w:w="896"/>
        <w:gridCol w:w="902"/>
        <w:gridCol w:w="856"/>
        <w:gridCol w:w="797"/>
        <w:gridCol w:w="904"/>
        <w:gridCol w:w="1828"/>
      </w:tblGrid>
      <w:tr w:rsidR="006C5BBE" w:rsidRPr="006C5BBE" w:rsidTr="0084774F">
        <w:tc>
          <w:tcPr>
            <w:tcW w:w="579" w:type="pct"/>
            <w:vMerge w:val="restart"/>
            <w:tcBorders>
              <w:top w:val="single" w:sz="4" w:space="0" w:color="auto"/>
              <w:left w:val="single" w:sz="4" w:space="0" w:color="auto"/>
              <w:bottom w:val="single" w:sz="4" w:space="0" w:color="auto"/>
              <w:right w:val="single" w:sz="4" w:space="0" w:color="auto"/>
            </w:tcBorders>
            <w:vAlign w:val="center"/>
          </w:tcPr>
          <w:p w:rsidR="006C5BBE" w:rsidRPr="006C5BBE" w:rsidRDefault="006C5BBE" w:rsidP="006C5BBE">
            <w:pPr>
              <w:spacing w:after="0" w:line="276" w:lineRule="auto"/>
              <w:jc w:val="center"/>
              <w:rPr>
                <w:rFonts w:ascii="Times New Roman" w:eastAsia="Times New Roman" w:hAnsi="Times New Roman" w:cs="Times New Roman"/>
                <w:b/>
                <w:bCs/>
                <w:sz w:val="24"/>
                <w:szCs w:val="24"/>
                <w:lang w:eastAsia="ru-RU"/>
              </w:rPr>
            </w:pPr>
            <w:r w:rsidRPr="006C5BBE">
              <w:rPr>
                <w:rFonts w:ascii="Times New Roman" w:eastAsia="Times New Roman" w:hAnsi="Times New Roman" w:cs="Times New Roman"/>
                <w:b/>
                <w:bCs/>
                <w:sz w:val="24"/>
                <w:szCs w:val="24"/>
                <w:lang w:eastAsia="ru-RU"/>
              </w:rPr>
              <w:t>Месяц</w:t>
            </w:r>
          </w:p>
        </w:tc>
        <w:tc>
          <w:tcPr>
            <w:tcW w:w="3499" w:type="pct"/>
            <w:gridSpan w:val="8"/>
            <w:tcBorders>
              <w:top w:val="single" w:sz="4" w:space="0" w:color="auto"/>
              <w:left w:val="single" w:sz="4" w:space="0" w:color="auto"/>
              <w:bottom w:val="single" w:sz="4" w:space="0" w:color="auto"/>
              <w:right w:val="single" w:sz="4" w:space="0" w:color="auto"/>
            </w:tcBorders>
            <w:vAlign w:val="center"/>
          </w:tcPr>
          <w:p w:rsidR="006C5BBE" w:rsidRPr="006C5BBE" w:rsidRDefault="006C5BBE" w:rsidP="006C5BBE">
            <w:pPr>
              <w:spacing w:after="0" w:line="276" w:lineRule="auto"/>
              <w:jc w:val="center"/>
              <w:rPr>
                <w:rFonts w:ascii="Times New Roman" w:eastAsia="Times New Roman" w:hAnsi="Times New Roman" w:cs="Times New Roman"/>
                <w:b/>
                <w:bCs/>
                <w:sz w:val="24"/>
                <w:szCs w:val="24"/>
                <w:lang w:eastAsia="ru-RU"/>
              </w:rPr>
            </w:pPr>
            <w:r w:rsidRPr="006C5BBE">
              <w:rPr>
                <w:rFonts w:ascii="Times New Roman" w:eastAsia="Times New Roman" w:hAnsi="Times New Roman" w:cs="Times New Roman"/>
                <w:b/>
                <w:bCs/>
                <w:sz w:val="24"/>
                <w:szCs w:val="24"/>
                <w:lang w:eastAsia="ru-RU"/>
              </w:rPr>
              <w:t>Повторяемость направлений ветра</w:t>
            </w:r>
          </w:p>
        </w:tc>
        <w:tc>
          <w:tcPr>
            <w:tcW w:w="923" w:type="pct"/>
            <w:vMerge w:val="restart"/>
            <w:tcBorders>
              <w:top w:val="single" w:sz="4" w:space="0" w:color="auto"/>
              <w:left w:val="single" w:sz="4" w:space="0" w:color="auto"/>
              <w:bottom w:val="single" w:sz="4" w:space="0" w:color="auto"/>
              <w:right w:val="single" w:sz="4" w:space="0" w:color="auto"/>
            </w:tcBorders>
            <w:vAlign w:val="center"/>
          </w:tcPr>
          <w:p w:rsidR="006C5BBE" w:rsidRPr="006C5BBE" w:rsidRDefault="006C5BBE" w:rsidP="006C5BBE">
            <w:pPr>
              <w:spacing w:after="0" w:line="276" w:lineRule="auto"/>
              <w:jc w:val="center"/>
              <w:rPr>
                <w:rFonts w:ascii="Times New Roman" w:eastAsia="Times New Roman" w:hAnsi="Times New Roman" w:cs="Times New Roman"/>
                <w:b/>
                <w:bCs/>
                <w:sz w:val="24"/>
                <w:szCs w:val="24"/>
                <w:lang w:eastAsia="ru-RU"/>
              </w:rPr>
            </w:pPr>
            <w:r w:rsidRPr="006C5BBE">
              <w:rPr>
                <w:rFonts w:ascii="Times New Roman" w:eastAsia="Times New Roman" w:hAnsi="Times New Roman" w:cs="Times New Roman"/>
                <w:b/>
                <w:bCs/>
                <w:sz w:val="24"/>
                <w:szCs w:val="24"/>
                <w:lang w:eastAsia="ru-RU"/>
              </w:rPr>
              <w:t>Количество осадков (мм)</w:t>
            </w:r>
          </w:p>
        </w:tc>
      </w:tr>
      <w:tr w:rsidR="006C5BBE" w:rsidRPr="006C5BBE" w:rsidTr="0084774F">
        <w:tc>
          <w:tcPr>
            <w:tcW w:w="579" w:type="pct"/>
            <w:vMerge/>
            <w:vAlign w:val="center"/>
          </w:tcPr>
          <w:p w:rsidR="006C5BBE" w:rsidRPr="006C5BBE" w:rsidRDefault="006C5BBE" w:rsidP="006C5BBE">
            <w:pPr>
              <w:spacing w:after="0" w:line="276" w:lineRule="auto"/>
              <w:jc w:val="center"/>
              <w:rPr>
                <w:rFonts w:ascii="Times New Roman" w:eastAsia="Times New Roman" w:hAnsi="Times New Roman" w:cs="Times New Roman"/>
                <w:b/>
                <w:bCs/>
                <w:sz w:val="24"/>
                <w:szCs w:val="24"/>
                <w:lang w:eastAsia="ru-RU"/>
              </w:rPr>
            </w:pPr>
          </w:p>
        </w:tc>
        <w:tc>
          <w:tcPr>
            <w:tcW w:w="431" w:type="pct"/>
            <w:vAlign w:val="center"/>
          </w:tcPr>
          <w:p w:rsidR="006C5BBE" w:rsidRPr="006C5BBE" w:rsidRDefault="006C5BBE" w:rsidP="006C5BBE">
            <w:pPr>
              <w:spacing w:after="0" w:line="276" w:lineRule="auto"/>
              <w:jc w:val="center"/>
              <w:rPr>
                <w:rFonts w:ascii="Times New Roman" w:eastAsia="Times New Roman" w:hAnsi="Times New Roman" w:cs="Times New Roman"/>
                <w:b/>
                <w:bCs/>
                <w:sz w:val="24"/>
                <w:szCs w:val="24"/>
                <w:lang w:eastAsia="ru-RU"/>
              </w:rPr>
            </w:pPr>
            <w:r w:rsidRPr="006C5BBE">
              <w:rPr>
                <w:rFonts w:ascii="Times New Roman" w:eastAsia="Times New Roman" w:hAnsi="Times New Roman" w:cs="Times New Roman"/>
                <w:b/>
                <w:bCs/>
                <w:sz w:val="24"/>
                <w:szCs w:val="24"/>
                <w:lang w:eastAsia="ru-RU"/>
              </w:rPr>
              <w:t>С</w:t>
            </w:r>
          </w:p>
        </w:tc>
        <w:tc>
          <w:tcPr>
            <w:tcW w:w="424" w:type="pct"/>
            <w:vAlign w:val="center"/>
          </w:tcPr>
          <w:p w:rsidR="006C5BBE" w:rsidRPr="006C5BBE" w:rsidRDefault="006C5BBE" w:rsidP="006C5BBE">
            <w:pPr>
              <w:spacing w:after="0" w:line="276" w:lineRule="auto"/>
              <w:jc w:val="center"/>
              <w:rPr>
                <w:rFonts w:ascii="Times New Roman" w:eastAsia="Times New Roman" w:hAnsi="Times New Roman" w:cs="Times New Roman"/>
                <w:b/>
                <w:bCs/>
                <w:sz w:val="24"/>
                <w:szCs w:val="24"/>
                <w:lang w:eastAsia="ru-RU"/>
              </w:rPr>
            </w:pPr>
            <w:r w:rsidRPr="006C5BBE">
              <w:rPr>
                <w:rFonts w:ascii="Times New Roman" w:eastAsia="Times New Roman" w:hAnsi="Times New Roman" w:cs="Times New Roman"/>
                <w:b/>
                <w:bCs/>
                <w:sz w:val="24"/>
                <w:szCs w:val="24"/>
                <w:lang w:eastAsia="ru-RU"/>
              </w:rPr>
              <w:t>СВ</w:t>
            </w:r>
          </w:p>
        </w:tc>
        <w:tc>
          <w:tcPr>
            <w:tcW w:w="447" w:type="pct"/>
            <w:vAlign w:val="center"/>
          </w:tcPr>
          <w:p w:rsidR="006C5BBE" w:rsidRPr="006C5BBE" w:rsidRDefault="006C5BBE" w:rsidP="006C5BBE">
            <w:pPr>
              <w:spacing w:after="0" w:line="276" w:lineRule="auto"/>
              <w:jc w:val="center"/>
              <w:rPr>
                <w:rFonts w:ascii="Times New Roman" w:eastAsia="Times New Roman" w:hAnsi="Times New Roman" w:cs="Times New Roman"/>
                <w:b/>
                <w:bCs/>
                <w:sz w:val="24"/>
                <w:szCs w:val="24"/>
                <w:lang w:eastAsia="ru-RU"/>
              </w:rPr>
            </w:pPr>
            <w:r w:rsidRPr="006C5BBE">
              <w:rPr>
                <w:rFonts w:ascii="Times New Roman" w:eastAsia="Times New Roman" w:hAnsi="Times New Roman" w:cs="Times New Roman"/>
                <w:b/>
                <w:bCs/>
                <w:sz w:val="24"/>
                <w:szCs w:val="24"/>
                <w:lang w:eastAsia="ru-RU"/>
              </w:rPr>
              <w:t>В</w:t>
            </w:r>
          </w:p>
        </w:tc>
        <w:tc>
          <w:tcPr>
            <w:tcW w:w="452" w:type="pct"/>
            <w:vAlign w:val="center"/>
          </w:tcPr>
          <w:p w:rsidR="006C5BBE" w:rsidRPr="006C5BBE" w:rsidRDefault="006C5BBE" w:rsidP="006C5BBE">
            <w:pPr>
              <w:spacing w:after="0" w:line="276" w:lineRule="auto"/>
              <w:jc w:val="center"/>
              <w:rPr>
                <w:rFonts w:ascii="Times New Roman" w:eastAsia="Times New Roman" w:hAnsi="Times New Roman" w:cs="Times New Roman"/>
                <w:b/>
                <w:bCs/>
                <w:sz w:val="24"/>
                <w:szCs w:val="24"/>
                <w:lang w:eastAsia="ru-RU"/>
              </w:rPr>
            </w:pPr>
            <w:r w:rsidRPr="006C5BBE">
              <w:rPr>
                <w:rFonts w:ascii="Times New Roman" w:eastAsia="Times New Roman" w:hAnsi="Times New Roman" w:cs="Times New Roman"/>
                <w:b/>
                <w:bCs/>
                <w:sz w:val="24"/>
                <w:szCs w:val="24"/>
                <w:lang w:eastAsia="ru-RU"/>
              </w:rPr>
              <w:t>ЮВ</w:t>
            </w:r>
          </w:p>
        </w:tc>
        <w:tc>
          <w:tcPr>
            <w:tcW w:w="455" w:type="pct"/>
            <w:vAlign w:val="center"/>
          </w:tcPr>
          <w:p w:rsidR="006C5BBE" w:rsidRPr="006C5BBE" w:rsidRDefault="006C5BBE" w:rsidP="006C5BBE">
            <w:pPr>
              <w:spacing w:after="0" w:line="276" w:lineRule="auto"/>
              <w:jc w:val="center"/>
              <w:rPr>
                <w:rFonts w:ascii="Times New Roman" w:eastAsia="Times New Roman" w:hAnsi="Times New Roman" w:cs="Times New Roman"/>
                <w:b/>
                <w:bCs/>
                <w:sz w:val="24"/>
                <w:szCs w:val="24"/>
                <w:lang w:eastAsia="ru-RU"/>
              </w:rPr>
            </w:pPr>
            <w:r w:rsidRPr="006C5BBE">
              <w:rPr>
                <w:rFonts w:ascii="Times New Roman" w:eastAsia="Times New Roman" w:hAnsi="Times New Roman" w:cs="Times New Roman"/>
                <w:b/>
                <w:bCs/>
                <w:sz w:val="24"/>
                <w:szCs w:val="24"/>
                <w:lang w:eastAsia="ru-RU"/>
              </w:rPr>
              <w:t>Ю</w:t>
            </w:r>
          </w:p>
        </w:tc>
        <w:tc>
          <w:tcPr>
            <w:tcW w:w="432" w:type="pct"/>
            <w:vAlign w:val="center"/>
          </w:tcPr>
          <w:p w:rsidR="006C5BBE" w:rsidRPr="006C5BBE" w:rsidRDefault="006C5BBE" w:rsidP="006C5BBE">
            <w:pPr>
              <w:spacing w:after="0" w:line="276" w:lineRule="auto"/>
              <w:jc w:val="center"/>
              <w:rPr>
                <w:rFonts w:ascii="Times New Roman" w:eastAsia="Times New Roman" w:hAnsi="Times New Roman" w:cs="Times New Roman"/>
                <w:b/>
                <w:bCs/>
                <w:sz w:val="24"/>
                <w:szCs w:val="24"/>
                <w:lang w:eastAsia="ru-RU"/>
              </w:rPr>
            </w:pPr>
            <w:r w:rsidRPr="006C5BBE">
              <w:rPr>
                <w:rFonts w:ascii="Times New Roman" w:eastAsia="Times New Roman" w:hAnsi="Times New Roman" w:cs="Times New Roman"/>
                <w:b/>
                <w:bCs/>
                <w:sz w:val="24"/>
                <w:szCs w:val="24"/>
                <w:lang w:eastAsia="ru-RU"/>
              </w:rPr>
              <w:t>ЮЗ</w:t>
            </w:r>
          </w:p>
        </w:tc>
        <w:tc>
          <w:tcPr>
            <w:tcW w:w="402" w:type="pct"/>
            <w:vAlign w:val="center"/>
          </w:tcPr>
          <w:p w:rsidR="006C5BBE" w:rsidRPr="006C5BBE" w:rsidRDefault="006C5BBE" w:rsidP="006C5BBE">
            <w:pPr>
              <w:spacing w:after="0" w:line="276" w:lineRule="auto"/>
              <w:jc w:val="center"/>
              <w:rPr>
                <w:rFonts w:ascii="Times New Roman" w:eastAsia="Times New Roman" w:hAnsi="Times New Roman" w:cs="Times New Roman"/>
                <w:b/>
                <w:bCs/>
                <w:sz w:val="24"/>
                <w:szCs w:val="24"/>
                <w:lang w:eastAsia="ru-RU"/>
              </w:rPr>
            </w:pPr>
            <w:r w:rsidRPr="006C5BBE">
              <w:rPr>
                <w:rFonts w:ascii="Times New Roman" w:eastAsia="Times New Roman" w:hAnsi="Times New Roman" w:cs="Times New Roman"/>
                <w:b/>
                <w:bCs/>
                <w:sz w:val="24"/>
                <w:szCs w:val="24"/>
                <w:lang w:eastAsia="ru-RU"/>
              </w:rPr>
              <w:t>З</w:t>
            </w:r>
          </w:p>
        </w:tc>
        <w:tc>
          <w:tcPr>
            <w:tcW w:w="456" w:type="pct"/>
            <w:vAlign w:val="center"/>
          </w:tcPr>
          <w:p w:rsidR="006C5BBE" w:rsidRPr="006C5BBE" w:rsidRDefault="006C5BBE" w:rsidP="006C5BBE">
            <w:pPr>
              <w:spacing w:after="0" w:line="276" w:lineRule="auto"/>
              <w:jc w:val="center"/>
              <w:rPr>
                <w:rFonts w:ascii="Times New Roman" w:eastAsia="Times New Roman" w:hAnsi="Times New Roman" w:cs="Times New Roman"/>
                <w:b/>
                <w:bCs/>
                <w:sz w:val="24"/>
                <w:szCs w:val="24"/>
                <w:lang w:eastAsia="ru-RU"/>
              </w:rPr>
            </w:pPr>
            <w:r w:rsidRPr="006C5BBE">
              <w:rPr>
                <w:rFonts w:ascii="Times New Roman" w:eastAsia="Times New Roman" w:hAnsi="Times New Roman" w:cs="Times New Roman"/>
                <w:b/>
                <w:bCs/>
                <w:sz w:val="24"/>
                <w:szCs w:val="24"/>
                <w:lang w:eastAsia="ru-RU"/>
              </w:rPr>
              <w:t>СЗ</w:t>
            </w:r>
          </w:p>
        </w:tc>
        <w:tc>
          <w:tcPr>
            <w:tcW w:w="923" w:type="pct"/>
            <w:vMerge/>
            <w:vAlign w:val="center"/>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p>
        </w:tc>
      </w:tr>
      <w:tr w:rsidR="006C5BBE" w:rsidRPr="006C5BBE" w:rsidTr="0084774F">
        <w:tc>
          <w:tcPr>
            <w:tcW w:w="579" w:type="pct"/>
            <w:vAlign w:val="center"/>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Октябрь</w:t>
            </w:r>
          </w:p>
        </w:tc>
        <w:tc>
          <w:tcPr>
            <w:tcW w:w="431"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10</w:t>
            </w:r>
          </w:p>
        </w:tc>
        <w:tc>
          <w:tcPr>
            <w:tcW w:w="424"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7</w:t>
            </w:r>
          </w:p>
        </w:tc>
        <w:tc>
          <w:tcPr>
            <w:tcW w:w="447"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5</w:t>
            </w:r>
          </w:p>
        </w:tc>
        <w:tc>
          <w:tcPr>
            <w:tcW w:w="452"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5</w:t>
            </w:r>
          </w:p>
        </w:tc>
        <w:tc>
          <w:tcPr>
            <w:tcW w:w="455"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15</w:t>
            </w:r>
          </w:p>
        </w:tc>
        <w:tc>
          <w:tcPr>
            <w:tcW w:w="432"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23</w:t>
            </w:r>
          </w:p>
        </w:tc>
        <w:tc>
          <w:tcPr>
            <w:tcW w:w="402"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20</w:t>
            </w:r>
          </w:p>
        </w:tc>
        <w:tc>
          <w:tcPr>
            <w:tcW w:w="456"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15</w:t>
            </w:r>
          </w:p>
        </w:tc>
        <w:tc>
          <w:tcPr>
            <w:tcW w:w="923"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lang w:val="en-US"/>
              </w:rPr>
              <w:t>48,1</w:t>
            </w:r>
          </w:p>
        </w:tc>
      </w:tr>
      <w:tr w:rsidR="006C5BBE" w:rsidRPr="006C5BBE" w:rsidTr="0084774F">
        <w:tc>
          <w:tcPr>
            <w:tcW w:w="579" w:type="pct"/>
            <w:vAlign w:val="center"/>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Ноябрь</w:t>
            </w:r>
          </w:p>
        </w:tc>
        <w:tc>
          <w:tcPr>
            <w:tcW w:w="431"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7</w:t>
            </w:r>
          </w:p>
        </w:tc>
        <w:tc>
          <w:tcPr>
            <w:tcW w:w="424"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8</w:t>
            </w:r>
          </w:p>
        </w:tc>
        <w:tc>
          <w:tcPr>
            <w:tcW w:w="447"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7</w:t>
            </w:r>
          </w:p>
        </w:tc>
        <w:tc>
          <w:tcPr>
            <w:tcW w:w="452"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8</w:t>
            </w:r>
          </w:p>
        </w:tc>
        <w:tc>
          <w:tcPr>
            <w:tcW w:w="455"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18</w:t>
            </w:r>
          </w:p>
        </w:tc>
        <w:tc>
          <w:tcPr>
            <w:tcW w:w="432"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24</w:t>
            </w:r>
          </w:p>
        </w:tc>
        <w:tc>
          <w:tcPr>
            <w:tcW w:w="402"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17</w:t>
            </w:r>
          </w:p>
        </w:tc>
        <w:tc>
          <w:tcPr>
            <w:tcW w:w="456"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11</w:t>
            </w:r>
          </w:p>
        </w:tc>
        <w:tc>
          <w:tcPr>
            <w:tcW w:w="923"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lang w:val="en-US"/>
              </w:rPr>
              <w:t>42,3</w:t>
            </w:r>
          </w:p>
        </w:tc>
      </w:tr>
      <w:tr w:rsidR="006C5BBE" w:rsidRPr="006C5BBE" w:rsidTr="0084774F">
        <w:tc>
          <w:tcPr>
            <w:tcW w:w="579" w:type="pct"/>
            <w:vAlign w:val="center"/>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Декабрь</w:t>
            </w:r>
          </w:p>
        </w:tc>
        <w:tc>
          <w:tcPr>
            <w:tcW w:w="431"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6</w:t>
            </w:r>
          </w:p>
        </w:tc>
        <w:tc>
          <w:tcPr>
            <w:tcW w:w="424"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5</w:t>
            </w:r>
          </w:p>
        </w:tc>
        <w:tc>
          <w:tcPr>
            <w:tcW w:w="447"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8</w:t>
            </w:r>
          </w:p>
        </w:tc>
        <w:tc>
          <w:tcPr>
            <w:tcW w:w="452"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9</w:t>
            </w:r>
          </w:p>
        </w:tc>
        <w:tc>
          <w:tcPr>
            <w:tcW w:w="455"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20</w:t>
            </w:r>
          </w:p>
        </w:tc>
        <w:tc>
          <w:tcPr>
            <w:tcW w:w="432"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25</w:t>
            </w:r>
          </w:p>
        </w:tc>
        <w:tc>
          <w:tcPr>
            <w:tcW w:w="402"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19</w:t>
            </w:r>
          </w:p>
        </w:tc>
        <w:tc>
          <w:tcPr>
            <w:tcW w:w="456"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8</w:t>
            </w:r>
          </w:p>
        </w:tc>
        <w:tc>
          <w:tcPr>
            <w:tcW w:w="923"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40,0</w:t>
            </w:r>
          </w:p>
        </w:tc>
      </w:tr>
      <w:tr w:rsidR="006C5BBE" w:rsidRPr="006C5BBE" w:rsidTr="0084774F">
        <w:tc>
          <w:tcPr>
            <w:tcW w:w="579" w:type="pct"/>
            <w:vAlign w:val="center"/>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Январь</w:t>
            </w:r>
          </w:p>
        </w:tc>
        <w:tc>
          <w:tcPr>
            <w:tcW w:w="431"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7</w:t>
            </w:r>
          </w:p>
        </w:tc>
        <w:tc>
          <w:tcPr>
            <w:tcW w:w="424"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7</w:t>
            </w:r>
          </w:p>
        </w:tc>
        <w:tc>
          <w:tcPr>
            <w:tcW w:w="447"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7</w:t>
            </w:r>
          </w:p>
        </w:tc>
        <w:tc>
          <w:tcPr>
            <w:tcW w:w="452"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9</w:t>
            </w:r>
          </w:p>
        </w:tc>
        <w:tc>
          <w:tcPr>
            <w:tcW w:w="455"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22</w:t>
            </w:r>
          </w:p>
        </w:tc>
        <w:tc>
          <w:tcPr>
            <w:tcW w:w="432"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23</w:t>
            </w:r>
          </w:p>
        </w:tc>
        <w:tc>
          <w:tcPr>
            <w:tcW w:w="402"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15</w:t>
            </w:r>
          </w:p>
        </w:tc>
        <w:tc>
          <w:tcPr>
            <w:tcW w:w="456"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10</w:t>
            </w:r>
          </w:p>
        </w:tc>
        <w:tc>
          <w:tcPr>
            <w:tcW w:w="923"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lang w:val="en-US"/>
              </w:rPr>
              <w:t>38,6</w:t>
            </w:r>
          </w:p>
        </w:tc>
      </w:tr>
      <w:tr w:rsidR="006C5BBE" w:rsidRPr="006C5BBE" w:rsidTr="0084774F">
        <w:tc>
          <w:tcPr>
            <w:tcW w:w="579" w:type="pct"/>
            <w:vAlign w:val="center"/>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Февраль</w:t>
            </w:r>
          </w:p>
        </w:tc>
        <w:tc>
          <w:tcPr>
            <w:tcW w:w="431"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10</w:t>
            </w:r>
          </w:p>
        </w:tc>
        <w:tc>
          <w:tcPr>
            <w:tcW w:w="424"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7</w:t>
            </w:r>
          </w:p>
        </w:tc>
        <w:tc>
          <w:tcPr>
            <w:tcW w:w="447"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8</w:t>
            </w:r>
          </w:p>
        </w:tc>
        <w:tc>
          <w:tcPr>
            <w:tcW w:w="452"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8</w:t>
            </w:r>
          </w:p>
        </w:tc>
        <w:tc>
          <w:tcPr>
            <w:tcW w:w="455"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19</w:t>
            </w:r>
          </w:p>
        </w:tc>
        <w:tc>
          <w:tcPr>
            <w:tcW w:w="432"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25</w:t>
            </w:r>
          </w:p>
        </w:tc>
        <w:tc>
          <w:tcPr>
            <w:tcW w:w="402"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15</w:t>
            </w:r>
          </w:p>
        </w:tc>
        <w:tc>
          <w:tcPr>
            <w:tcW w:w="456"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8</w:t>
            </w:r>
          </w:p>
        </w:tc>
        <w:tc>
          <w:tcPr>
            <w:tcW w:w="923"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28,8</w:t>
            </w:r>
          </w:p>
        </w:tc>
      </w:tr>
      <w:tr w:rsidR="006C5BBE" w:rsidRPr="006C5BBE" w:rsidTr="0084774F">
        <w:tc>
          <w:tcPr>
            <w:tcW w:w="579" w:type="pct"/>
            <w:vAlign w:val="center"/>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Март</w:t>
            </w:r>
          </w:p>
        </w:tc>
        <w:tc>
          <w:tcPr>
            <w:tcW w:w="431"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8</w:t>
            </w:r>
          </w:p>
        </w:tc>
        <w:tc>
          <w:tcPr>
            <w:tcW w:w="424"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8</w:t>
            </w:r>
          </w:p>
        </w:tc>
        <w:tc>
          <w:tcPr>
            <w:tcW w:w="447"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9</w:t>
            </w:r>
          </w:p>
        </w:tc>
        <w:tc>
          <w:tcPr>
            <w:tcW w:w="452"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9</w:t>
            </w:r>
          </w:p>
        </w:tc>
        <w:tc>
          <w:tcPr>
            <w:tcW w:w="455"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20</w:t>
            </w:r>
          </w:p>
        </w:tc>
        <w:tc>
          <w:tcPr>
            <w:tcW w:w="432"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23</w:t>
            </w:r>
          </w:p>
        </w:tc>
        <w:tc>
          <w:tcPr>
            <w:tcW w:w="402"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14</w:t>
            </w:r>
          </w:p>
        </w:tc>
        <w:tc>
          <w:tcPr>
            <w:tcW w:w="456"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bCs/>
              </w:rPr>
              <w:t>9</w:t>
            </w:r>
          </w:p>
        </w:tc>
        <w:tc>
          <w:tcPr>
            <w:tcW w:w="923" w:type="pct"/>
            <w:vAlign w:val="center"/>
          </w:tcPr>
          <w:p w:rsidR="006C5BBE" w:rsidRPr="006C5BBE" w:rsidRDefault="006C5BBE" w:rsidP="006C5BBE">
            <w:pPr>
              <w:jc w:val="center"/>
              <w:rPr>
                <w:rFonts w:ascii="Times New Roman" w:hAnsi="Times New Roman" w:cs="Times New Roman"/>
                <w:bCs/>
              </w:rPr>
            </w:pPr>
            <w:r w:rsidRPr="006C5BBE">
              <w:rPr>
                <w:rFonts w:ascii="Times New Roman" w:hAnsi="Times New Roman" w:cs="Times New Roman"/>
                <w:lang w:val="en-US"/>
              </w:rPr>
              <w:t>24,3</w:t>
            </w:r>
          </w:p>
        </w:tc>
      </w:tr>
    </w:tbl>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p>
    <w:p w:rsidR="006C5BBE" w:rsidRPr="006C5BBE" w:rsidRDefault="006C5BBE" w:rsidP="006C5BB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5BBE">
        <w:rPr>
          <w:rFonts w:ascii="Times New Roman" w:hAnsi="Times New Roman" w:cs="Times New Roman"/>
          <w:sz w:val="28"/>
          <w:szCs w:val="28"/>
        </w:rPr>
        <w:t xml:space="preserve">Как видно из таблицы 4.1.1 в зимний период преобладают ветра южного и юго-западного направления, которые составляют в среднем 19% и 24% соответственно. </w:t>
      </w:r>
      <w:r w:rsidRPr="006C5BBE">
        <w:rPr>
          <w:rFonts w:ascii="Times New Roman" w:eastAsia="Times New Roman" w:hAnsi="Times New Roman" w:cs="Times New Roman"/>
          <w:sz w:val="28"/>
          <w:szCs w:val="28"/>
          <w:lang w:eastAsia="ru-RU"/>
        </w:rPr>
        <w:t>Снежные заносы могут наблюдаться на участках дорог широтного направления (</w:t>
      </w:r>
      <w:r w:rsidRPr="006C5BBE">
        <w:rPr>
          <w:rFonts w:ascii="Times New Roman" w:hAnsi="Times New Roman" w:cs="Times New Roman"/>
          <w:sz w:val="28"/>
          <w:szCs w:val="28"/>
        </w:rPr>
        <w:t>а/д Казань-Шемордан-Мешабаш</w:t>
      </w:r>
      <w:r w:rsidRPr="006C5BBE">
        <w:rPr>
          <w:rFonts w:ascii="Times New Roman" w:eastAsia="Times New Roman" w:hAnsi="Times New Roman" w:cs="Times New Roman"/>
          <w:sz w:val="28"/>
          <w:szCs w:val="28"/>
          <w:lang w:eastAsia="ru-RU"/>
        </w:rPr>
        <w:t>).</w:t>
      </w:r>
    </w:p>
    <w:p w:rsidR="006C5BBE" w:rsidRPr="006C5BBE" w:rsidRDefault="006C5BBE" w:rsidP="006C5BBE">
      <w:pPr>
        <w:spacing w:after="0" w:line="240"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 проекте рассматриваются опасные природные процессы, которые имеют место на территории поселения:</w:t>
      </w:r>
    </w:p>
    <w:p w:rsidR="006C5BBE" w:rsidRPr="006C5BBE" w:rsidRDefault="006C5BBE" w:rsidP="006C5BBE">
      <w:pPr>
        <w:spacing w:after="0" w:line="276" w:lineRule="auto"/>
        <w:ind w:left="709"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эрозионные процессы;</w:t>
      </w:r>
    </w:p>
    <w:p w:rsidR="006C5BBE" w:rsidRDefault="006C5BBE" w:rsidP="006C5BBE">
      <w:pPr>
        <w:spacing w:after="0" w:line="276" w:lineRule="auto"/>
        <w:ind w:left="709"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сейсмичность;</w:t>
      </w:r>
    </w:p>
    <w:p w:rsidR="007E7D60" w:rsidRPr="006C5BBE" w:rsidRDefault="007E7D60" w:rsidP="006C5BBE">
      <w:pPr>
        <w:spacing w:after="0" w:line="276" w:lineRule="auto"/>
        <w:ind w:left="70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затопление (подтопление);</w:t>
      </w:r>
    </w:p>
    <w:p w:rsidR="006C5BBE" w:rsidRPr="006C5BBE" w:rsidRDefault="006C5BBE" w:rsidP="006C5BBE">
      <w:pPr>
        <w:spacing w:after="0" w:line="276" w:lineRule="auto"/>
        <w:ind w:left="709"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снежные заносы.</w:t>
      </w:r>
    </w:p>
    <w:bookmarkEnd w:id="99"/>
    <w:p w:rsidR="006C5BBE" w:rsidRPr="006C5BBE" w:rsidRDefault="006C5BBE" w:rsidP="006C5BBE">
      <w:pPr>
        <w:spacing w:after="0" w:line="276" w:lineRule="auto"/>
        <w:ind w:firstLine="709"/>
        <w:jc w:val="center"/>
        <w:rPr>
          <w:rFonts w:ascii="Times New Roman" w:eastAsia="Times New Roman" w:hAnsi="Times New Roman" w:cs="Times New Roman"/>
          <w:b/>
          <w:i/>
          <w:color w:val="FF0000"/>
          <w:sz w:val="28"/>
          <w:szCs w:val="24"/>
          <w:lang w:eastAsia="ru-RU"/>
        </w:rPr>
      </w:pPr>
    </w:p>
    <w:p w:rsidR="006C5BBE" w:rsidRPr="006C5BBE" w:rsidRDefault="006C5BBE" w:rsidP="006C5BBE">
      <w:pPr>
        <w:spacing w:after="0" w:line="276" w:lineRule="auto"/>
        <w:jc w:val="center"/>
        <w:rPr>
          <w:rFonts w:ascii="Times New Roman" w:eastAsia="Times New Roman" w:hAnsi="Times New Roman" w:cs="Times New Roman"/>
          <w:b/>
          <w:i/>
          <w:sz w:val="28"/>
          <w:szCs w:val="24"/>
          <w:lang w:eastAsia="ru-RU"/>
        </w:rPr>
      </w:pPr>
    </w:p>
    <w:p w:rsidR="006C5BBE" w:rsidRPr="006C5BBE" w:rsidRDefault="006C5BBE" w:rsidP="006C5BBE">
      <w:pPr>
        <w:spacing w:after="0" w:line="276" w:lineRule="auto"/>
        <w:jc w:val="center"/>
        <w:rPr>
          <w:rFonts w:ascii="Times New Roman" w:eastAsia="Times New Roman" w:hAnsi="Times New Roman" w:cs="Times New Roman"/>
          <w:b/>
          <w:i/>
          <w:sz w:val="28"/>
          <w:szCs w:val="24"/>
          <w:lang w:eastAsia="ru-RU"/>
        </w:rPr>
      </w:pPr>
    </w:p>
    <w:p w:rsidR="006C5BBE" w:rsidRPr="006C5BBE" w:rsidRDefault="006C5BBE" w:rsidP="006C5BBE">
      <w:pPr>
        <w:spacing w:after="0" w:line="276" w:lineRule="auto"/>
        <w:jc w:val="center"/>
        <w:rPr>
          <w:rFonts w:ascii="Times New Roman" w:eastAsia="Times New Roman" w:hAnsi="Times New Roman" w:cs="Times New Roman"/>
          <w:b/>
          <w:i/>
          <w:sz w:val="28"/>
          <w:szCs w:val="24"/>
          <w:lang w:eastAsia="ru-RU"/>
        </w:rPr>
      </w:pPr>
      <w:r w:rsidRPr="006C5BBE">
        <w:rPr>
          <w:rFonts w:ascii="Times New Roman" w:eastAsia="Times New Roman" w:hAnsi="Times New Roman" w:cs="Times New Roman"/>
          <w:b/>
          <w:i/>
          <w:sz w:val="28"/>
          <w:szCs w:val="24"/>
          <w:lang w:eastAsia="ru-RU"/>
        </w:rPr>
        <w:t>Эрозионные процессы</w:t>
      </w:r>
    </w:p>
    <w:p w:rsidR="006C5BBE" w:rsidRPr="006C5BBE" w:rsidRDefault="006C5BBE" w:rsidP="006C5BBE">
      <w:pPr>
        <w:spacing w:after="0" w:line="276" w:lineRule="auto"/>
        <w:ind w:right="-1" w:firstLine="709"/>
        <w:jc w:val="both"/>
        <w:rPr>
          <w:rFonts w:ascii="Times New Roman" w:eastAsia="Times New Roman" w:hAnsi="Times New Roman" w:cs="Times New Roman"/>
          <w:b/>
          <w:i/>
          <w:sz w:val="28"/>
          <w:szCs w:val="28"/>
          <w:lang w:eastAsia="ru-RU"/>
        </w:rPr>
      </w:pPr>
      <w:r w:rsidRPr="006C5BBE">
        <w:rPr>
          <w:rFonts w:ascii="Times New Roman" w:eastAsia="Times New Roman" w:hAnsi="Times New Roman" w:cs="Times New Roman"/>
          <w:sz w:val="28"/>
          <w:szCs w:val="28"/>
          <w:lang w:eastAsia="ru-RU"/>
        </w:rPr>
        <w:t xml:space="preserve">Регламент использования таких территорий регулируется СНиП 22-02-2003 «Инженерная защита территорий, зданий и сооружений от опасных геологических процессов. Основные положения». </w:t>
      </w:r>
      <w:r w:rsidRPr="006C5BBE">
        <w:rPr>
          <w:rFonts w:ascii="Times New Roman" w:eastAsia="Symbol" w:hAnsi="Times New Roman" w:cs="Times New Roman"/>
          <w:sz w:val="28"/>
          <w:szCs w:val="28"/>
          <w:lang w:eastAsia="ru-RU"/>
        </w:rPr>
        <w:t>При проектировании и строительстве зданий в зонах, подверженных эрозионным процессам должна предусматриваться инженерная защита территории застройки. Необходимо проведение мониторинговых исследований за их развитием, расширение наблюдательной сети, разработка и реализация мероприятий по защите склонов от эрозии.</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По материалам почвенного обследования  2001 года масштаба 1:10000, выполненных АО "РКЦ "Земля", на территории Шикшинского сельского поселения распространены эрозионные процессы.</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Процессы почвенной эрозии проявляются в виде плоскостного или мелкоручейкового смыва почв. Почвенная эрозия есть результат многовековой деятельности человека. Предпосылками её возникновения являются высокая степень распаханности и низкая облесенность пашни, что наносит ущерб сельскому хозяйству.</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Деятельность временных водотоков приводит к дальнейшей стадии эрозии  – оврагообразованию. Развитие эрозии временных водотоков и овражной эрозии в сельском поселении приурочено к долине реки Меша.</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Почти на всем протяжении водотоков, дренирующих территорию поселения наблюдаются русловые процессы – меандрирование. Происходит подмыв береговых склонов, приводящих к отторжению поверхностных грунтовых массивов, происходит перемещение излучин и аккумуляция наносов.</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 настоящее время большинство оврагов террасировано задерновано и активно развивающихся оврагов в сельском поселении нет, населенные пункты данным процессом не затрагиваются.</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Однако у юго-восточной окраины д.Серда наблюдается активизация ручейковой эрозии – начальной стадии оврагообразования. Также севернее с.Шикши отмечается промоина. Все это результат сельскохозяйственного освоения территории.</w:t>
      </w:r>
    </w:p>
    <w:p w:rsidR="006C5BBE" w:rsidRPr="006C5BBE" w:rsidRDefault="006C5BBE" w:rsidP="006C5BBE">
      <w:pPr>
        <w:spacing w:after="0" w:line="276" w:lineRule="auto"/>
        <w:ind w:firstLine="567"/>
        <w:jc w:val="center"/>
        <w:rPr>
          <w:rFonts w:ascii="Times New Roman" w:eastAsia="Times New Roman" w:hAnsi="Times New Roman" w:cs="Times New Roman"/>
          <w:b/>
          <w:i/>
          <w:sz w:val="28"/>
          <w:szCs w:val="28"/>
          <w:lang w:val="x-none" w:eastAsia="x-none"/>
        </w:rPr>
      </w:pPr>
      <w:r w:rsidRPr="006C5BBE">
        <w:rPr>
          <w:rFonts w:ascii="Times New Roman" w:eastAsia="Times New Roman" w:hAnsi="Times New Roman" w:cs="Times New Roman"/>
          <w:b/>
          <w:i/>
          <w:sz w:val="28"/>
          <w:szCs w:val="28"/>
          <w:lang w:val="x-none" w:eastAsia="x-none"/>
        </w:rPr>
        <w:t>Мероприятия по борьбе с эрозионными процессами</w:t>
      </w:r>
    </w:p>
    <w:p w:rsidR="006C5BBE" w:rsidRPr="006C5BBE" w:rsidRDefault="006C5BBE" w:rsidP="006C5BBE">
      <w:pPr>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Территория населенных пунктов эрозионными процессами не затрагивается.</w:t>
      </w:r>
    </w:p>
    <w:p w:rsidR="006C5BBE" w:rsidRPr="006C5BBE" w:rsidRDefault="006C5BBE" w:rsidP="006C5BBE">
      <w:pPr>
        <w:autoSpaceDE w:val="0"/>
        <w:autoSpaceDN w:val="0"/>
        <w:adjustRightInd w:val="0"/>
        <w:spacing w:after="0" w:line="276" w:lineRule="auto"/>
        <w:ind w:firstLine="708"/>
        <w:jc w:val="both"/>
        <w:rPr>
          <w:rFonts w:ascii="Calibri" w:eastAsia="Calibri" w:hAnsi="Calibri" w:cs="Times New Roman"/>
          <w:szCs w:val="28"/>
        </w:rPr>
      </w:pPr>
      <w:r w:rsidRPr="006C5BBE">
        <w:rPr>
          <w:rFonts w:ascii="Times New Roman" w:eastAsia="Times New Roman" w:hAnsi="Times New Roman" w:cs="Times New Roman"/>
          <w:sz w:val="28"/>
          <w:szCs w:val="28"/>
          <w:lang w:eastAsia="ru-RU"/>
        </w:rPr>
        <w:t xml:space="preserve">В случае необходимости, при освоении новых территорий под жилую застройку, благоустройство овражных территорий может быть достигнуто террасированием и уполаживанием откосов, засыпкой узкой части оврага, защитным озеленением – одерновкой склонов, посадкой кустарников и деревьев. В </w:t>
      </w:r>
      <w:r w:rsidRPr="006C5BBE">
        <w:rPr>
          <w:rFonts w:ascii="Times New Roman" w:eastAsia="Times New Roman" w:hAnsi="Times New Roman" w:cs="Times New Roman"/>
          <w:sz w:val="28"/>
          <w:szCs w:val="28"/>
          <w:lang w:eastAsia="ru-RU"/>
        </w:rPr>
        <w:lastRenderedPageBreak/>
        <w:t xml:space="preserve">отдельных случаях допускается полная или частичная ликвидация оврагов путем их засыпки с прокладкой по ним водосточных и дренажных коллекторов. </w:t>
      </w:r>
    </w:p>
    <w:p w:rsidR="006C5BBE" w:rsidRPr="006C5BBE" w:rsidRDefault="006C5BBE" w:rsidP="006C5BBE">
      <w:pPr>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Для сельского поселения в целом актуальна защита почвы от водной эрозии, что подразумевает целый комплекс агромелиоративных и гидромелиоративных мероприятий, которые должны проводиться по заранее согласованному плану.</w:t>
      </w:r>
    </w:p>
    <w:p w:rsidR="006C5BBE" w:rsidRPr="006C5BBE" w:rsidRDefault="006C5BBE" w:rsidP="006C5BBE">
      <w:pPr>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Комплекс работ по защите почв включает в себя следующие основные направления:</w:t>
      </w:r>
    </w:p>
    <w:p w:rsidR="006C5BBE" w:rsidRPr="006C5BBE" w:rsidRDefault="006C5BBE" w:rsidP="006C5BBE">
      <w:pPr>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Организационно-хозяйственные работы. В них входит периодическое обследование полей с составлением планов и карт, комплексная оценка процессов эрозии, разработка плана мероприятий и контроль их выполнения. </w:t>
      </w:r>
    </w:p>
    <w:p w:rsidR="006C5BBE" w:rsidRPr="006C5BBE" w:rsidRDefault="006C5BBE" w:rsidP="006C5BBE">
      <w:pPr>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Агромелиоративные мероприятия – это система севооборота с учетом защиты почвы. Она предполагает посадку многолетних культур, размещение культурных растений полосами на склонах, разработку и установку системы снегозадержания для предотвращения вымывания грунта талыми водами. Кроме того, в числе мероприятий внесение минеральных и органических удобрений. Основная задача на этом этапе – вести к минимуму вымывание грунта талыми водами и предотвратить обеднение почв.</w:t>
      </w:r>
    </w:p>
    <w:p w:rsidR="006C5BBE" w:rsidRPr="006C5BBE" w:rsidRDefault="006C5BBE" w:rsidP="006C5BBE">
      <w:pPr>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Лесо- и гидромелиоративная защита грунта. Она предполагает высадку лесных полос на склонах, обустройство каналов для отведения талых вод, террасирование склонов, создание плотин и искусственных водоемов. Эти меры позволяют направить водоотведение по строго ограниченным трассам и защитить основной земельный массив.</w:t>
      </w:r>
    </w:p>
    <w:p w:rsidR="006C5BBE" w:rsidRPr="006C5BBE" w:rsidRDefault="006C5BBE" w:rsidP="006C5BBE">
      <w:pPr>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Корректирование процесса стока талых вод. Для этого применяются такие методы, как кротование, прерывистое бороздование и т. д.</w:t>
      </w:r>
      <w:r w:rsidRPr="006C5BBE">
        <w:rPr>
          <w:rFonts w:ascii="Times New Roman" w:eastAsia="Times New Roman" w:hAnsi="Times New Roman" w:cs="Times New Roman"/>
          <w:sz w:val="28"/>
          <w:szCs w:val="28"/>
          <w:lang w:eastAsia="ru-RU"/>
        </w:rPr>
        <w:br/>
        <w:t>Обработку почвы и посев сельс</w:t>
      </w:r>
      <w:r w:rsidRPr="006C5BBE">
        <w:rPr>
          <w:rFonts w:ascii="Times New Roman" w:eastAsia="Times New Roman" w:hAnsi="Times New Roman" w:cs="Times New Roman"/>
          <w:sz w:val="28"/>
          <w:szCs w:val="28"/>
          <w:lang w:eastAsia="ru-RU"/>
        </w:rPr>
        <w:softHyphen/>
        <w:t>кохозяйственных культур следует проводить поперек склона, при</w:t>
      </w:r>
      <w:r w:rsidRPr="006C5BBE">
        <w:rPr>
          <w:rFonts w:ascii="Times New Roman" w:eastAsia="Times New Roman" w:hAnsi="Times New Roman" w:cs="Times New Roman"/>
          <w:sz w:val="28"/>
          <w:szCs w:val="28"/>
          <w:lang w:eastAsia="ru-RU"/>
        </w:rPr>
        <w:softHyphen/>
        <w:t>менять контурную и гребнистую вспашку, углубление пахотного слоя, щелевание и другие способы обработки, уменьшающие сток поверхностных вод; обязательны почвозащитные севообороты, по</w:t>
      </w:r>
      <w:r w:rsidRPr="006C5BBE">
        <w:rPr>
          <w:rFonts w:ascii="Times New Roman" w:eastAsia="Times New Roman" w:hAnsi="Times New Roman" w:cs="Times New Roman"/>
          <w:sz w:val="28"/>
          <w:szCs w:val="28"/>
          <w:lang w:eastAsia="ru-RU"/>
        </w:rPr>
        <w:softHyphen/>
        <w:t>лосное размещение сельскохозяйственных культур, залужение кру</w:t>
      </w:r>
      <w:r w:rsidRPr="006C5BBE">
        <w:rPr>
          <w:rFonts w:ascii="Times New Roman" w:eastAsia="Times New Roman" w:hAnsi="Times New Roman" w:cs="Times New Roman"/>
          <w:sz w:val="28"/>
          <w:szCs w:val="28"/>
          <w:lang w:eastAsia="ru-RU"/>
        </w:rPr>
        <w:softHyphen/>
        <w:t>тых склонов, внесение удобрений, выращивание полезащитных и противоэрозионных лесных полос, облесение оврагов, балок, пес</w:t>
      </w:r>
      <w:r w:rsidRPr="006C5BBE">
        <w:rPr>
          <w:rFonts w:ascii="Times New Roman" w:eastAsia="Times New Roman" w:hAnsi="Times New Roman" w:cs="Times New Roman"/>
          <w:sz w:val="28"/>
          <w:szCs w:val="28"/>
          <w:lang w:eastAsia="ru-RU"/>
        </w:rPr>
        <w:softHyphen/>
        <w:t>ков, берегов рек и водоемов, строительство противоэрозионных гидротехнических сооружений (перепады, пруды, террасирование, обвалование вершин оврагов и др.).</w:t>
      </w:r>
    </w:p>
    <w:p w:rsidR="006C5BBE" w:rsidRPr="006C5BBE" w:rsidRDefault="006C5BBE" w:rsidP="006C5BBE">
      <w:pPr>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Calibri" w:hAnsi="Times New Roman" w:cs="Times New Roman"/>
          <w:sz w:val="28"/>
          <w:szCs w:val="28"/>
        </w:rPr>
        <w:t>Строительство в зоне развития речных излучин не допустимо.</w:t>
      </w:r>
    </w:p>
    <w:p w:rsidR="006C5BBE" w:rsidRPr="006C5BBE" w:rsidRDefault="006C5BBE" w:rsidP="006C5BBE">
      <w:pPr>
        <w:spacing w:after="0" w:line="276" w:lineRule="auto"/>
        <w:ind w:firstLine="709"/>
        <w:jc w:val="center"/>
        <w:rPr>
          <w:rFonts w:ascii="Times New Roman" w:eastAsia="Calibri" w:hAnsi="Times New Roman" w:cs="Times New Roman"/>
          <w:b/>
          <w:i/>
          <w:sz w:val="28"/>
          <w:szCs w:val="28"/>
        </w:rPr>
      </w:pPr>
    </w:p>
    <w:p w:rsidR="006C5BBE" w:rsidRPr="006C5BBE" w:rsidRDefault="006C5BBE" w:rsidP="006C5BBE">
      <w:pPr>
        <w:spacing w:after="0" w:line="276" w:lineRule="auto"/>
        <w:ind w:firstLine="709"/>
        <w:jc w:val="center"/>
        <w:rPr>
          <w:rFonts w:ascii="Times New Roman" w:eastAsia="Times New Roman" w:hAnsi="Times New Roman" w:cs="Times New Roman"/>
          <w:color w:val="FF0000"/>
          <w:sz w:val="28"/>
          <w:szCs w:val="24"/>
          <w:lang w:eastAsia="ru-RU"/>
        </w:rPr>
      </w:pPr>
      <w:r w:rsidRPr="006C5BBE">
        <w:rPr>
          <w:rFonts w:ascii="Times New Roman" w:eastAsia="Times New Roman" w:hAnsi="Times New Roman" w:cs="Times New Roman"/>
          <w:b/>
          <w:i/>
          <w:sz w:val="28"/>
          <w:szCs w:val="24"/>
          <w:lang w:eastAsia="ru-RU"/>
        </w:rPr>
        <w:t>Сейсмичность</w:t>
      </w:r>
    </w:p>
    <w:p w:rsidR="006C5BBE" w:rsidRPr="006C5BBE" w:rsidRDefault="006C5BBE" w:rsidP="006C5BBE">
      <w:pPr>
        <w:spacing w:after="0" w:line="276" w:lineRule="auto"/>
        <w:ind w:firstLine="53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Территория Шикшинского сельского поселения, расположена</w:t>
      </w:r>
      <w:r w:rsidRPr="006C5BBE">
        <w:rPr>
          <w:rFonts w:ascii="Times New Roman" w:eastAsia="Times New Roman" w:hAnsi="Times New Roman" w:cs="Times New Roman"/>
          <w:sz w:val="28"/>
          <w:szCs w:val="24"/>
          <w:lang w:eastAsia="ru-RU"/>
        </w:rPr>
        <w:t xml:space="preserve"> в центральной части Волго - Уральской антеклизы Восточно – Европейской платформы и </w:t>
      </w:r>
      <w:r w:rsidRPr="006C5BBE">
        <w:rPr>
          <w:rFonts w:ascii="Times New Roman" w:eastAsia="Times New Roman" w:hAnsi="Times New Roman" w:cs="Times New Roman"/>
          <w:sz w:val="28"/>
          <w:szCs w:val="24"/>
          <w:lang w:eastAsia="ru-RU"/>
        </w:rPr>
        <w:lastRenderedPageBreak/>
        <w:t xml:space="preserve">приходится на центральную часть Северо – Татарского свода (Геологическая оценка…, 2014). </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0"/>
          <w:szCs w:val="28"/>
          <w:lang w:eastAsia="ru-RU"/>
        </w:rPr>
      </w:pPr>
      <w:r w:rsidRPr="006C5BBE">
        <w:rPr>
          <w:rFonts w:ascii="Times New Roman" w:eastAsia="Times New Roman" w:hAnsi="Times New Roman" w:cs="Times New Roman"/>
          <w:color w:val="000000"/>
          <w:sz w:val="28"/>
          <w:szCs w:val="28"/>
          <w:lang w:eastAsia="ru-RU"/>
        </w:rPr>
        <w:t xml:space="preserve">Согласно СП 14.13330.2014  территория Шикшинского сельского поселения относится к 6-балльной зоне сейсмичности. </w:t>
      </w:r>
    </w:p>
    <w:p w:rsidR="006C5BBE" w:rsidRPr="006C5BBE" w:rsidRDefault="006C5BBE" w:rsidP="006C5BBE">
      <w:pPr>
        <w:autoSpaceDE w:val="0"/>
        <w:autoSpaceDN w:val="0"/>
        <w:adjustRightInd w:val="0"/>
        <w:spacing w:after="0" w:line="276" w:lineRule="auto"/>
        <w:jc w:val="center"/>
        <w:rPr>
          <w:rFonts w:ascii="Times New Roman" w:eastAsia="Times New Roman" w:hAnsi="Times New Roman" w:cs="Times New Roman"/>
          <w:b/>
          <w:bCs/>
          <w:i/>
          <w:sz w:val="28"/>
          <w:szCs w:val="28"/>
          <w:lang w:eastAsia="ru-RU"/>
        </w:rPr>
      </w:pPr>
    </w:p>
    <w:p w:rsidR="006C5BBE" w:rsidRPr="006C5BBE" w:rsidRDefault="006C5BBE" w:rsidP="006C5BBE">
      <w:pPr>
        <w:autoSpaceDE w:val="0"/>
        <w:autoSpaceDN w:val="0"/>
        <w:adjustRightInd w:val="0"/>
        <w:spacing w:after="0" w:line="276" w:lineRule="auto"/>
        <w:jc w:val="center"/>
        <w:rPr>
          <w:rFonts w:ascii="Times New Roman" w:eastAsia="Times New Roman" w:hAnsi="Times New Roman" w:cs="Times New Roman"/>
          <w:b/>
          <w:bCs/>
          <w:i/>
          <w:sz w:val="28"/>
          <w:szCs w:val="28"/>
          <w:lang w:eastAsia="ru-RU"/>
        </w:rPr>
      </w:pPr>
      <w:r w:rsidRPr="006C5BBE">
        <w:rPr>
          <w:rFonts w:ascii="Times New Roman" w:eastAsia="Times New Roman" w:hAnsi="Times New Roman" w:cs="Times New Roman"/>
          <w:b/>
          <w:bCs/>
          <w:i/>
          <w:sz w:val="28"/>
          <w:szCs w:val="28"/>
          <w:lang w:eastAsia="ru-RU"/>
        </w:rPr>
        <w:t>Условия строительства в сейсмоопасных районах</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В соответствии с п.4.3 СП 14.13330.2014 "СНиП II-7-81. Строительство в сейсмических районах", интенсивность сейсмических воздействий в баллах (фоновую сейсмичность) для района строительства следует принимать на основе комплекта карт общего сейсмического районирования территории Российской Федерации (ОСР-2015), утвержденных Российской академией наук. Указанный комплект карт предусматривает осуществление антисейсмических мероприятий при строительстве объектов и отражает 10%-ную - карта А, 5%-ную - карта В, 1%-ную - карта С вероятности возможного превышения (или 90%-ную, 95%-ную и 99%-ную вероятности непревышения) в течение 50 лет указанных на картах значений сейсмической интенсивности. Указанным значениям вероятностей соответствуют следующие средние интервалы времени между землетрясениями расчетной интенсивности: 500 лет (карта А), 1000 лет (карта В), 5000 лет (карта С). </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4"/>
          <w:lang w:eastAsia="ru-RU"/>
        </w:rPr>
      </w:pPr>
      <w:r w:rsidRPr="006C5BBE">
        <w:rPr>
          <w:rFonts w:ascii="Times New Roman" w:eastAsia="Times New Roman" w:hAnsi="Times New Roman" w:cs="Times New Roman"/>
          <w:color w:val="000000"/>
          <w:sz w:val="28"/>
          <w:szCs w:val="28"/>
          <w:lang w:eastAsia="ru-RU"/>
        </w:rPr>
        <w:t>Согласно СП 14.13330.2014  территория Шикшинского сельского поселения относится к 6-балльной зоне сейсмичности (карта В), строительство может вестись без учета повышенных требований к качеству строительных работ.</w:t>
      </w:r>
    </w:p>
    <w:p w:rsidR="006C5BBE" w:rsidRDefault="006C5BBE" w:rsidP="006C5BBE">
      <w:pPr>
        <w:spacing w:after="0" w:line="276" w:lineRule="auto"/>
        <w:ind w:firstLine="709"/>
        <w:jc w:val="center"/>
        <w:rPr>
          <w:rFonts w:ascii="Times New Roman" w:eastAsia="Times New Roman" w:hAnsi="Times New Roman" w:cs="Times New Roman"/>
          <w:sz w:val="28"/>
          <w:szCs w:val="24"/>
          <w:lang w:eastAsia="ru-RU"/>
        </w:rPr>
      </w:pPr>
    </w:p>
    <w:p w:rsidR="002979AD" w:rsidRDefault="002979AD" w:rsidP="00C205CC">
      <w:pPr>
        <w:spacing w:after="0" w:line="240" w:lineRule="auto"/>
        <w:ind w:firstLine="708"/>
        <w:jc w:val="center"/>
        <w:rPr>
          <w:rFonts w:ascii="Times New Roman" w:eastAsia="Times New Roman" w:hAnsi="Times New Roman" w:cs="Times New Roman"/>
          <w:b/>
          <w:i/>
          <w:sz w:val="28"/>
          <w:szCs w:val="24"/>
          <w:lang w:eastAsia="ru-RU"/>
        </w:rPr>
      </w:pPr>
    </w:p>
    <w:p w:rsidR="00C205CC" w:rsidRDefault="00C205CC" w:rsidP="00C205CC">
      <w:pPr>
        <w:spacing w:after="0" w:line="240" w:lineRule="auto"/>
        <w:ind w:firstLine="708"/>
        <w:jc w:val="center"/>
        <w:rPr>
          <w:rFonts w:ascii="Times New Roman" w:eastAsia="Times New Roman" w:hAnsi="Times New Roman" w:cs="Times New Roman"/>
          <w:b/>
          <w:i/>
          <w:sz w:val="28"/>
          <w:szCs w:val="24"/>
          <w:lang w:eastAsia="ru-RU"/>
        </w:rPr>
      </w:pPr>
      <w:r w:rsidRPr="006B285D">
        <w:rPr>
          <w:rFonts w:ascii="Times New Roman" w:eastAsia="Times New Roman" w:hAnsi="Times New Roman" w:cs="Times New Roman"/>
          <w:b/>
          <w:i/>
          <w:sz w:val="28"/>
          <w:szCs w:val="24"/>
          <w:lang w:eastAsia="ru-RU"/>
        </w:rPr>
        <w:t>Затопление (подтопление)</w:t>
      </w:r>
    </w:p>
    <w:p w:rsidR="00C205CC" w:rsidRDefault="00C205CC" w:rsidP="00C205CC">
      <w:pPr>
        <w:pStyle w:val="19"/>
        <w:spacing w:line="240" w:lineRule="auto"/>
        <w:rPr>
          <w:rFonts w:eastAsia="Calibri"/>
          <w:szCs w:val="28"/>
        </w:rPr>
      </w:pPr>
      <w:r w:rsidRPr="000067B3">
        <w:rPr>
          <w:rFonts w:eastAsia="Calibri"/>
          <w:szCs w:val="28"/>
        </w:rPr>
        <w:t>По информации Министерства по делам гражданской обороны и чрезвычайным ситуациям Республики Татарстан (</w:t>
      </w:r>
      <w:r w:rsidRPr="000067B3">
        <w:rPr>
          <w:szCs w:val="28"/>
        </w:rPr>
        <w:t xml:space="preserve">Письмо Министерства по делам гражданской обороны и чрезвычайным ситуациям Республики Татарстан о направлении </w:t>
      </w:r>
      <w:r w:rsidRPr="00C5639C">
        <w:rPr>
          <w:szCs w:val="28"/>
        </w:rPr>
        <w:t>информации №1630/т-3-1-7 от 26.02.2018 г.</w:t>
      </w:r>
      <w:r w:rsidRPr="00C5639C">
        <w:rPr>
          <w:rFonts w:eastAsia="Calibri"/>
          <w:szCs w:val="28"/>
        </w:rPr>
        <w:t>) в</w:t>
      </w:r>
      <w:r w:rsidRPr="000067B3">
        <w:rPr>
          <w:rFonts w:eastAsia="Calibri"/>
          <w:szCs w:val="28"/>
        </w:rPr>
        <w:t xml:space="preserve"> соответствии с Перечнем населенных пунктов Республики Татарстан, попадающих в зоны возможного затопления (подтопления) в паводковый период (утв. Распоряжением КМ РТ от 2</w:t>
      </w:r>
      <w:r>
        <w:rPr>
          <w:rFonts w:eastAsia="Calibri"/>
          <w:szCs w:val="28"/>
        </w:rPr>
        <w:t>6</w:t>
      </w:r>
      <w:r w:rsidRPr="000067B3">
        <w:rPr>
          <w:rFonts w:eastAsia="Calibri"/>
          <w:szCs w:val="28"/>
        </w:rPr>
        <w:t>.</w:t>
      </w:r>
      <w:r>
        <w:rPr>
          <w:rFonts w:eastAsia="Calibri"/>
          <w:szCs w:val="28"/>
        </w:rPr>
        <w:t>12</w:t>
      </w:r>
      <w:r w:rsidRPr="000067B3">
        <w:rPr>
          <w:rFonts w:eastAsia="Calibri"/>
          <w:szCs w:val="28"/>
        </w:rPr>
        <w:t>.201</w:t>
      </w:r>
      <w:r>
        <w:rPr>
          <w:rFonts w:eastAsia="Calibri"/>
          <w:szCs w:val="28"/>
        </w:rPr>
        <w:t>7</w:t>
      </w:r>
      <w:r w:rsidRPr="000067B3">
        <w:rPr>
          <w:rFonts w:eastAsia="Calibri"/>
          <w:szCs w:val="28"/>
        </w:rPr>
        <w:t xml:space="preserve">г. </w:t>
      </w:r>
      <w:r w:rsidRPr="00EF3F2B">
        <w:rPr>
          <w:rFonts w:eastAsia="Calibri"/>
          <w:szCs w:val="28"/>
        </w:rPr>
        <w:t>№ 3619-р</w:t>
      </w:r>
      <w:r w:rsidRPr="000067B3">
        <w:rPr>
          <w:rFonts w:eastAsia="Calibri"/>
          <w:szCs w:val="28"/>
        </w:rPr>
        <w:t xml:space="preserve">), </w:t>
      </w:r>
      <w:r>
        <w:rPr>
          <w:rFonts w:eastAsia="Calibri"/>
          <w:szCs w:val="28"/>
        </w:rPr>
        <w:t>на территории  Ш</w:t>
      </w:r>
      <w:r w:rsidR="002979AD">
        <w:rPr>
          <w:rFonts w:eastAsia="Calibri"/>
          <w:szCs w:val="28"/>
        </w:rPr>
        <w:t>икши</w:t>
      </w:r>
      <w:r>
        <w:rPr>
          <w:rFonts w:eastAsia="Calibri"/>
          <w:szCs w:val="28"/>
        </w:rPr>
        <w:t>нского сельского поселения Сабинского</w:t>
      </w:r>
      <w:r w:rsidRPr="000067B3">
        <w:rPr>
          <w:rFonts w:eastAsia="Calibri"/>
          <w:szCs w:val="28"/>
        </w:rPr>
        <w:t xml:space="preserve"> муниципальн</w:t>
      </w:r>
      <w:r>
        <w:rPr>
          <w:rFonts w:eastAsia="Calibri"/>
          <w:szCs w:val="28"/>
        </w:rPr>
        <w:t>ого</w:t>
      </w:r>
      <w:r w:rsidRPr="000067B3">
        <w:rPr>
          <w:rFonts w:eastAsia="Calibri"/>
          <w:szCs w:val="28"/>
        </w:rPr>
        <w:t xml:space="preserve"> район</w:t>
      </w:r>
      <w:r>
        <w:rPr>
          <w:rFonts w:eastAsia="Calibri"/>
          <w:szCs w:val="28"/>
        </w:rPr>
        <w:t>а РТ нет населенных пунктов, попадающих</w:t>
      </w:r>
      <w:r w:rsidRPr="000067B3">
        <w:rPr>
          <w:rFonts w:eastAsia="Calibri"/>
          <w:szCs w:val="28"/>
        </w:rPr>
        <w:t xml:space="preserve"> в зону возможного затопления (подтопления)</w:t>
      </w:r>
      <w:r>
        <w:rPr>
          <w:rFonts w:eastAsia="Calibri"/>
          <w:szCs w:val="28"/>
        </w:rPr>
        <w:t xml:space="preserve">. </w:t>
      </w:r>
    </w:p>
    <w:p w:rsidR="00C205CC" w:rsidRPr="00574CF9" w:rsidRDefault="00C205CC" w:rsidP="00C205CC">
      <w:pPr>
        <w:spacing w:after="0" w:line="276" w:lineRule="auto"/>
        <w:ind w:firstLine="567"/>
        <w:jc w:val="both"/>
        <w:rPr>
          <w:rFonts w:ascii="Times New Roman" w:eastAsia="Times New Roman" w:hAnsi="Times New Roman" w:cs="Times New Roman"/>
          <w:sz w:val="28"/>
          <w:szCs w:val="24"/>
          <w:lang w:eastAsia="ru-RU"/>
        </w:rPr>
      </w:pPr>
      <w:r w:rsidRPr="00574CF9">
        <w:rPr>
          <w:rFonts w:ascii="Times New Roman" w:eastAsia="Times New Roman" w:hAnsi="Times New Roman" w:cs="Times New Roman"/>
          <w:sz w:val="28"/>
          <w:szCs w:val="24"/>
          <w:lang w:eastAsia="ru-RU"/>
        </w:rPr>
        <w:t>Однако в пределах поселения возможно развитие процессов подтопления. Процессам подтопления подвержены днища и нижние части склонов долин рек, дренирующих территорию сельского поселения.</w:t>
      </w:r>
    </w:p>
    <w:p w:rsidR="00C205CC" w:rsidRPr="00574CF9" w:rsidRDefault="00C205CC" w:rsidP="00C205CC">
      <w:pPr>
        <w:spacing w:after="0" w:line="276" w:lineRule="auto"/>
        <w:ind w:firstLine="567"/>
        <w:jc w:val="both"/>
        <w:rPr>
          <w:rFonts w:ascii="Times New Roman" w:eastAsia="Times New Roman" w:hAnsi="Times New Roman" w:cs="Times New Roman"/>
          <w:sz w:val="28"/>
          <w:szCs w:val="24"/>
          <w:lang w:eastAsia="ru-RU"/>
        </w:rPr>
      </w:pPr>
      <w:r w:rsidRPr="00574CF9">
        <w:rPr>
          <w:rFonts w:ascii="Times New Roman" w:eastAsia="Times New Roman" w:hAnsi="Times New Roman" w:cs="Times New Roman"/>
          <w:sz w:val="28"/>
          <w:szCs w:val="24"/>
          <w:lang w:eastAsia="ru-RU"/>
        </w:rPr>
        <w:t xml:space="preserve">В соответствии со ст.67.1 п.5 Водного кодекса РФ: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w:t>
      </w:r>
      <w:r w:rsidRPr="00574CF9">
        <w:rPr>
          <w:rFonts w:ascii="Times New Roman" w:eastAsia="Times New Roman" w:hAnsi="Times New Roman" w:cs="Times New Roman"/>
          <w:sz w:val="28"/>
          <w:szCs w:val="24"/>
          <w:lang w:eastAsia="ru-RU"/>
        </w:rPr>
        <w:lastRenderedPageBreak/>
        <w:t>Федерации и органов местного самоуправления в порядке, установленном  Правительством Российской Федерации.</w:t>
      </w:r>
    </w:p>
    <w:p w:rsidR="00C205CC" w:rsidRPr="00574CF9" w:rsidRDefault="00C205CC" w:rsidP="00C205CC">
      <w:pPr>
        <w:pStyle w:val="ConsPlusNormal"/>
        <w:spacing w:line="276" w:lineRule="auto"/>
        <w:ind w:firstLine="540"/>
        <w:jc w:val="both"/>
        <w:rPr>
          <w:rFonts w:ascii="Times New Roman" w:hAnsi="Times New Roman" w:cs="Times New Roman"/>
          <w:sz w:val="28"/>
          <w:szCs w:val="24"/>
        </w:rPr>
      </w:pPr>
      <w:r w:rsidRPr="00574CF9">
        <w:rPr>
          <w:rFonts w:ascii="Times New Roman" w:hAnsi="Times New Roman" w:cs="Times New Roman"/>
          <w:sz w:val="28"/>
          <w:szCs w:val="24"/>
        </w:rPr>
        <w:t>Согласно п.3 Постановления Правительства РФ от 18 апреля 2014 г. № 360 «Об определении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 Также в п.17 указано, что после определения границ зон затопления, подтопления Федеральное агентство водных ресурсов:</w:t>
      </w:r>
    </w:p>
    <w:p w:rsidR="00C205CC" w:rsidRPr="00574CF9" w:rsidRDefault="00C205CC" w:rsidP="00C205CC">
      <w:pPr>
        <w:pStyle w:val="ConsPlusNormal"/>
        <w:spacing w:line="276" w:lineRule="auto"/>
        <w:ind w:firstLine="539"/>
        <w:jc w:val="both"/>
        <w:rPr>
          <w:rFonts w:ascii="Times New Roman" w:hAnsi="Times New Roman" w:cs="Times New Roman"/>
          <w:sz w:val="28"/>
          <w:szCs w:val="24"/>
        </w:rPr>
      </w:pPr>
      <w:r w:rsidRPr="00574CF9">
        <w:rPr>
          <w:rFonts w:ascii="Times New Roman" w:hAnsi="Times New Roman" w:cs="Times New Roman"/>
          <w:sz w:val="28"/>
          <w:szCs w:val="24"/>
        </w:rPr>
        <w:t xml:space="preserve">а) направляет в Федеральную службу государственной регистрации, кадастра и картографии документы, необходимые для внесения сведений о границах зон затопления, подтопления в государственный кадастр недвижимости, в порядке и в сроки, которые определены Федеральным </w:t>
      </w:r>
      <w:hyperlink r:id="rId29" w:history="1">
        <w:r w:rsidRPr="00574CF9">
          <w:rPr>
            <w:rFonts w:ascii="Times New Roman" w:hAnsi="Times New Roman" w:cs="Times New Roman"/>
            <w:sz w:val="28"/>
            <w:szCs w:val="24"/>
          </w:rPr>
          <w:t>законом</w:t>
        </w:r>
      </w:hyperlink>
      <w:r w:rsidRPr="00574CF9">
        <w:rPr>
          <w:rFonts w:ascii="Times New Roman" w:hAnsi="Times New Roman" w:cs="Times New Roman"/>
          <w:sz w:val="28"/>
          <w:szCs w:val="24"/>
        </w:rPr>
        <w:t xml:space="preserve"> "О государственном кадастре недвижимости";</w:t>
      </w:r>
    </w:p>
    <w:p w:rsidR="00C205CC" w:rsidRPr="00574CF9" w:rsidRDefault="00C205CC" w:rsidP="00C205CC">
      <w:pPr>
        <w:pStyle w:val="ConsPlusNormal"/>
        <w:spacing w:line="276" w:lineRule="auto"/>
        <w:ind w:firstLine="539"/>
        <w:jc w:val="both"/>
        <w:rPr>
          <w:rFonts w:ascii="Times New Roman" w:hAnsi="Times New Roman" w:cs="Times New Roman"/>
          <w:sz w:val="28"/>
          <w:szCs w:val="24"/>
        </w:rPr>
      </w:pPr>
      <w:r w:rsidRPr="00574CF9">
        <w:rPr>
          <w:rFonts w:ascii="Times New Roman" w:hAnsi="Times New Roman" w:cs="Times New Roman"/>
          <w:sz w:val="28"/>
          <w:szCs w:val="24"/>
        </w:rPr>
        <w:t>б) вносит сведения о зонах затопления, подтопления в государственный водный реестр;</w:t>
      </w:r>
    </w:p>
    <w:p w:rsidR="00C205CC" w:rsidRPr="00574CF9" w:rsidRDefault="00C205CC" w:rsidP="00C205CC">
      <w:pPr>
        <w:pStyle w:val="ConsPlusNormal"/>
        <w:spacing w:line="276" w:lineRule="auto"/>
        <w:ind w:firstLine="539"/>
        <w:jc w:val="both"/>
        <w:rPr>
          <w:rFonts w:ascii="Times New Roman" w:hAnsi="Times New Roman" w:cs="Times New Roman"/>
          <w:sz w:val="28"/>
          <w:szCs w:val="24"/>
        </w:rPr>
      </w:pPr>
      <w:r w:rsidRPr="00574CF9">
        <w:rPr>
          <w:rFonts w:ascii="Times New Roman" w:hAnsi="Times New Roman" w:cs="Times New Roman"/>
          <w:sz w:val="28"/>
          <w:szCs w:val="24"/>
        </w:rPr>
        <w:t>в) представляет сведения о зонах затопления, подтопления в Министерство Российской Федерации по делам гражданской обороны, чрезвычайным ситуациям и ликвидации последствий стихийных бедствий.</w:t>
      </w:r>
    </w:p>
    <w:p w:rsidR="00C205CC" w:rsidRPr="00574CF9" w:rsidRDefault="00C205CC" w:rsidP="00C205CC">
      <w:pPr>
        <w:pStyle w:val="ConsPlusNormal"/>
        <w:spacing w:line="276" w:lineRule="auto"/>
        <w:ind w:firstLine="539"/>
        <w:jc w:val="both"/>
        <w:rPr>
          <w:rFonts w:ascii="Times New Roman" w:hAnsi="Times New Roman" w:cs="Times New Roman"/>
          <w:sz w:val="28"/>
          <w:szCs w:val="24"/>
        </w:rPr>
      </w:pPr>
      <w:r w:rsidRPr="00574CF9">
        <w:rPr>
          <w:rFonts w:ascii="Times New Roman" w:hAnsi="Times New Roman" w:cs="Times New Roman"/>
          <w:sz w:val="28"/>
          <w:szCs w:val="24"/>
        </w:rPr>
        <w:t xml:space="preserve">В настоящее время в </w:t>
      </w:r>
      <w:r>
        <w:rPr>
          <w:rFonts w:ascii="Times New Roman" w:hAnsi="Times New Roman" w:cs="Times New Roman"/>
          <w:sz w:val="28"/>
          <w:szCs w:val="24"/>
        </w:rPr>
        <w:t>Ш</w:t>
      </w:r>
      <w:r w:rsidR="00285A82">
        <w:rPr>
          <w:rFonts w:ascii="Times New Roman" w:hAnsi="Times New Roman" w:cs="Times New Roman"/>
          <w:sz w:val="28"/>
          <w:szCs w:val="24"/>
        </w:rPr>
        <w:t>икши</w:t>
      </w:r>
      <w:r>
        <w:rPr>
          <w:rFonts w:ascii="Times New Roman" w:hAnsi="Times New Roman" w:cs="Times New Roman"/>
          <w:sz w:val="28"/>
          <w:szCs w:val="24"/>
        </w:rPr>
        <w:t>нском</w:t>
      </w:r>
      <w:r w:rsidRPr="00574CF9">
        <w:rPr>
          <w:rFonts w:ascii="Times New Roman" w:hAnsi="Times New Roman" w:cs="Times New Roman"/>
          <w:sz w:val="28"/>
          <w:szCs w:val="24"/>
        </w:rPr>
        <w:t xml:space="preserve"> сельском поселении Сабинского муниципального района РТ границы зон затопления, подтопления не установлены в порядке, установленном Постановлением Правительства РФ от 18 апреля 2014 г. № 360. В связи с этим границы зон затопления, подтопления не отражены на картографических материалах генерального плана.</w:t>
      </w:r>
    </w:p>
    <w:p w:rsidR="00C205CC" w:rsidRPr="006B285D" w:rsidRDefault="00C205CC" w:rsidP="00C205CC">
      <w:pPr>
        <w:spacing w:after="0" w:line="240" w:lineRule="auto"/>
        <w:ind w:firstLine="708"/>
        <w:jc w:val="center"/>
        <w:rPr>
          <w:rFonts w:ascii="Times New Roman" w:eastAsia="Times New Roman" w:hAnsi="Times New Roman" w:cs="Times New Roman"/>
          <w:sz w:val="28"/>
          <w:szCs w:val="24"/>
          <w:lang w:eastAsia="ru-RU"/>
        </w:rPr>
      </w:pPr>
    </w:p>
    <w:p w:rsidR="00C205CC" w:rsidRPr="00EA34C3" w:rsidRDefault="00C205CC" w:rsidP="00C205CC">
      <w:pPr>
        <w:pStyle w:val="19"/>
        <w:spacing w:line="240" w:lineRule="auto"/>
        <w:jc w:val="center"/>
        <w:rPr>
          <w:spacing w:val="-4"/>
        </w:rPr>
      </w:pPr>
      <w:r w:rsidRPr="00590142">
        <w:rPr>
          <w:b/>
          <w:i/>
          <w:szCs w:val="28"/>
        </w:rPr>
        <w:t xml:space="preserve">Мероприятия по борьбе с </w:t>
      </w:r>
      <w:r>
        <w:rPr>
          <w:b/>
          <w:i/>
          <w:szCs w:val="28"/>
        </w:rPr>
        <w:t>за</w:t>
      </w:r>
      <w:r w:rsidRPr="00590142">
        <w:rPr>
          <w:b/>
          <w:i/>
          <w:szCs w:val="28"/>
        </w:rPr>
        <w:t>топлением(</w:t>
      </w:r>
      <w:r>
        <w:rPr>
          <w:b/>
          <w:i/>
          <w:szCs w:val="28"/>
        </w:rPr>
        <w:t>под</w:t>
      </w:r>
      <w:r w:rsidRPr="00590142">
        <w:rPr>
          <w:b/>
          <w:i/>
          <w:szCs w:val="28"/>
        </w:rPr>
        <w:t>топлением)</w:t>
      </w:r>
    </w:p>
    <w:p w:rsidR="00C205CC" w:rsidRPr="007F2D68" w:rsidRDefault="00C205CC" w:rsidP="00C205CC">
      <w:pPr>
        <w:autoSpaceDE w:val="0"/>
        <w:autoSpaceDN w:val="0"/>
        <w:adjustRightInd w:val="0"/>
        <w:spacing w:after="0" w:line="276" w:lineRule="auto"/>
        <w:ind w:firstLine="709"/>
        <w:jc w:val="both"/>
        <w:rPr>
          <w:rFonts w:ascii="Times New Roman" w:eastAsia="Calibri" w:hAnsi="Times New Roman" w:cs="Times New Roman"/>
          <w:sz w:val="28"/>
          <w:szCs w:val="28"/>
        </w:rPr>
      </w:pPr>
      <w:r w:rsidRPr="007F2D68">
        <w:rPr>
          <w:rFonts w:ascii="Times New Roman" w:eastAsia="Calibri" w:hAnsi="Times New Roman" w:cs="Times New Roman"/>
          <w:sz w:val="28"/>
          <w:szCs w:val="28"/>
        </w:rPr>
        <w:t>Строительство новых объектов рекомендуется вести вне зоны</w:t>
      </w:r>
      <w:r>
        <w:rPr>
          <w:rFonts w:ascii="Times New Roman" w:eastAsia="Calibri" w:hAnsi="Times New Roman" w:cs="Times New Roman"/>
          <w:sz w:val="28"/>
          <w:szCs w:val="28"/>
        </w:rPr>
        <w:t xml:space="preserve"> </w:t>
      </w:r>
      <w:r w:rsidRPr="007F2D68">
        <w:rPr>
          <w:rFonts w:ascii="Times New Roman" w:eastAsia="Calibri" w:hAnsi="Times New Roman" w:cs="Times New Roman"/>
          <w:sz w:val="28"/>
          <w:szCs w:val="28"/>
        </w:rPr>
        <w:t>подтопления.</w:t>
      </w:r>
    </w:p>
    <w:p w:rsidR="00C205CC" w:rsidRPr="007F2D68" w:rsidRDefault="00C205CC" w:rsidP="00C205CC">
      <w:pPr>
        <w:autoSpaceDE w:val="0"/>
        <w:autoSpaceDN w:val="0"/>
        <w:adjustRightInd w:val="0"/>
        <w:spacing w:after="0" w:line="276" w:lineRule="auto"/>
        <w:ind w:firstLine="709"/>
        <w:jc w:val="both"/>
        <w:rPr>
          <w:rFonts w:ascii="Times New Roman" w:eastAsia="Calibri" w:hAnsi="Times New Roman" w:cs="Times New Roman"/>
          <w:sz w:val="28"/>
          <w:szCs w:val="28"/>
        </w:rPr>
      </w:pPr>
      <w:r w:rsidRPr="007F2D68">
        <w:rPr>
          <w:rFonts w:ascii="Times New Roman" w:eastAsia="Calibri" w:hAnsi="Times New Roman" w:cs="Times New Roman"/>
          <w:sz w:val="28"/>
          <w:szCs w:val="28"/>
        </w:rPr>
        <w:t>В случае необходимости использования подтапливаемых территорий</w:t>
      </w:r>
      <w:r>
        <w:rPr>
          <w:rFonts w:ascii="Times New Roman" w:eastAsia="Calibri" w:hAnsi="Times New Roman" w:cs="Times New Roman"/>
          <w:sz w:val="28"/>
          <w:szCs w:val="28"/>
        </w:rPr>
        <w:t xml:space="preserve"> </w:t>
      </w:r>
      <w:r w:rsidRPr="007F2D68">
        <w:rPr>
          <w:rFonts w:ascii="Times New Roman" w:eastAsia="Calibri" w:hAnsi="Times New Roman" w:cs="Times New Roman"/>
          <w:sz w:val="28"/>
          <w:szCs w:val="28"/>
        </w:rPr>
        <w:t xml:space="preserve">возникает необходимость проведения инженерных мероприятий </w:t>
      </w:r>
      <w:r>
        <w:rPr>
          <w:rFonts w:ascii="Times New Roman" w:eastAsia="Calibri" w:hAnsi="Times New Roman" w:cs="Times New Roman"/>
          <w:sz w:val="28"/>
          <w:szCs w:val="28"/>
        </w:rPr>
        <w:t>защиты</w:t>
      </w:r>
      <w:r w:rsidRPr="007F2D68">
        <w:rPr>
          <w:rFonts w:ascii="Times New Roman" w:eastAsia="Calibri" w:hAnsi="Times New Roman" w:cs="Times New Roman"/>
          <w:sz w:val="28"/>
          <w:szCs w:val="28"/>
        </w:rPr>
        <w:t xml:space="preserve"> этих территорий от затопления. К таким мероприятиям</w:t>
      </w:r>
      <w:r>
        <w:rPr>
          <w:rFonts w:ascii="Times New Roman" w:eastAsia="Calibri" w:hAnsi="Times New Roman" w:cs="Times New Roman"/>
          <w:sz w:val="28"/>
          <w:szCs w:val="28"/>
        </w:rPr>
        <w:t xml:space="preserve"> </w:t>
      </w:r>
      <w:r w:rsidRPr="007F2D68">
        <w:rPr>
          <w:rFonts w:ascii="Times New Roman" w:eastAsia="Calibri" w:hAnsi="Times New Roman" w:cs="Times New Roman"/>
          <w:sz w:val="28"/>
          <w:szCs w:val="28"/>
        </w:rPr>
        <w:t>относятся: подсыпка территории до незатопляемых отметок, обвалование</w:t>
      </w:r>
      <w:r>
        <w:rPr>
          <w:rFonts w:ascii="Times New Roman" w:eastAsia="Calibri" w:hAnsi="Times New Roman" w:cs="Times New Roman"/>
          <w:sz w:val="28"/>
          <w:szCs w:val="28"/>
        </w:rPr>
        <w:t xml:space="preserve"> </w:t>
      </w:r>
      <w:r w:rsidRPr="007F2D68">
        <w:rPr>
          <w:rFonts w:ascii="Times New Roman" w:eastAsia="Calibri" w:hAnsi="Times New Roman" w:cs="Times New Roman"/>
          <w:sz w:val="28"/>
          <w:szCs w:val="28"/>
        </w:rPr>
        <w:t>затопляемой территории. При проектировании защитных сооружений</w:t>
      </w:r>
      <w:r>
        <w:rPr>
          <w:rFonts w:ascii="Times New Roman" w:eastAsia="Calibri" w:hAnsi="Times New Roman" w:cs="Times New Roman"/>
          <w:sz w:val="28"/>
          <w:szCs w:val="28"/>
        </w:rPr>
        <w:t xml:space="preserve"> </w:t>
      </w:r>
      <w:r w:rsidRPr="007F2D68">
        <w:rPr>
          <w:rFonts w:ascii="Times New Roman" w:eastAsia="Calibri" w:hAnsi="Times New Roman" w:cs="Times New Roman"/>
          <w:sz w:val="28"/>
          <w:szCs w:val="28"/>
        </w:rPr>
        <w:t>необходимо установить отметки высоких горизонтов воды реки различной</w:t>
      </w:r>
      <w:r>
        <w:rPr>
          <w:rFonts w:ascii="Times New Roman" w:eastAsia="Calibri" w:hAnsi="Times New Roman" w:cs="Times New Roman"/>
          <w:sz w:val="28"/>
          <w:szCs w:val="28"/>
        </w:rPr>
        <w:t xml:space="preserve"> </w:t>
      </w:r>
      <w:r w:rsidRPr="007F2D68">
        <w:rPr>
          <w:rFonts w:ascii="Times New Roman" w:eastAsia="Calibri" w:hAnsi="Times New Roman" w:cs="Times New Roman"/>
          <w:sz w:val="28"/>
          <w:szCs w:val="28"/>
        </w:rPr>
        <w:t xml:space="preserve">повторяемости по данным многолетних </w:t>
      </w:r>
      <w:r w:rsidRPr="00100517">
        <w:rPr>
          <w:rFonts w:ascii="Times New Roman" w:eastAsia="Calibri" w:hAnsi="Times New Roman" w:cs="Times New Roman"/>
          <w:sz w:val="28"/>
          <w:szCs w:val="28"/>
        </w:rPr>
        <w:t>гидрометрических</w:t>
      </w:r>
      <w:r w:rsidRPr="007F2D68">
        <w:rPr>
          <w:rFonts w:ascii="Times New Roman" w:eastAsia="Calibri" w:hAnsi="Times New Roman" w:cs="Times New Roman"/>
          <w:sz w:val="28"/>
          <w:szCs w:val="28"/>
        </w:rPr>
        <w:t xml:space="preserve"> наблюдений.</w:t>
      </w:r>
      <w:r>
        <w:rPr>
          <w:rFonts w:ascii="Times New Roman" w:eastAsia="Calibri" w:hAnsi="Times New Roman" w:cs="Times New Roman"/>
          <w:sz w:val="28"/>
          <w:szCs w:val="28"/>
        </w:rPr>
        <w:t xml:space="preserve"> </w:t>
      </w:r>
      <w:r w:rsidRPr="007F2D68">
        <w:rPr>
          <w:rFonts w:ascii="Times New Roman" w:eastAsia="Calibri" w:hAnsi="Times New Roman" w:cs="Times New Roman"/>
          <w:sz w:val="28"/>
          <w:szCs w:val="28"/>
        </w:rPr>
        <w:t xml:space="preserve">Расчетная высота наивысшего горизонта воды </w:t>
      </w:r>
      <w:r w:rsidRPr="007F2D68">
        <w:rPr>
          <w:rFonts w:ascii="Times New Roman" w:eastAsia="Calibri" w:hAnsi="Times New Roman" w:cs="Times New Roman"/>
          <w:sz w:val="28"/>
          <w:szCs w:val="28"/>
        </w:rPr>
        <w:lastRenderedPageBreak/>
        <w:t>устанавливается особым</w:t>
      </w:r>
      <w:r>
        <w:rPr>
          <w:rFonts w:ascii="Times New Roman" w:eastAsia="Calibri" w:hAnsi="Times New Roman" w:cs="Times New Roman"/>
          <w:sz w:val="28"/>
          <w:szCs w:val="28"/>
        </w:rPr>
        <w:t xml:space="preserve"> </w:t>
      </w:r>
      <w:r w:rsidRPr="007F2D68">
        <w:rPr>
          <w:rFonts w:ascii="Times New Roman" w:eastAsia="Calibri" w:hAnsi="Times New Roman" w:cs="Times New Roman"/>
          <w:sz w:val="28"/>
          <w:szCs w:val="28"/>
        </w:rPr>
        <w:t>заданием в зависимости от характера использования территорий,</w:t>
      </w:r>
      <w:r>
        <w:rPr>
          <w:rFonts w:ascii="Times New Roman" w:eastAsia="Calibri" w:hAnsi="Times New Roman" w:cs="Times New Roman"/>
          <w:sz w:val="28"/>
          <w:szCs w:val="28"/>
        </w:rPr>
        <w:t xml:space="preserve"> </w:t>
      </w:r>
      <w:r w:rsidRPr="007F2D68">
        <w:rPr>
          <w:rFonts w:ascii="Times New Roman" w:eastAsia="Calibri" w:hAnsi="Times New Roman" w:cs="Times New Roman"/>
          <w:sz w:val="28"/>
          <w:szCs w:val="28"/>
        </w:rPr>
        <w:t>защищаемых от подтопления.</w:t>
      </w:r>
    </w:p>
    <w:p w:rsidR="00C205CC" w:rsidRDefault="00C205CC" w:rsidP="00C205CC">
      <w:pPr>
        <w:autoSpaceDE w:val="0"/>
        <w:autoSpaceDN w:val="0"/>
        <w:adjustRightInd w:val="0"/>
        <w:spacing w:after="0" w:line="276" w:lineRule="auto"/>
        <w:ind w:firstLine="709"/>
        <w:jc w:val="both"/>
        <w:rPr>
          <w:rFonts w:ascii="Times New Roman" w:eastAsia="Calibri" w:hAnsi="Times New Roman" w:cs="Times New Roman"/>
          <w:sz w:val="28"/>
          <w:szCs w:val="28"/>
        </w:rPr>
      </w:pPr>
      <w:r w:rsidRPr="007F2D68">
        <w:rPr>
          <w:rFonts w:ascii="Times New Roman" w:eastAsia="Calibri" w:hAnsi="Times New Roman" w:cs="Times New Roman"/>
          <w:sz w:val="28"/>
          <w:szCs w:val="28"/>
        </w:rPr>
        <w:t>Подсыпка территории до незатопляемых отметок является наиболее</w:t>
      </w:r>
      <w:r>
        <w:rPr>
          <w:rFonts w:ascii="Times New Roman" w:eastAsia="Calibri" w:hAnsi="Times New Roman" w:cs="Times New Roman"/>
          <w:sz w:val="28"/>
          <w:szCs w:val="28"/>
        </w:rPr>
        <w:t xml:space="preserve"> </w:t>
      </w:r>
      <w:r w:rsidRPr="007F2D68">
        <w:rPr>
          <w:rFonts w:ascii="Times New Roman" w:eastAsia="Calibri" w:hAnsi="Times New Roman" w:cs="Times New Roman"/>
          <w:sz w:val="28"/>
          <w:szCs w:val="28"/>
        </w:rPr>
        <w:t>простым в строительстве и эксплуатации и эффективным инженерным</w:t>
      </w:r>
      <w:r>
        <w:rPr>
          <w:rFonts w:ascii="Times New Roman" w:eastAsia="Calibri" w:hAnsi="Times New Roman" w:cs="Times New Roman"/>
          <w:sz w:val="28"/>
          <w:szCs w:val="28"/>
        </w:rPr>
        <w:t xml:space="preserve"> </w:t>
      </w:r>
      <w:r w:rsidRPr="007F2D68">
        <w:rPr>
          <w:rFonts w:ascii="Times New Roman" w:eastAsia="Calibri" w:hAnsi="Times New Roman" w:cs="Times New Roman"/>
          <w:sz w:val="28"/>
          <w:szCs w:val="28"/>
        </w:rPr>
        <w:t>мероприятием. Применение этого мероприятия целесообразно при</w:t>
      </w:r>
      <w:r>
        <w:rPr>
          <w:rFonts w:ascii="Times New Roman" w:eastAsia="Calibri" w:hAnsi="Times New Roman" w:cs="Times New Roman"/>
          <w:sz w:val="28"/>
          <w:szCs w:val="28"/>
        </w:rPr>
        <w:t xml:space="preserve"> </w:t>
      </w:r>
      <w:r w:rsidRPr="007F2D68">
        <w:rPr>
          <w:rFonts w:ascii="Times New Roman" w:eastAsia="Calibri" w:hAnsi="Times New Roman" w:cs="Times New Roman"/>
          <w:sz w:val="28"/>
          <w:szCs w:val="28"/>
        </w:rPr>
        <w:t>небольших размерах защищаемой территории и при небольшой высоте</w:t>
      </w:r>
      <w:r>
        <w:rPr>
          <w:rFonts w:ascii="Times New Roman" w:eastAsia="Calibri" w:hAnsi="Times New Roman" w:cs="Times New Roman"/>
          <w:sz w:val="28"/>
          <w:szCs w:val="28"/>
        </w:rPr>
        <w:t xml:space="preserve"> </w:t>
      </w:r>
      <w:r w:rsidRPr="007F2D68">
        <w:rPr>
          <w:rFonts w:ascii="Times New Roman" w:eastAsia="Calibri" w:hAnsi="Times New Roman" w:cs="Times New Roman"/>
          <w:sz w:val="28"/>
          <w:szCs w:val="28"/>
        </w:rPr>
        <w:t>подсыпки (1 – 1,5м). Особенно выгодна подсыпка территории в тех случаях,</w:t>
      </w:r>
      <w:r>
        <w:rPr>
          <w:rFonts w:ascii="Times New Roman" w:eastAsia="Calibri" w:hAnsi="Times New Roman" w:cs="Times New Roman"/>
          <w:sz w:val="28"/>
          <w:szCs w:val="28"/>
        </w:rPr>
        <w:t xml:space="preserve"> </w:t>
      </w:r>
      <w:r w:rsidRPr="007F2D68">
        <w:rPr>
          <w:rFonts w:ascii="Times New Roman" w:eastAsia="Calibri" w:hAnsi="Times New Roman" w:cs="Times New Roman"/>
          <w:sz w:val="28"/>
          <w:szCs w:val="28"/>
        </w:rPr>
        <w:t>когда она может быть произведена с применением гидромеханизации</w:t>
      </w:r>
      <w:r>
        <w:rPr>
          <w:rFonts w:ascii="Times New Roman" w:eastAsia="Calibri" w:hAnsi="Times New Roman" w:cs="Times New Roman"/>
          <w:sz w:val="28"/>
          <w:szCs w:val="28"/>
        </w:rPr>
        <w:t xml:space="preserve"> </w:t>
      </w:r>
      <w:r w:rsidRPr="007F2D68">
        <w:rPr>
          <w:rFonts w:ascii="Times New Roman" w:eastAsia="Calibri" w:hAnsi="Times New Roman" w:cs="Times New Roman"/>
          <w:sz w:val="28"/>
          <w:szCs w:val="28"/>
        </w:rPr>
        <w:t>(например, рефулирования грунта за счет улучшения русла реки). Подсыпанная территория в зависимости от ее местоположения в населенном</w:t>
      </w:r>
      <w:r>
        <w:rPr>
          <w:rFonts w:ascii="Times New Roman" w:eastAsia="Calibri" w:hAnsi="Times New Roman" w:cs="Times New Roman"/>
          <w:sz w:val="28"/>
          <w:szCs w:val="28"/>
        </w:rPr>
        <w:t xml:space="preserve"> </w:t>
      </w:r>
      <w:r w:rsidRPr="007F2D68">
        <w:rPr>
          <w:rFonts w:ascii="Times New Roman" w:eastAsia="Calibri" w:hAnsi="Times New Roman" w:cs="Times New Roman"/>
          <w:sz w:val="28"/>
          <w:szCs w:val="28"/>
        </w:rPr>
        <w:t>пункте может быть использована под застройку или парк.</w:t>
      </w:r>
      <w:r>
        <w:rPr>
          <w:rFonts w:ascii="Times New Roman" w:eastAsia="Calibri" w:hAnsi="Times New Roman" w:cs="Times New Roman"/>
          <w:sz w:val="28"/>
          <w:szCs w:val="28"/>
        </w:rPr>
        <w:t xml:space="preserve"> </w:t>
      </w:r>
    </w:p>
    <w:p w:rsidR="00397055" w:rsidRPr="006C5BBE" w:rsidRDefault="00397055" w:rsidP="006C5BBE">
      <w:pPr>
        <w:spacing w:after="0" w:line="276" w:lineRule="auto"/>
        <w:ind w:firstLine="709"/>
        <w:jc w:val="center"/>
        <w:rPr>
          <w:rFonts w:ascii="Times New Roman" w:eastAsia="Times New Roman" w:hAnsi="Times New Roman" w:cs="Times New Roman"/>
          <w:sz w:val="28"/>
          <w:szCs w:val="24"/>
          <w:lang w:eastAsia="ru-RU"/>
        </w:rPr>
      </w:pPr>
    </w:p>
    <w:p w:rsidR="006C5BBE" w:rsidRPr="006C5BBE" w:rsidRDefault="006C5BBE" w:rsidP="006C5BBE">
      <w:pPr>
        <w:spacing w:after="0" w:line="276" w:lineRule="auto"/>
        <w:ind w:firstLine="709"/>
        <w:jc w:val="center"/>
        <w:rPr>
          <w:rFonts w:ascii="Times New Roman" w:eastAsia="Times New Roman" w:hAnsi="Times New Roman" w:cs="Times New Roman"/>
          <w:b/>
          <w:i/>
          <w:sz w:val="28"/>
          <w:szCs w:val="24"/>
          <w:lang w:eastAsia="ru-RU"/>
        </w:rPr>
      </w:pPr>
      <w:r w:rsidRPr="006C5BBE">
        <w:rPr>
          <w:rFonts w:ascii="Times New Roman" w:eastAsia="Times New Roman" w:hAnsi="Times New Roman" w:cs="Times New Roman"/>
          <w:b/>
          <w:i/>
          <w:sz w:val="28"/>
          <w:szCs w:val="24"/>
          <w:lang w:eastAsia="ru-RU"/>
        </w:rPr>
        <w:t>Снежные заносы</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Согласно СП 20.13330.2011 Нагрузки и воздействия. Актуализированная редакция СНиП 2.01.07-85, Приложение Ж, карта 1 - территория Шикшинского сельского поселения относится к IV снеговому району. </w:t>
      </w:r>
    </w:p>
    <w:p w:rsidR="006C5BBE" w:rsidRPr="006C5BBE" w:rsidRDefault="006C5BBE" w:rsidP="006C5BBE">
      <w:pPr>
        <w:spacing w:after="0" w:line="276" w:lineRule="auto"/>
        <w:ind w:firstLine="539"/>
        <w:jc w:val="both"/>
        <w:rPr>
          <w:rFonts w:ascii="Times New Roman" w:eastAsia="Times New Roman" w:hAnsi="Times New Roman" w:cs="Times New Roman"/>
          <w:sz w:val="28"/>
          <w:szCs w:val="24"/>
          <w:lang w:eastAsia="ru-RU"/>
        </w:rPr>
      </w:pPr>
      <w:r w:rsidRPr="006C5BBE">
        <w:rPr>
          <w:rFonts w:ascii="Times New Roman" w:eastAsia="Times New Roman" w:hAnsi="Times New Roman" w:cs="Times New Roman"/>
          <w:sz w:val="28"/>
          <w:szCs w:val="28"/>
          <w:lang w:eastAsia="ru-RU"/>
        </w:rPr>
        <w:t>Снежные заносы возникают в результате обильных снегопадов и метелей, которые могут продолжаться от нескольких часов до нескольких суток. Они вызывают нарушения транспортного сообщения, повреждения линий связи и электропередач, негативно влияют на хозяйственную деятельность.</w:t>
      </w:r>
    </w:p>
    <w:p w:rsidR="006C5BBE" w:rsidRPr="006C5BBE" w:rsidRDefault="006C5BBE" w:rsidP="006C5BBE">
      <w:pPr>
        <w:spacing w:after="0" w:line="276" w:lineRule="auto"/>
        <w:ind w:firstLine="709"/>
        <w:jc w:val="center"/>
        <w:rPr>
          <w:rFonts w:ascii="Times New Roman" w:eastAsia="Calibri" w:hAnsi="Times New Roman" w:cs="Times New Roman"/>
          <w:b/>
          <w:i/>
          <w:sz w:val="28"/>
          <w:szCs w:val="28"/>
        </w:rPr>
      </w:pPr>
    </w:p>
    <w:p w:rsidR="006C5BBE" w:rsidRPr="006C5BBE" w:rsidRDefault="006C5BBE" w:rsidP="006C5BBE">
      <w:pPr>
        <w:spacing w:after="0" w:line="276" w:lineRule="auto"/>
        <w:ind w:firstLine="709"/>
        <w:jc w:val="center"/>
        <w:rPr>
          <w:rFonts w:ascii="Times New Roman" w:eastAsia="Calibri" w:hAnsi="Times New Roman" w:cs="Times New Roman"/>
          <w:b/>
          <w:i/>
          <w:sz w:val="28"/>
          <w:szCs w:val="28"/>
          <w:highlight w:val="yellow"/>
        </w:rPr>
      </w:pPr>
      <w:r w:rsidRPr="006C5BBE">
        <w:rPr>
          <w:rFonts w:ascii="Times New Roman" w:eastAsia="Calibri" w:hAnsi="Times New Roman" w:cs="Times New Roman"/>
          <w:b/>
          <w:i/>
          <w:sz w:val="28"/>
          <w:szCs w:val="28"/>
        </w:rPr>
        <w:t>Мероприятия по зимнему содержанию дорог</w:t>
      </w:r>
    </w:p>
    <w:p w:rsidR="006C5BBE" w:rsidRPr="006C5BBE" w:rsidRDefault="006C5BBE" w:rsidP="006C5BBE">
      <w:pPr>
        <w:shd w:val="clear" w:color="auto" w:fill="FFFFFF"/>
        <w:autoSpaceDE w:val="0"/>
        <w:autoSpaceDN w:val="0"/>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К защитным мерам по предотвращению образования снежных заносов относится защита дорог с помощью постоянной или временной снегозащиты.</w:t>
      </w:r>
    </w:p>
    <w:p w:rsidR="006C5BBE" w:rsidRPr="006C5BBE" w:rsidRDefault="006C5BBE" w:rsidP="006C5BBE">
      <w:pPr>
        <w:shd w:val="clear" w:color="auto" w:fill="FFFFFF"/>
        <w:autoSpaceDE w:val="0"/>
        <w:autoSpaceDN w:val="0"/>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К постоянной снегозащите относятся снегозащитные лесополосы - снегозащитные лесные полосы, постоянные заборы. К временной - снегозадерживающие щиты, снежные траншеи, валы.</w:t>
      </w:r>
    </w:p>
    <w:p w:rsidR="006C5BBE" w:rsidRPr="006C5BBE" w:rsidRDefault="006C5BBE" w:rsidP="006C5BBE">
      <w:pPr>
        <w:shd w:val="clear" w:color="auto" w:fill="FFFFFF"/>
        <w:autoSpaceDE w:val="0"/>
        <w:autoSpaceDN w:val="0"/>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Временные снегозащитные устройства следует проектировать на расчетную метель, так как после отработки временной снегозащиты предусматривается ее восстановление.</w:t>
      </w:r>
    </w:p>
    <w:p w:rsidR="006C5BBE" w:rsidRPr="006C5BBE" w:rsidRDefault="006C5BBE" w:rsidP="006C5BBE">
      <w:pPr>
        <w:shd w:val="clear" w:color="auto" w:fill="FFFFFF"/>
        <w:autoSpaceDE w:val="0"/>
        <w:autoSpaceDN w:val="0"/>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На территории Шикшинского </w:t>
      </w:r>
      <w:r w:rsidRPr="006C5BBE">
        <w:rPr>
          <w:rFonts w:ascii="Times New Roman" w:eastAsia="Times New Roman" w:hAnsi="Times New Roman" w:cs="Times New Roman"/>
          <w:sz w:val="28"/>
          <w:szCs w:val="24"/>
          <w:lang w:eastAsia="ru-RU"/>
        </w:rPr>
        <w:t>сельского поселения</w:t>
      </w:r>
      <w:r w:rsidRPr="006C5BBE">
        <w:rPr>
          <w:rFonts w:ascii="Times New Roman" w:eastAsia="Times New Roman" w:hAnsi="Times New Roman" w:cs="Times New Roman"/>
          <w:sz w:val="28"/>
          <w:szCs w:val="28"/>
          <w:lang w:eastAsia="ru-RU"/>
        </w:rPr>
        <w:t xml:space="preserve"> преобладают южные  и </w:t>
      </w:r>
      <w:r w:rsidRPr="006C5BBE">
        <w:rPr>
          <w:rFonts w:ascii="Times New Roman" w:hAnsi="Times New Roman" w:cs="Times New Roman"/>
          <w:sz w:val="28"/>
          <w:szCs w:val="28"/>
        </w:rPr>
        <w:t>юго-западные</w:t>
      </w:r>
      <w:r w:rsidRPr="006C5BBE">
        <w:rPr>
          <w:rFonts w:ascii="Times New Roman" w:eastAsia="Times New Roman" w:hAnsi="Times New Roman" w:cs="Times New Roman"/>
          <w:sz w:val="28"/>
          <w:szCs w:val="28"/>
          <w:lang w:eastAsia="ru-RU"/>
        </w:rPr>
        <w:t xml:space="preserve"> ветра. Надежным способом защиты снегозадерживающего действия являются снегозащитные лесные полосы. </w:t>
      </w:r>
    </w:p>
    <w:p w:rsidR="006C5BBE" w:rsidRPr="006C5BBE" w:rsidRDefault="006C5BBE" w:rsidP="006C5BBE">
      <w:pPr>
        <w:shd w:val="clear" w:color="auto" w:fill="FFFFFF"/>
        <w:autoSpaceDE w:val="0"/>
        <w:autoSpaceDN w:val="0"/>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Проектом предлагается создание защитного озеленения, вдобавок к существующему, на </w:t>
      </w:r>
      <w:r w:rsidRPr="006C5BBE">
        <w:rPr>
          <w:rFonts w:ascii="Times New Roman" w:hAnsi="Times New Roman" w:cs="Times New Roman"/>
          <w:sz w:val="28"/>
          <w:szCs w:val="28"/>
        </w:rPr>
        <w:t>Казань-Шемордан-Мешабаш</w:t>
      </w:r>
      <w:r w:rsidRPr="006C5BBE">
        <w:rPr>
          <w:rFonts w:ascii="Times New Roman" w:eastAsia="Times New Roman" w:hAnsi="Times New Roman" w:cs="Times New Roman"/>
          <w:sz w:val="28"/>
          <w:szCs w:val="28"/>
          <w:lang w:eastAsia="ru-RU"/>
        </w:rPr>
        <w:t>.</w:t>
      </w:r>
    </w:p>
    <w:p w:rsidR="006C5BBE" w:rsidRPr="006C5BBE" w:rsidRDefault="006C5BBE" w:rsidP="006C5BBE">
      <w:pPr>
        <w:shd w:val="clear" w:color="auto" w:fill="FFFFFF"/>
        <w:autoSpaceDE w:val="0"/>
        <w:autoSpaceDN w:val="0"/>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Снегозащитная лесная полоса должна иметь плотную (непродуваемую) конструкцию. Обязательным элементом каждой полосы должна быть густая двухрядная кустарниковая растительность.</w:t>
      </w:r>
    </w:p>
    <w:p w:rsidR="006C5BBE" w:rsidRPr="006C5BBE" w:rsidRDefault="006C5BBE" w:rsidP="006C5BBE">
      <w:pPr>
        <w:shd w:val="clear" w:color="auto" w:fill="FFFFFF"/>
        <w:autoSpaceDE w:val="0"/>
        <w:autoSpaceDN w:val="0"/>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lastRenderedPageBreak/>
        <w:t>Расстояние между соседними рядами деревьев и кустарников в лесной полосе принимается: в благоприятных лесорастительных условиях - 2,5 м, а в тяжелых условиях - 3,0 - 3,5 м.</w:t>
      </w:r>
    </w:p>
    <w:p w:rsidR="006C5BBE" w:rsidRPr="006C5BBE" w:rsidRDefault="006C5BBE" w:rsidP="006C5BBE">
      <w:pPr>
        <w:shd w:val="clear" w:color="auto" w:fill="FFFFFF"/>
        <w:autoSpaceDE w:val="0"/>
        <w:autoSpaceDN w:val="0"/>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Расстояние между растениями в ряду допускается в пределах 0,5 - 1,0 м.</w:t>
      </w:r>
    </w:p>
    <w:p w:rsidR="006C5BBE" w:rsidRPr="006C5BBE" w:rsidRDefault="006C5BBE" w:rsidP="006C5BBE">
      <w:pPr>
        <w:shd w:val="clear" w:color="auto" w:fill="FFFFFF"/>
        <w:autoSpaceDE w:val="0"/>
        <w:autoSpaceDN w:val="0"/>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Расстояние от бровки земляного полотна до придорожной снегозащитной полосы, ширина лесных полос и величина разрывов между полосами при объемах снегоприноса до 250 м</w:t>
      </w:r>
      <w:r w:rsidRPr="006C5BBE">
        <w:rPr>
          <w:rFonts w:ascii="Times New Roman" w:eastAsia="Times New Roman" w:hAnsi="Times New Roman" w:cs="Times New Roman"/>
          <w:sz w:val="28"/>
          <w:szCs w:val="28"/>
          <w:vertAlign w:val="superscript"/>
          <w:lang w:eastAsia="ru-RU"/>
        </w:rPr>
        <w:t>3</w:t>
      </w:r>
      <w:r w:rsidRPr="006C5BBE">
        <w:rPr>
          <w:rFonts w:ascii="Times New Roman" w:eastAsia="Times New Roman" w:hAnsi="Times New Roman" w:cs="Times New Roman"/>
          <w:sz w:val="28"/>
          <w:szCs w:val="28"/>
          <w:lang w:eastAsia="ru-RU"/>
        </w:rPr>
        <w:t>/м определяются по таблице 3.9.3:</w:t>
      </w:r>
    </w:p>
    <w:p w:rsidR="006C5BBE" w:rsidRPr="006C5BBE" w:rsidRDefault="006C5BBE" w:rsidP="006C5BBE">
      <w:pPr>
        <w:shd w:val="clear" w:color="auto" w:fill="FFFFFF"/>
        <w:autoSpaceDE w:val="0"/>
        <w:autoSpaceDN w:val="0"/>
        <w:spacing w:after="0" w:line="276" w:lineRule="auto"/>
        <w:ind w:firstLine="709"/>
        <w:jc w:val="right"/>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Таблица 3.9.3</w:t>
      </w:r>
    </w:p>
    <w:p w:rsidR="006C5BBE" w:rsidRPr="006C5BBE" w:rsidRDefault="006C5BBE" w:rsidP="006C5BBE">
      <w:pPr>
        <w:shd w:val="clear" w:color="auto" w:fill="FFFFFF"/>
        <w:autoSpaceDE w:val="0"/>
        <w:autoSpaceDN w:val="0"/>
        <w:spacing w:after="0" w:line="276" w:lineRule="auto"/>
        <w:ind w:firstLine="709"/>
        <w:jc w:val="center"/>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Размещение лесных полос в зависимости от объема снегоприноса</w:t>
      </w:r>
    </w:p>
    <w:tbl>
      <w:tblPr>
        <w:tblW w:w="5000" w:type="pct"/>
        <w:jc w:val="center"/>
        <w:shd w:val="clear" w:color="auto" w:fill="FFFFFF"/>
        <w:tblCellMar>
          <w:left w:w="0" w:type="dxa"/>
          <w:right w:w="0" w:type="dxa"/>
        </w:tblCellMar>
        <w:tblLook w:val="04A0" w:firstRow="1" w:lastRow="0" w:firstColumn="1" w:lastColumn="0" w:noHBand="0" w:noVBand="1"/>
      </w:tblPr>
      <w:tblGrid>
        <w:gridCol w:w="2235"/>
        <w:gridCol w:w="2446"/>
        <w:gridCol w:w="2699"/>
        <w:gridCol w:w="2521"/>
      </w:tblGrid>
      <w:tr w:rsidR="006C5BBE" w:rsidRPr="006C5BBE" w:rsidTr="0084774F">
        <w:trPr>
          <w:tblHeader/>
          <w:jc w:val="center"/>
        </w:trPr>
        <w:tc>
          <w:tcPr>
            <w:tcW w:w="112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6C5BBE" w:rsidRPr="006C5BBE" w:rsidRDefault="006C5BBE" w:rsidP="006C5BBE">
            <w:pPr>
              <w:spacing w:after="0" w:line="276" w:lineRule="auto"/>
              <w:jc w:val="center"/>
              <w:rPr>
                <w:rFonts w:ascii="Times New Roman" w:eastAsia="Times New Roman" w:hAnsi="Times New Roman" w:cs="Times New Roman"/>
                <w:b/>
                <w:bCs/>
                <w:sz w:val="24"/>
                <w:szCs w:val="24"/>
                <w:lang w:eastAsia="ru-RU"/>
              </w:rPr>
            </w:pPr>
            <w:r w:rsidRPr="006C5BBE">
              <w:rPr>
                <w:rFonts w:ascii="Times New Roman" w:eastAsia="Times New Roman" w:hAnsi="Times New Roman" w:cs="Times New Roman"/>
                <w:b/>
                <w:bCs/>
                <w:sz w:val="24"/>
                <w:szCs w:val="24"/>
                <w:lang w:eastAsia="ru-RU"/>
              </w:rPr>
              <w:t>Расчетный объем снегоприноса, м3/м</w:t>
            </w:r>
          </w:p>
        </w:tc>
        <w:tc>
          <w:tcPr>
            <w:tcW w:w="123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6C5BBE" w:rsidRPr="006C5BBE" w:rsidRDefault="006C5BBE" w:rsidP="006C5BBE">
            <w:pPr>
              <w:spacing w:after="0" w:line="276" w:lineRule="auto"/>
              <w:jc w:val="center"/>
              <w:rPr>
                <w:rFonts w:ascii="Times New Roman" w:eastAsia="Times New Roman" w:hAnsi="Times New Roman" w:cs="Times New Roman"/>
                <w:b/>
                <w:bCs/>
                <w:sz w:val="24"/>
                <w:szCs w:val="24"/>
                <w:lang w:eastAsia="ru-RU"/>
              </w:rPr>
            </w:pPr>
            <w:r w:rsidRPr="006C5BBE">
              <w:rPr>
                <w:rFonts w:ascii="Times New Roman" w:eastAsia="Times New Roman" w:hAnsi="Times New Roman" w:cs="Times New Roman"/>
                <w:b/>
                <w:bCs/>
                <w:sz w:val="24"/>
                <w:szCs w:val="24"/>
                <w:lang w:eastAsia="ru-RU"/>
              </w:rPr>
              <w:t>Расстояние от бровки земляного полотна до лесонасаждений, м</w:t>
            </w:r>
          </w:p>
        </w:tc>
        <w:tc>
          <w:tcPr>
            <w:tcW w:w="136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6C5BBE" w:rsidRPr="006C5BBE" w:rsidRDefault="006C5BBE" w:rsidP="006C5BBE">
            <w:pPr>
              <w:spacing w:after="0" w:line="276" w:lineRule="auto"/>
              <w:jc w:val="center"/>
              <w:rPr>
                <w:rFonts w:ascii="Times New Roman" w:eastAsia="Times New Roman" w:hAnsi="Times New Roman" w:cs="Times New Roman"/>
                <w:b/>
                <w:bCs/>
                <w:sz w:val="24"/>
                <w:szCs w:val="24"/>
                <w:lang w:eastAsia="ru-RU"/>
              </w:rPr>
            </w:pPr>
            <w:r w:rsidRPr="006C5BBE">
              <w:rPr>
                <w:rFonts w:ascii="Times New Roman" w:eastAsia="Times New Roman" w:hAnsi="Times New Roman" w:cs="Times New Roman"/>
                <w:b/>
                <w:bCs/>
                <w:sz w:val="24"/>
                <w:szCs w:val="24"/>
                <w:lang w:eastAsia="ru-RU"/>
              </w:rPr>
              <w:t>Ширина разрыва между лесонасаждениями, м</w:t>
            </w:r>
          </w:p>
        </w:tc>
        <w:tc>
          <w:tcPr>
            <w:tcW w:w="127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6C5BBE" w:rsidRPr="006C5BBE" w:rsidRDefault="006C5BBE" w:rsidP="006C5BBE">
            <w:pPr>
              <w:spacing w:after="0" w:line="276" w:lineRule="auto"/>
              <w:jc w:val="center"/>
              <w:rPr>
                <w:rFonts w:ascii="Times New Roman" w:eastAsia="Times New Roman" w:hAnsi="Times New Roman" w:cs="Times New Roman"/>
                <w:b/>
                <w:bCs/>
                <w:sz w:val="24"/>
                <w:szCs w:val="24"/>
                <w:lang w:eastAsia="ru-RU"/>
              </w:rPr>
            </w:pPr>
            <w:r w:rsidRPr="006C5BBE">
              <w:rPr>
                <w:rFonts w:ascii="Times New Roman" w:eastAsia="Times New Roman" w:hAnsi="Times New Roman" w:cs="Times New Roman"/>
                <w:b/>
                <w:bCs/>
                <w:sz w:val="24"/>
                <w:szCs w:val="24"/>
                <w:lang w:eastAsia="ru-RU"/>
              </w:rPr>
              <w:t>Ширина полос отвода земель для лесонасаждений, м</w:t>
            </w:r>
          </w:p>
        </w:tc>
      </w:tr>
      <w:tr w:rsidR="006C5BBE" w:rsidRPr="006C5BBE" w:rsidTr="0084774F">
        <w:trPr>
          <w:jc w:val="center"/>
        </w:trPr>
        <w:tc>
          <w:tcPr>
            <w:tcW w:w="11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10 - 25</w:t>
            </w:r>
          </w:p>
        </w:tc>
        <w:tc>
          <w:tcPr>
            <w:tcW w:w="1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15 - 25</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w:t>
            </w:r>
          </w:p>
        </w:tc>
        <w:tc>
          <w:tcPr>
            <w:tcW w:w="12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4</w:t>
            </w:r>
          </w:p>
        </w:tc>
      </w:tr>
      <w:tr w:rsidR="006C5BBE" w:rsidRPr="006C5BBE" w:rsidTr="0084774F">
        <w:trPr>
          <w:jc w:val="center"/>
        </w:trPr>
        <w:tc>
          <w:tcPr>
            <w:tcW w:w="11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50</w:t>
            </w:r>
          </w:p>
        </w:tc>
        <w:tc>
          <w:tcPr>
            <w:tcW w:w="1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30</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w:t>
            </w:r>
          </w:p>
        </w:tc>
        <w:tc>
          <w:tcPr>
            <w:tcW w:w="12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9</w:t>
            </w:r>
          </w:p>
        </w:tc>
      </w:tr>
      <w:tr w:rsidR="006C5BBE" w:rsidRPr="006C5BBE" w:rsidTr="0084774F">
        <w:trPr>
          <w:jc w:val="center"/>
        </w:trPr>
        <w:tc>
          <w:tcPr>
            <w:tcW w:w="11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75</w:t>
            </w:r>
          </w:p>
        </w:tc>
        <w:tc>
          <w:tcPr>
            <w:tcW w:w="1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40</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w:t>
            </w:r>
          </w:p>
        </w:tc>
        <w:tc>
          <w:tcPr>
            <w:tcW w:w="12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12</w:t>
            </w:r>
          </w:p>
        </w:tc>
      </w:tr>
      <w:tr w:rsidR="006C5BBE" w:rsidRPr="006C5BBE" w:rsidTr="0084774F">
        <w:trPr>
          <w:jc w:val="center"/>
        </w:trPr>
        <w:tc>
          <w:tcPr>
            <w:tcW w:w="11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100</w:t>
            </w:r>
          </w:p>
        </w:tc>
        <w:tc>
          <w:tcPr>
            <w:tcW w:w="1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50</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w:t>
            </w:r>
          </w:p>
        </w:tc>
        <w:tc>
          <w:tcPr>
            <w:tcW w:w="12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14</w:t>
            </w:r>
          </w:p>
        </w:tc>
      </w:tr>
      <w:tr w:rsidR="006C5BBE" w:rsidRPr="006C5BBE" w:rsidTr="0084774F">
        <w:trPr>
          <w:jc w:val="center"/>
        </w:trPr>
        <w:tc>
          <w:tcPr>
            <w:tcW w:w="11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125</w:t>
            </w:r>
          </w:p>
        </w:tc>
        <w:tc>
          <w:tcPr>
            <w:tcW w:w="1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60</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w:t>
            </w:r>
          </w:p>
        </w:tc>
        <w:tc>
          <w:tcPr>
            <w:tcW w:w="12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17</w:t>
            </w:r>
          </w:p>
        </w:tc>
      </w:tr>
      <w:tr w:rsidR="006C5BBE" w:rsidRPr="006C5BBE" w:rsidTr="0084774F">
        <w:trPr>
          <w:jc w:val="center"/>
        </w:trPr>
        <w:tc>
          <w:tcPr>
            <w:tcW w:w="11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150</w:t>
            </w:r>
          </w:p>
        </w:tc>
        <w:tc>
          <w:tcPr>
            <w:tcW w:w="1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65</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w:t>
            </w:r>
          </w:p>
        </w:tc>
        <w:tc>
          <w:tcPr>
            <w:tcW w:w="12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19</w:t>
            </w:r>
          </w:p>
        </w:tc>
      </w:tr>
      <w:tr w:rsidR="006C5BBE" w:rsidRPr="006C5BBE" w:rsidTr="0084774F">
        <w:trPr>
          <w:jc w:val="center"/>
        </w:trPr>
        <w:tc>
          <w:tcPr>
            <w:tcW w:w="11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200</w:t>
            </w:r>
          </w:p>
        </w:tc>
        <w:tc>
          <w:tcPr>
            <w:tcW w:w="1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70</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w:t>
            </w:r>
          </w:p>
        </w:tc>
        <w:tc>
          <w:tcPr>
            <w:tcW w:w="12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22</w:t>
            </w:r>
          </w:p>
        </w:tc>
      </w:tr>
      <w:tr w:rsidR="006C5BBE" w:rsidRPr="006C5BBE" w:rsidTr="0084774F">
        <w:trPr>
          <w:jc w:val="center"/>
        </w:trPr>
        <w:tc>
          <w:tcPr>
            <w:tcW w:w="11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250</w:t>
            </w:r>
          </w:p>
        </w:tc>
        <w:tc>
          <w:tcPr>
            <w:tcW w:w="1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50</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50</w:t>
            </w:r>
          </w:p>
        </w:tc>
        <w:tc>
          <w:tcPr>
            <w:tcW w:w="12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r w:rsidRPr="006C5BBE">
              <w:rPr>
                <w:rFonts w:ascii="Times New Roman" w:eastAsia="Times New Roman" w:hAnsi="Times New Roman" w:cs="Times New Roman"/>
                <w:bCs/>
                <w:sz w:val="24"/>
                <w:szCs w:val="24"/>
                <w:lang w:eastAsia="ru-RU"/>
              </w:rPr>
              <w:t>2*14</w:t>
            </w:r>
          </w:p>
        </w:tc>
      </w:tr>
    </w:tbl>
    <w:p w:rsidR="006C5BBE" w:rsidRPr="006C5BBE" w:rsidRDefault="006C5BBE" w:rsidP="006C5BBE">
      <w:pPr>
        <w:spacing w:after="0" w:line="276" w:lineRule="auto"/>
        <w:jc w:val="center"/>
        <w:rPr>
          <w:rFonts w:ascii="Times New Roman" w:eastAsia="Times New Roman" w:hAnsi="Times New Roman" w:cs="Times New Roman"/>
          <w:bCs/>
          <w:sz w:val="24"/>
          <w:szCs w:val="24"/>
          <w:lang w:eastAsia="ru-RU"/>
        </w:rPr>
      </w:pPr>
    </w:p>
    <w:p w:rsidR="006C5BBE" w:rsidRPr="006C5BBE" w:rsidRDefault="006C5BBE" w:rsidP="006C5BBE">
      <w:pPr>
        <w:shd w:val="clear" w:color="auto" w:fill="FFFFFF"/>
        <w:autoSpaceDE w:val="0"/>
        <w:autoSpaceDN w:val="0"/>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В связи с возможностью переноса снега под углом по отношению к оси дороги снегозащитные лесные полосы устраивают длиннее защищаемого участка на 50 - 100 м. </w:t>
      </w:r>
    </w:p>
    <w:p w:rsidR="006C5BBE" w:rsidRPr="006C5BBE" w:rsidRDefault="006C5BBE" w:rsidP="006C5BBE">
      <w:pPr>
        <w:shd w:val="clear" w:color="auto" w:fill="FFFFFF"/>
        <w:autoSpaceDE w:val="0"/>
        <w:autoSpaceDN w:val="0"/>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При большой длине снегозащитной полосы, создаваемой на сельскохозяйственных угодьях, необходимо предусматривать технологические разрывы по 10 - 15 м через каждые 800 - 1000 м для прохода сельскохозяйственных машин.</w:t>
      </w:r>
    </w:p>
    <w:p w:rsidR="006C5BBE" w:rsidRPr="006C5BBE" w:rsidRDefault="006C5BBE" w:rsidP="006C5BBE">
      <w:pPr>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Проектом предлагаются инженерные мероприятия по защите от заносов на участках дорог широтного направления. </w:t>
      </w:r>
    </w:p>
    <w:p w:rsidR="006C5BBE" w:rsidRPr="006C5BBE" w:rsidRDefault="006C5BBE" w:rsidP="006C5BBE">
      <w:pPr>
        <w:shd w:val="clear" w:color="auto" w:fill="FFFFFF"/>
        <w:autoSpaceDE w:val="0"/>
        <w:autoSpaceDN w:val="0"/>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На участках дороги с интенсивной метелевой деятельностью рекомендуется применять заборы. Заборы могут быть снегозадерживающего действия и снегопередувающего действия.</w:t>
      </w:r>
    </w:p>
    <w:p w:rsidR="006C5BBE" w:rsidRPr="006C5BBE" w:rsidRDefault="006C5BBE" w:rsidP="006C5BBE">
      <w:pPr>
        <w:shd w:val="clear" w:color="auto" w:fill="FFFFFF"/>
        <w:autoSpaceDE w:val="0"/>
        <w:autoSpaceDN w:val="0"/>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 случае невозможности размещения на прилегающих к автомобильной дороге землях постоянных средств снегозащиты или при невозможности усиления существующих, а также во всех случаях, когда это экономически оправдано, проектом предлагается использовать временные снегозадерживающие устройства: снегозадерживающие щиты, траншеи, снежные стенки.</w:t>
      </w:r>
    </w:p>
    <w:p w:rsidR="006C5BBE" w:rsidRPr="006C5BBE" w:rsidRDefault="006C5BBE" w:rsidP="006C5BBE">
      <w:pPr>
        <w:shd w:val="clear" w:color="auto" w:fill="FFFFFF"/>
        <w:autoSpaceDE w:val="0"/>
        <w:autoSpaceDN w:val="0"/>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В период с длительными и интенсивными метелями, во время которых перестановка щитов затруднена, щитовые линии ставят в два, три и более рядов. </w:t>
      </w:r>
      <w:r w:rsidRPr="006C5BBE">
        <w:rPr>
          <w:rFonts w:ascii="Times New Roman" w:eastAsia="Times New Roman" w:hAnsi="Times New Roman" w:cs="Times New Roman"/>
          <w:sz w:val="28"/>
          <w:szCs w:val="28"/>
          <w:lang w:eastAsia="ru-RU"/>
        </w:rPr>
        <w:lastRenderedPageBreak/>
        <w:t>Расстояние между рядами принимают равным 30 высотам щита, причем первый, ближний к дороге ряд, ставят на расстоянии 20 высот щита от бровки земляного полотна.</w:t>
      </w:r>
    </w:p>
    <w:p w:rsidR="006C5BBE" w:rsidRPr="006C5BBE" w:rsidRDefault="006C5BBE" w:rsidP="006C5BBE">
      <w:pPr>
        <w:shd w:val="clear" w:color="auto" w:fill="FFFFFF"/>
        <w:autoSpaceDE w:val="0"/>
        <w:autoSpaceDN w:val="0"/>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Широкое распространение при защите автомобильных дорог от снежных заносов получили устройства из снега.</w:t>
      </w:r>
    </w:p>
    <w:p w:rsidR="006C5BBE" w:rsidRPr="006C5BBE" w:rsidRDefault="006C5BBE" w:rsidP="006C5BBE">
      <w:pPr>
        <w:shd w:val="clear" w:color="auto" w:fill="FFFFFF"/>
        <w:autoSpaceDE w:val="0"/>
        <w:autoSpaceDN w:val="0"/>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Траншеи могут применяться как самостоятельное средство защиты - на дорогах IV - V категорий или в сочетании с другими средствами (насаждениями, заборами, щитами), чтобы усилить снегозадерживающее действие и повысить надежность снегозащитных линий на дорогах I, II, III категории.</w:t>
      </w:r>
    </w:p>
    <w:p w:rsidR="006C5BBE" w:rsidRPr="006C5BBE" w:rsidRDefault="006C5BBE" w:rsidP="006C5BBE">
      <w:pPr>
        <w:shd w:val="clear" w:color="auto" w:fill="FFFFFF"/>
        <w:autoSpaceDE w:val="0"/>
        <w:autoSpaceDN w:val="0"/>
        <w:spacing w:after="0" w:line="276" w:lineRule="auto"/>
        <w:ind w:firstLine="708"/>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С целью повышения эффективности работы траншей после заполнения их снегом до половины глубины производят их восстановление по старому следу.</w:t>
      </w:r>
    </w:p>
    <w:p w:rsidR="006C5BBE" w:rsidRPr="006C5BBE" w:rsidRDefault="006C5BBE" w:rsidP="006C5BBE">
      <w:pPr>
        <w:shd w:val="clear" w:color="auto" w:fill="FFFFFF"/>
        <w:tabs>
          <w:tab w:val="left" w:pos="796"/>
        </w:tabs>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Выбор одного из методов или одновременно использование нескольких, зависит от интенсивности выпадения осадков, условий и значимости трассы, материального благополучия поселения.</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p>
    <w:p w:rsidR="006C5BBE" w:rsidRPr="006C5BBE" w:rsidRDefault="006C5BBE" w:rsidP="006C5BBE">
      <w:pPr>
        <w:spacing w:after="0" w:line="276" w:lineRule="auto"/>
        <w:ind w:firstLine="709"/>
        <w:jc w:val="center"/>
        <w:rPr>
          <w:rFonts w:ascii="Times New Roman" w:eastAsia="Times New Roman" w:hAnsi="Times New Roman" w:cs="Times New Roman"/>
          <w:sz w:val="28"/>
          <w:szCs w:val="24"/>
          <w:lang w:eastAsia="ru-RU"/>
        </w:rPr>
      </w:pPr>
      <w:r w:rsidRPr="006C5BBE">
        <w:rPr>
          <w:rFonts w:ascii="Times New Roman" w:eastAsia="Times New Roman" w:hAnsi="Times New Roman" w:cs="Times New Roman"/>
          <w:sz w:val="28"/>
          <w:szCs w:val="24"/>
          <w:lang w:eastAsia="ru-RU"/>
        </w:rPr>
        <w:t>***</w:t>
      </w:r>
    </w:p>
    <w:p w:rsidR="00744ED3" w:rsidRDefault="006C5BBE" w:rsidP="00744ED3">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Calibri" w:hAnsi="Times New Roman" w:cs="Times New Roman"/>
          <w:sz w:val="28"/>
          <w:szCs w:val="28"/>
        </w:rPr>
        <w:t xml:space="preserve">Оценка опасных природных процессов на территории </w:t>
      </w:r>
      <w:r w:rsidRPr="006C5BBE">
        <w:rPr>
          <w:rFonts w:ascii="Times New Roman" w:eastAsia="Times New Roman" w:hAnsi="Times New Roman" w:cs="Times New Roman"/>
          <w:spacing w:val="-2"/>
          <w:sz w:val="28"/>
          <w:szCs w:val="28"/>
          <w:lang w:eastAsia="ru-RU"/>
        </w:rPr>
        <w:t>Шикшинского сельского поселения</w:t>
      </w:r>
      <w:r w:rsidRPr="006C5BBE">
        <w:rPr>
          <w:rFonts w:ascii="Times New Roman" w:eastAsia="Calibri" w:hAnsi="Times New Roman" w:cs="Times New Roman"/>
          <w:sz w:val="28"/>
          <w:szCs w:val="28"/>
        </w:rPr>
        <w:t xml:space="preserve"> позволяет выделить </w:t>
      </w:r>
      <w:r w:rsidRPr="006C5BBE">
        <w:rPr>
          <w:rFonts w:ascii="Times New Roman" w:eastAsia="Times New Roman" w:hAnsi="Times New Roman" w:cs="Times New Roman"/>
          <w:spacing w:val="-2"/>
          <w:sz w:val="28"/>
          <w:szCs w:val="28"/>
          <w:lang w:eastAsia="ru-RU"/>
        </w:rPr>
        <w:t>участки, благоприятные для строительства. К неблагоприятным условиям относятся территории, подверженные эрозионным процессам</w:t>
      </w:r>
      <w:r w:rsidRPr="006C5BBE">
        <w:rPr>
          <w:rFonts w:ascii="Times New Roman" w:eastAsia="Times New Roman" w:hAnsi="Times New Roman" w:cs="Times New Roman"/>
          <w:sz w:val="28"/>
          <w:szCs w:val="28"/>
          <w:lang w:eastAsia="ru-RU"/>
        </w:rPr>
        <w:t>.</w:t>
      </w:r>
      <w:bookmarkStart w:id="103" w:name="_Toc465164044"/>
      <w:bookmarkStart w:id="104" w:name="_Toc467228778"/>
      <w:bookmarkStart w:id="105" w:name="_Toc477252255"/>
      <w:bookmarkStart w:id="106" w:name="_Toc487708056"/>
      <w:bookmarkStart w:id="107" w:name="_Toc499383601"/>
    </w:p>
    <w:p w:rsidR="00744ED3" w:rsidRDefault="00744ED3" w:rsidP="00744ED3">
      <w:pPr>
        <w:spacing w:after="0" w:line="276" w:lineRule="auto"/>
        <w:ind w:firstLine="709"/>
        <w:jc w:val="both"/>
        <w:rPr>
          <w:rFonts w:ascii="Times New Roman" w:eastAsia="Times New Roman" w:hAnsi="Times New Roman" w:cs="Times New Roman"/>
          <w:sz w:val="28"/>
          <w:szCs w:val="28"/>
          <w:lang w:eastAsia="ru-RU"/>
        </w:rPr>
      </w:pPr>
    </w:p>
    <w:p w:rsidR="00744ED3" w:rsidRPr="00744ED3" w:rsidRDefault="00744ED3" w:rsidP="00744ED3">
      <w:pPr>
        <w:spacing w:after="0" w:line="276" w:lineRule="auto"/>
        <w:ind w:firstLine="709"/>
        <w:jc w:val="both"/>
        <w:rPr>
          <w:rFonts w:ascii="Times New Roman" w:eastAsia="Times New Roman" w:hAnsi="Times New Roman" w:cs="Times New Roman"/>
          <w:sz w:val="28"/>
          <w:szCs w:val="28"/>
          <w:lang w:eastAsia="ru-RU"/>
        </w:rPr>
      </w:pPr>
    </w:p>
    <w:p w:rsidR="003E01C6" w:rsidRDefault="003E01C6">
      <w:pPr>
        <w:rPr>
          <w:rFonts w:ascii="Times New Roman" w:eastAsia="Times New Roman" w:hAnsi="Times New Roman" w:cstheme="majorBidi"/>
          <w:b/>
          <w:sz w:val="28"/>
          <w:szCs w:val="32"/>
        </w:rPr>
      </w:pPr>
      <w:r>
        <w:rPr>
          <w:rFonts w:ascii="Times New Roman" w:eastAsia="Times New Roman" w:hAnsi="Times New Roman" w:cstheme="majorBidi"/>
          <w:b/>
          <w:sz w:val="28"/>
          <w:szCs w:val="32"/>
        </w:rPr>
        <w:br w:type="page"/>
      </w:r>
    </w:p>
    <w:p w:rsidR="006C5BBE" w:rsidRPr="006C5BBE" w:rsidRDefault="006C5BBE" w:rsidP="006C5BBE">
      <w:pPr>
        <w:keepNext/>
        <w:keepLines/>
        <w:spacing w:before="240" w:after="0" w:line="276" w:lineRule="auto"/>
        <w:jc w:val="center"/>
        <w:outlineLvl w:val="0"/>
        <w:rPr>
          <w:rFonts w:ascii="Times New Roman" w:eastAsia="Times New Roman" w:hAnsi="Times New Roman" w:cstheme="majorBidi"/>
          <w:b/>
          <w:sz w:val="28"/>
          <w:szCs w:val="32"/>
        </w:rPr>
      </w:pPr>
      <w:bookmarkStart w:id="108" w:name="_Toc523992264"/>
      <w:r w:rsidRPr="006C5BBE">
        <w:rPr>
          <w:rFonts w:ascii="Times New Roman" w:eastAsia="Times New Roman" w:hAnsi="Times New Roman" w:cstheme="majorBidi"/>
          <w:b/>
          <w:sz w:val="28"/>
          <w:szCs w:val="32"/>
        </w:rPr>
        <w:lastRenderedPageBreak/>
        <w:t>5. Перечень мероприятий по гражданской обороне, мероприятий по предупреждению чрезвычайных ситуаций</w:t>
      </w:r>
      <w:bookmarkEnd w:id="103"/>
      <w:r w:rsidRPr="006C5BBE">
        <w:rPr>
          <w:rFonts w:ascii="Times New Roman" w:eastAsia="Times New Roman" w:hAnsi="Times New Roman" w:cstheme="majorBidi"/>
          <w:b/>
          <w:sz w:val="28"/>
          <w:szCs w:val="32"/>
        </w:rPr>
        <w:t xml:space="preserve"> природного и техногенного характера</w:t>
      </w:r>
      <w:bookmarkEnd w:id="104"/>
      <w:bookmarkEnd w:id="105"/>
      <w:bookmarkEnd w:id="106"/>
      <w:bookmarkEnd w:id="107"/>
      <w:bookmarkEnd w:id="108"/>
    </w:p>
    <w:p w:rsidR="006C5BBE" w:rsidRPr="006C5BBE" w:rsidRDefault="006C5BBE" w:rsidP="006C5BBE">
      <w:pPr>
        <w:spacing w:after="0" w:line="276" w:lineRule="auto"/>
        <w:contextualSpacing/>
        <w:jc w:val="both"/>
        <w:rPr>
          <w:rFonts w:ascii="Times New Roman" w:eastAsia="Times New Roman" w:hAnsi="Times New Roman" w:cs="Times New Roman"/>
          <w:sz w:val="28"/>
          <w:szCs w:val="28"/>
          <w:lang w:eastAsia="ru-RU"/>
        </w:rPr>
      </w:pP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Раздел генерального плана «Перечень мероприятий по гражданской обороне, мероприятий по предупреждению чрезвычайных ситуаций природного и техногенного характера» разработан в соответствии с нормативными документами в области гражданской обороны и защите территорий от чрезвычайных ситуаций, а так же Исходными данными и требованиями для разработки перечня мероприятий по гражданской обороне, мероприятий по предупреждению чрезвычайных ситуаций МЧС РТ от 4 октября 2017 года №389  (далее – Исходные данные, Приложение №2).</w:t>
      </w:r>
    </w:p>
    <w:p w:rsidR="006C5BBE" w:rsidRPr="006C5BBE" w:rsidRDefault="006C5BBE" w:rsidP="006C5BBE">
      <w:pPr>
        <w:spacing w:after="0" w:line="276" w:lineRule="auto"/>
        <w:contextualSpacing/>
        <w:jc w:val="both"/>
        <w:rPr>
          <w:rFonts w:ascii="Times New Roman" w:eastAsia="Times New Roman" w:hAnsi="Times New Roman" w:cs="Times New Roman"/>
          <w:sz w:val="28"/>
          <w:szCs w:val="28"/>
          <w:lang w:eastAsia="ru-RU"/>
        </w:rPr>
      </w:pPr>
    </w:p>
    <w:p w:rsidR="006C5BBE" w:rsidRPr="006C5BBE" w:rsidRDefault="006C5BBE" w:rsidP="006C5BBE">
      <w:pPr>
        <w:keepNext/>
        <w:spacing w:after="0" w:line="276" w:lineRule="auto"/>
        <w:ind w:left="1820" w:hanging="720"/>
        <w:outlineLvl w:val="2"/>
        <w:rPr>
          <w:rFonts w:ascii="Times New Roman" w:eastAsia="Times New Roman" w:hAnsi="Times New Roman" w:cs="Times New Roman"/>
          <w:b/>
          <w:bCs/>
          <w:iCs/>
          <w:sz w:val="28"/>
          <w:szCs w:val="28"/>
          <w:lang w:val="x-none" w:eastAsia="x-none"/>
        </w:rPr>
      </w:pPr>
      <w:bookmarkStart w:id="109" w:name="_Toc462913717"/>
      <w:bookmarkStart w:id="110" w:name="_Toc465164045"/>
      <w:bookmarkStart w:id="111" w:name="_Toc467228779"/>
      <w:bookmarkStart w:id="112" w:name="_Toc477252256"/>
      <w:bookmarkStart w:id="113" w:name="_Toc487708057"/>
      <w:bookmarkStart w:id="114" w:name="_Toc499383602"/>
      <w:bookmarkStart w:id="115" w:name="_Toc523992265"/>
      <w:r w:rsidRPr="006C5BBE">
        <w:rPr>
          <w:rFonts w:ascii="Times New Roman" w:eastAsia="Times New Roman" w:hAnsi="Times New Roman" w:cs="Times New Roman"/>
          <w:b/>
          <w:bCs/>
          <w:iCs/>
          <w:sz w:val="28"/>
          <w:szCs w:val="28"/>
          <w:lang w:eastAsia="x-none"/>
        </w:rPr>
        <w:t>5</w:t>
      </w:r>
      <w:r w:rsidRPr="006C5BBE">
        <w:rPr>
          <w:rFonts w:ascii="Times New Roman" w:eastAsia="Times New Roman" w:hAnsi="Times New Roman" w:cs="Times New Roman"/>
          <w:b/>
          <w:bCs/>
          <w:iCs/>
          <w:sz w:val="28"/>
          <w:szCs w:val="28"/>
          <w:lang w:val="x-none" w:eastAsia="x-none"/>
        </w:rPr>
        <w:t>.1. Перечень мероприятий по гражданской обороне</w:t>
      </w:r>
      <w:bookmarkEnd w:id="109"/>
      <w:bookmarkEnd w:id="110"/>
      <w:bookmarkEnd w:id="111"/>
      <w:bookmarkEnd w:id="112"/>
      <w:bookmarkEnd w:id="113"/>
      <w:bookmarkEnd w:id="114"/>
      <w:bookmarkEnd w:id="115"/>
    </w:p>
    <w:p w:rsidR="006C5BBE" w:rsidRPr="006C5BBE" w:rsidRDefault="006C5BBE" w:rsidP="006C5BBE">
      <w:pPr>
        <w:spacing w:after="0" w:line="276" w:lineRule="auto"/>
        <w:contextualSpacing/>
        <w:jc w:val="both"/>
        <w:rPr>
          <w:rFonts w:ascii="Times New Roman" w:eastAsia="Times New Roman" w:hAnsi="Times New Roman" w:cs="Times New Roman"/>
          <w:sz w:val="28"/>
          <w:szCs w:val="28"/>
          <w:lang w:eastAsia="ru-RU"/>
        </w:rPr>
      </w:pPr>
    </w:p>
    <w:p w:rsidR="006C5BBE" w:rsidRPr="006C5BBE" w:rsidRDefault="006C5BBE" w:rsidP="006C5BBE">
      <w:pPr>
        <w:spacing w:after="0" w:line="276" w:lineRule="auto"/>
        <w:contextualSpacing/>
        <w:jc w:val="center"/>
        <w:rPr>
          <w:rFonts w:ascii="Times New Roman" w:eastAsia="Times New Roman" w:hAnsi="Times New Roman" w:cs="Times New Roman"/>
          <w:i/>
          <w:sz w:val="28"/>
          <w:szCs w:val="28"/>
          <w:lang w:eastAsia="ru-RU"/>
        </w:rPr>
      </w:pPr>
      <w:r w:rsidRPr="006C5BBE">
        <w:rPr>
          <w:rFonts w:ascii="Times New Roman" w:eastAsia="Times New Roman" w:hAnsi="Times New Roman" w:cs="Times New Roman"/>
          <w:i/>
          <w:sz w:val="28"/>
          <w:szCs w:val="28"/>
          <w:lang w:eastAsia="ru-RU"/>
        </w:rPr>
        <w:t>Обоснование отнесения территории к группе по гражданской обороне</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Проектируемая территория к группам по гражданской обороне не относится.</w:t>
      </w:r>
    </w:p>
    <w:p w:rsidR="006C5BBE" w:rsidRPr="006C5BBE" w:rsidRDefault="006C5BBE" w:rsidP="006C5BBE">
      <w:pPr>
        <w:spacing w:after="0" w:line="276" w:lineRule="auto"/>
        <w:contextualSpacing/>
        <w:jc w:val="both"/>
        <w:rPr>
          <w:rFonts w:ascii="Times New Roman" w:eastAsia="Times New Roman" w:hAnsi="Times New Roman" w:cs="Times New Roman"/>
          <w:sz w:val="28"/>
          <w:szCs w:val="28"/>
          <w:highlight w:val="yellow"/>
          <w:lang w:eastAsia="ru-RU"/>
        </w:rPr>
      </w:pPr>
    </w:p>
    <w:p w:rsidR="006C5BBE" w:rsidRPr="006C5BBE" w:rsidRDefault="006C5BBE" w:rsidP="006C5BBE">
      <w:pPr>
        <w:spacing w:after="0" w:line="276" w:lineRule="auto"/>
        <w:contextualSpacing/>
        <w:jc w:val="center"/>
        <w:rPr>
          <w:rFonts w:ascii="Times New Roman" w:eastAsia="Times New Roman" w:hAnsi="Times New Roman" w:cs="Times New Roman"/>
          <w:i/>
          <w:sz w:val="28"/>
          <w:szCs w:val="28"/>
          <w:lang w:eastAsia="ru-RU"/>
        </w:rPr>
      </w:pPr>
      <w:r w:rsidRPr="006C5BBE">
        <w:rPr>
          <w:rFonts w:ascii="Times New Roman" w:eastAsia="Times New Roman" w:hAnsi="Times New Roman" w:cs="Times New Roman"/>
          <w:i/>
          <w:sz w:val="28"/>
          <w:szCs w:val="28"/>
          <w:lang w:eastAsia="ru-RU"/>
        </w:rPr>
        <w:t>Обоснование отнесения объектов к категории по гражданской обороне. Перечень объектов, продолжающих работу в военное время, перечень объектов перемещаемых в загородную зону</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На территории Шикшинского сельского поселения организаций, отнесенных к категории по гражданской обороне, не имеется.</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Информации об объектах, продолжающих работу в военное время и объектов, перемещаемых на территорию сельского поселения из категорированных городов, не имеется. </w:t>
      </w:r>
    </w:p>
    <w:p w:rsidR="006C5BBE" w:rsidRPr="006C5BBE" w:rsidRDefault="006C5BBE" w:rsidP="006C5BBE">
      <w:pPr>
        <w:spacing w:after="0" w:line="276" w:lineRule="auto"/>
        <w:contextualSpacing/>
        <w:jc w:val="both"/>
        <w:rPr>
          <w:rFonts w:ascii="Times New Roman" w:eastAsia="Times New Roman" w:hAnsi="Times New Roman" w:cs="Times New Roman"/>
          <w:sz w:val="28"/>
          <w:szCs w:val="28"/>
          <w:highlight w:val="yellow"/>
          <w:lang w:eastAsia="ru-RU"/>
        </w:rPr>
      </w:pPr>
    </w:p>
    <w:p w:rsidR="006C5BBE" w:rsidRPr="006C5BBE" w:rsidRDefault="006C5BBE" w:rsidP="006C5BBE">
      <w:pPr>
        <w:spacing w:after="0" w:line="276" w:lineRule="auto"/>
        <w:contextualSpacing/>
        <w:jc w:val="center"/>
        <w:rPr>
          <w:rFonts w:ascii="Times New Roman" w:eastAsia="Times New Roman" w:hAnsi="Times New Roman" w:cs="Times New Roman"/>
          <w:i/>
          <w:sz w:val="28"/>
          <w:szCs w:val="28"/>
          <w:lang w:eastAsia="ru-RU"/>
        </w:rPr>
      </w:pPr>
      <w:r w:rsidRPr="006C5BBE">
        <w:rPr>
          <w:rFonts w:ascii="Times New Roman" w:eastAsia="Times New Roman" w:hAnsi="Times New Roman" w:cs="Times New Roman"/>
          <w:i/>
          <w:sz w:val="28"/>
          <w:szCs w:val="28"/>
          <w:lang w:eastAsia="ru-RU"/>
        </w:rPr>
        <w:t>Определение границ зон возможной опасности, предусмотренных СП 165.1325800.2014 «Инженерно-технические мероприятия по гражданской обороне»</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Территория поселения не попадает в зоны возможного химического заражения, возможных разрушений, возможного радиоактивного заражения и возможного катастрофического затопления.</w:t>
      </w:r>
    </w:p>
    <w:p w:rsidR="006C5BBE" w:rsidRPr="006C5BBE" w:rsidRDefault="006C5BBE" w:rsidP="006C5BBE">
      <w:pPr>
        <w:spacing w:after="0" w:line="276" w:lineRule="auto"/>
        <w:contextualSpacing/>
        <w:jc w:val="both"/>
        <w:rPr>
          <w:rFonts w:ascii="Times New Roman" w:eastAsia="Times New Roman" w:hAnsi="Times New Roman" w:cs="Times New Roman"/>
          <w:sz w:val="28"/>
          <w:szCs w:val="28"/>
          <w:lang w:eastAsia="ru-RU"/>
        </w:rPr>
      </w:pPr>
    </w:p>
    <w:p w:rsidR="006C5BBE" w:rsidRPr="006C5BBE" w:rsidRDefault="006C5BBE" w:rsidP="006C5BBE">
      <w:pPr>
        <w:spacing w:after="0" w:line="276" w:lineRule="auto"/>
        <w:contextualSpacing/>
        <w:jc w:val="center"/>
        <w:rPr>
          <w:rFonts w:ascii="Times New Roman" w:eastAsia="Times New Roman" w:hAnsi="Times New Roman" w:cs="Times New Roman"/>
          <w:i/>
          <w:sz w:val="28"/>
          <w:szCs w:val="28"/>
          <w:lang w:eastAsia="ru-RU"/>
        </w:rPr>
      </w:pPr>
      <w:r w:rsidRPr="006C5BBE">
        <w:rPr>
          <w:rFonts w:ascii="Times New Roman" w:eastAsia="Times New Roman" w:hAnsi="Times New Roman" w:cs="Times New Roman"/>
          <w:i/>
          <w:sz w:val="28"/>
          <w:szCs w:val="28"/>
          <w:lang w:eastAsia="ru-RU"/>
        </w:rPr>
        <w:t>Оповещение по гражданской обороне</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Системы оповещения предназначены для подачи универсального сигнала "Воздушная тревога!" (в военное время) с помощью электросирен, сигнально громкоговорящих установок, громкоговорителей и доведение сигналов и </w:t>
      </w:r>
      <w:r w:rsidRPr="006C5BBE">
        <w:rPr>
          <w:rFonts w:ascii="Times New Roman" w:eastAsia="Times New Roman" w:hAnsi="Times New Roman" w:cs="Times New Roman"/>
          <w:sz w:val="28"/>
          <w:szCs w:val="28"/>
          <w:lang w:eastAsia="ru-RU"/>
        </w:rPr>
        <w:lastRenderedPageBreak/>
        <w:t>информации оповещения до населения и органов управления (п.6.39 СП 165.1325800.2014»ИТМ ГО по ГО».</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В настоящий момент на территории сельского поселения система оповещения (РСУ) не имеется. </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highlight w:val="yellow"/>
          <w:lang w:eastAsia="ru-RU"/>
        </w:rPr>
      </w:pPr>
    </w:p>
    <w:p w:rsidR="006C5BBE" w:rsidRPr="006C5BBE" w:rsidRDefault="006C5BBE" w:rsidP="006C5BBE">
      <w:pPr>
        <w:spacing w:after="0" w:line="276" w:lineRule="auto"/>
        <w:contextualSpacing/>
        <w:jc w:val="center"/>
        <w:rPr>
          <w:rFonts w:ascii="Times New Roman" w:eastAsia="Times New Roman" w:hAnsi="Times New Roman" w:cs="Times New Roman"/>
          <w:i/>
          <w:sz w:val="28"/>
          <w:szCs w:val="28"/>
          <w:lang w:eastAsia="ru-RU"/>
        </w:rPr>
      </w:pPr>
      <w:r w:rsidRPr="006C5BBE">
        <w:rPr>
          <w:rFonts w:ascii="Times New Roman" w:eastAsia="Times New Roman" w:hAnsi="Times New Roman" w:cs="Times New Roman"/>
          <w:i/>
          <w:sz w:val="28"/>
          <w:szCs w:val="28"/>
          <w:lang w:eastAsia="ru-RU"/>
        </w:rPr>
        <w:t>Состояние инженерной защиты населения и наибольшей работающей смены</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Строительство защитных сооружений гражданской обороны не требуется.</w:t>
      </w:r>
    </w:p>
    <w:p w:rsidR="006C5BBE" w:rsidRPr="006C5BBE" w:rsidRDefault="006C5BBE" w:rsidP="006C5BBE">
      <w:pPr>
        <w:spacing w:after="0" w:line="276" w:lineRule="auto"/>
        <w:contextualSpacing/>
        <w:jc w:val="both"/>
        <w:rPr>
          <w:rFonts w:ascii="Times New Roman" w:eastAsia="Times New Roman" w:hAnsi="Times New Roman" w:cs="Times New Roman"/>
          <w:sz w:val="28"/>
          <w:szCs w:val="28"/>
          <w:lang w:eastAsia="ru-RU"/>
        </w:rPr>
      </w:pPr>
    </w:p>
    <w:p w:rsidR="006C5BBE" w:rsidRPr="006C5BBE" w:rsidRDefault="006C5BBE" w:rsidP="006C5BBE">
      <w:pPr>
        <w:spacing w:after="0" w:line="276" w:lineRule="auto"/>
        <w:contextualSpacing/>
        <w:jc w:val="center"/>
        <w:rPr>
          <w:rFonts w:ascii="Times New Roman" w:eastAsia="Times New Roman" w:hAnsi="Times New Roman" w:cs="Times New Roman"/>
          <w:i/>
          <w:sz w:val="28"/>
          <w:szCs w:val="28"/>
          <w:lang w:eastAsia="ru-RU"/>
        </w:rPr>
      </w:pPr>
      <w:r w:rsidRPr="006C5BBE">
        <w:rPr>
          <w:rFonts w:ascii="Times New Roman" w:eastAsia="Times New Roman" w:hAnsi="Times New Roman" w:cs="Times New Roman"/>
          <w:i/>
          <w:sz w:val="28"/>
          <w:szCs w:val="28"/>
          <w:lang w:eastAsia="ru-RU"/>
        </w:rPr>
        <w:t>Основные показатели по существующим инженерно-техническим мероприятиям при обеспечении эвакуации населения в мирное и военное время на момент разработки проекта планировки</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Численность рассредотачиваемого, эвакуируемого населения, расселяемого в загородной зоне на первую очередь и расчетный срок – в соответствии с Планом гражданской обороны и защиты населения Сабинского муниципального района РТ.</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Размещение сборно-эвакуационных (приемно-эвакуационных) пунктов –  в соответствии с Планом гражданской обороны и защиты населения Сабинского муниципального района.</w:t>
      </w:r>
    </w:p>
    <w:p w:rsidR="006C5BBE" w:rsidRPr="006C5BBE" w:rsidRDefault="006C5BBE" w:rsidP="006C5BBE">
      <w:pPr>
        <w:spacing w:after="0" w:line="276" w:lineRule="auto"/>
        <w:contextualSpacing/>
        <w:jc w:val="both"/>
        <w:rPr>
          <w:rFonts w:ascii="Times New Roman" w:eastAsia="Times New Roman" w:hAnsi="Times New Roman" w:cs="Times New Roman"/>
          <w:sz w:val="28"/>
          <w:szCs w:val="28"/>
          <w:highlight w:val="yellow"/>
          <w:lang w:eastAsia="ru-RU"/>
        </w:rPr>
      </w:pPr>
    </w:p>
    <w:p w:rsidR="006C5BBE" w:rsidRPr="006C5BBE" w:rsidRDefault="006C5BBE" w:rsidP="006C5BBE">
      <w:pPr>
        <w:spacing w:after="0" w:line="276" w:lineRule="auto"/>
        <w:contextualSpacing/>
        <w:jc w:val="center"/>
        <w:rPr>
          <w:rFonts w:ascii="Times New Roman" w:eastAsia="Times New Roman" w:hAnsi="Times New Roman" w:cs="Times New Roman"/>
          <w:i/>
          <w:sz w:val="28"/>
          <w:szCs w:val="28"/>
          <w:lang w:eastAsia="ru-RU"/>
        </w:rPr>
      </w:pPr>
      <w:r w:rsidRPr="006C5BBE">
        <w:rPr>
          <w:rFonts w:ascii="Times New Roman" w:eastAsia="Times New Roman" w:hAnsi="Times New Roman" w:cs="Times New Roman"/>
          <w:i/>
          <w:sz w:val="28"/>
          <w:szCs w:val="28"/>
          <w:lang w:eastAsia="ru-RU"/>
        </w:rPr>
        <w:t>Проектные мероприятия по гражданской обороне</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1. Так как территория сельского поселения не попадает в зоны возможных разрушений, возможного опасного химического заражения, возможного радиоактивного заражения и возможного катастрофического затопления то проведение специальных мероприятий по защите от указанных опасностей не требуется.</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2. Систему оповещения по гражданской обороне в Шикшинском сельском поселении необходимо предусмотреть, в соответствии с указом Президента РФ от 13.11.2012 г. № 1522 «О создании комплексной системы экстренного оповещения населения об угрозе возникновения или о возникновении чрезвычайных ситуаций» (необходима установка речевых сиренных установок с подключением к ЕДДС района). </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Для оповещения населения Шикшинского сельского поселения проектом предлагается установка 2 речевых сиренных установок (РСУ) с радиусом оповещения до </w:t>
      </w:r>
      <w:smartTag w:uri="urn:schemas-microsoft-com:office:smarttags" w:element="metricconverter">
        <w:smartTagPr>
          <w:attr w:name="ProductID" w:val="1 км"/>
        </w:smartTagPr>
        <w:r w:rsidRPr="006C5BBE">
          <w:rPr>
            <w:rFonts w:ascii="Times New Roman" w:eastAsia="Times New Roman" w:hAnsi="Times New Roman" w:cs="Times New Roman"/>
            <w:sz w:val="28"/>
            <w:szCs w:val="28"/>
            <w:lang w:eastAsia="ru-RU"/>
          </w:rPr>
          <w:t>1 км</w:t>
        </w:r>
      </w:smartTag>
      <w:r w:rsidRPr="006C5BBE">
        <w:rPr>
          <w:rFonts w:ascii="Times New Roman" w:eastAsia="Times New Roman" w:hAnsi="Times New Roman" w:cs="Times New Roman"/>
          <w:sz w:val="28"/>
          <w:szCs w:val="28"/>
          <w:lang w:eastAsia="ru-RU"/>
        </w:rPr>
        <w:t>. При размещении речевой сиренной установки необходимо предусмотреть полное покрытие территории населенных пунктов. Данные РСУ допустимо использовать для оповещения населения о ЧС мирного времени.</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color w:val="000000"/>
          <w:sz w:val="28"/>
          <w:szCs w:val="28"/>
          <w:lang w:eastAsia="ru-RU"/>
        </w:rPr>
        <w:t>Предлагаемое размещение РСУ показано на графическом материале.</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3. Строительство защитных сооружений гражданской обороны не требуется, в соответствии с Исходными данными.</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lastRenderedPageBreak/>
        <w:t>Защита населения осуществляется путем своевременного оповещения о возможной опасности и эвакуации населения из зоны возможной опасности.</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4. Эвакуация населения, расселение, рассредоточение в загородной зоне на первую очередь и на расчетный срок для Шикшинского сельского поселения должна осуществляться в соответствии с Планом приема, размещения и первоочередного жизнеобеспечения эваконаселения в Сабинском муниципальном районе. </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При необходимости эвакуации населения необходимо осуществление мероприятий по:</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w:t>
      </w:r>
      <w:r w:rsidRPr="006C5BBE">
        <w:rPr>
          <w:rFonts w:ascii="Times New Roman" w:eastAsia="Times New Roman" w:hAnsi="Times New Roman" w:cs="Times New Roman"/>
          <w:sz w:val="28"/>
          <w:szCs w:val="28"/>
          <w:lang w:eastAsia="ru-RU"/>
        </w:rPr>
        <w:tab/>
        <w:t>проверке готовности приемно - эвакуационных пунктов;</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w:t>
      </w:r>
      <w:r w:rsidRPr="006C5BBE">
        <w:rPr>
          <w:rFonts w:ascii="Times New Roman" w:eastAsia="Times New Roman" w:hAnsi="Times New Roman" w:cs="Times New Roman"/>
          <w:sz w:val="28"/>
          <w:szCs w:val="28"/>
          <w:lang w:eastAsia="ru-RU"/>
        </w:rPr>
        <w:tab/>
        <w:t>подготовке эвакоприемной комиссии и сельских администраций к приему и размещению эваконаселения, его трудоустройству, медицинскому обеспечению и обеспечению продовольствием и предметами первой необходимости;</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w:t>
      </w:r>
      <w:r w:rsidRPr="006C5BBE">
        <w:rPr>
          <w:rFonts w:ascii="Times New Roman" w:eastAsia="Times New Roman" w:hAnsi="Times New Roman" w:cs="Times New Roman"/>
          <w:sz w:val="28"/>
          <w:szCs w:val="28"/>
          <w:lang w:eastAsia="ru-RU"/>
        </w:rPr>
        <w:tab/>
        <w:t>организации упорядоченного процесса посадки и высадки людей;</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5. Маскировочные мероприятия в соответствии с п. 10 СП 165.1325800.2014 (Актуализированная редакция СНиП 2.01.51-90 «Инженерно-технические мероприятия гражданской обороны») на территории сельского поселения не предусматриваются. </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6. Согласно Исходным данным, в соответствии с п.5.23 СП 165.1325800.2014 суммарная проектная производительность защищенных от химического заражения объектов водоснабжения,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животных и птицы, содержащихся на предприятиях всех форм собственности, крестьянских (фермерских) и личных подсобных хозяйств, в питьевой воде. </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Суммарная проектная производительность объектов водоснабжения определяется:</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для населения - из расчета не менее </w:t>
      </w:r>
      <w:smartTag w:uri="urn:schemas-microsoft-com:office:smarttags" w:element="metricconverter">
        <w:smartTagPr>
          <w:attr w:name="ProductID" w:val="25 л"/>
        </w:smartTagPr>
        <w:r w:rsidRPr="006C5BBE">
          <w:rPr>
            <w:rFonts w:ascii="Times New Roman" w:eastAsia="Times New Roman" w:hAnsi="Times New Roman" w:cs="Times New Roman"/>
            <w:sz w:val="28"/>
            <w:szCs w:val="28"/>
            <w:lang w:eastAsia="ru-RU"/>
          </w:rPr>
          <w:t>25 л</w:t>
        </w:r>
      </w:smartTag>
      <w:r w:rsidRPr="006C5BBE">
        <w:rPr>
          <w:rFonts w:ascii="Times New Roman" w:eastAsia="Times New Roman" w:hAnsi="Times New Roman" w:cs="Times New Roman"/>
          <w:sz w:val="28"/>
          <w:szCs w:val="28"/>
          <w:lang w:eastAsia="ru-RU"/>
        </w:rPr>
        <w:t xml:space="preserve"> в сутки на одного человека (таблица 5.1.1);</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для сельскохозяйственных животных и птицы - по нормам, устанавливаемым Минсельхозом России.</w:t>
      </w:r>
    </w:p>
    <w:p w:rsidR="006C5BBE" w:rsidRPr="006C5BBE" w:rsidRDefault="006C5BBE" w:rsidP="006C5BBE">
      <w:pPr>
        <w:spacing w:after="0" w:line="276" w:lineRule="auto"/>
        <w:ind w:firstLine="709"/>
        <w:contextualSpacing/>
        <w:jc w:val="right"/>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Таблица 5.1.1</w:t>
      </w:r>
    </w:p>
    <w:p w:rsidR="006C5BBE" w:rsidRPr="006C5BBE" w:rsidRDefault="006C5BBE" w:rsidP="006C5BBE">
      <w:pPr>
        <w:spacing w:after="0" w:line="276" w:lineRule="auto"/>
        <w:ind w:firstLine="709"/>
        <w:contextualSpacing/>
        <w:jc w:val="center"/>
        <w:rPr>
          <w:rFonts w:ascii="Times New Roman" w:eastAsia="Times New Roman" w:hAnsi="Times New Roman" w:cs="Times New Roman"/>
          <w:i/>
          <w:sz w:val="28"/>
          <w:szCs w:val="28"/>
          <w:lang w:eastAsia="ru-RU"/>
        </w:rPr>
      </w:pPr>
      <w:r w:rsidRPr="006C5BBE">
        <w:rPr>
          <w:rFonts w:ascii="Times New Roman" w:eastAsia="Times New Roman" w:hAnsi="Times New Roman" w:cs="Times New Roman"/>
          <w:i/>
          <w:sz w:val="28"/>
          <w:szCs w:val="28"/>
          <w:lang w:eastAsia="ru-RU"/>
        </w:rPr>
        <w:t>Минимально необходимое количество воды питьевого качества в сутки, подаваемое населению по централизованным СХПВ Шикшинского сельского поселения</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4"/>
        <w:gridCol w:w="1359"/>
        <w:gridCol w:w="1126"/>
        <w:gridCol w:w="1359"/>
        <w:gridCol w:w="1126"/>
        <w:gridCol w:w="1359"/>
        <w:gridCol w:w="1118"/>
      </w:tblGrid>
      <w:tr w:rsidR="006C5BBE" w:rsidRPr="006C5BBE" w:rsidTr="0084774F">
        <w:trPr>
          <w:trHeight w:val="443"/>
          <w:tblHeader/>
          <w:jc w:val="center"/>
        </w:trPr>
        <w:tc>
          <w:tcPr>
            <w:tcW w:w="1170" w:type="pct"/>
            <w:vMerge w:val="restart"/>
            <w:tcBorders>
              <w:top w:val="single" w:sz="4" w:space="0" w:color="auto"/>
              <w:left w:val="single" w:sz="4" w:space="0" w:color="auto"/>
              <w:right w:val="single" w:sz="4" w:space="0" w:color="auto"/>
            </w:tcBorders>
            <w:shd w:val="clear" w:color="auto" w:fill="D9D9D9"/>
            <w:vAlign w:val="center"/>
          </w:tcPr>
          <w:p w:rsidR="006C5BBE" w:rsidRPr="006C5BBE" w:rsidRDefault="006C5BBE" w:rsidP="006C5BBE">
            <w:pPr>
              <w:spacing w:after="0" w:line="276" w:lineRule="auto"/>
              <w:contextualSpacing/>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lastRenderedPageBreak/>
              <w:t>Сельское поселение</w:t>
            </w:r>
          </w:p>
        </w:tc>
        <w:tc>
          <w:tcPr>
            <w:tcW w:w="1278"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C5BBE" w:rsidRPr="006C5BBE" w:rsidRDefault="006C5BBE" w:rsidP="007C15C9">
            <w:pPr>
              <w:spacing w:after="0" w:line="276" w:lineRule="auto"/>
              <w:contextualSpacing/>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Исходный год, чел.</w:t>
            </w:r>
          </w:p>
        </w:tc>
        <w:tc>
          <w:tcPr>
            <w:tcW w:w="1278" w:type="pct"/>
            <w:gridSpan w:val="2"/>
            <w:tcBorders>
              <w:top w:val="single" w:sz="4" w:space="0" w:color="auto"/>
              <w:left w:val="single" w:sz="4" w:space="0" w:color="auto"/>
              <w:right w:val="single" w:sz="4" w:space="0" w:color="auto"/>
            </w:tcBorders>
            <w:shd w:val="clear" w:color="auto" w:fill="D9D9D9"/>
            <w:vAlign w:val="center"/>
          </w:tcPr>
          <w:p w:rsidR="006C5BBE" w:rsidRPr="006C5BBE" w:rsidRDefault="006C5BBE" w:rsidP="006C5BBE">
            <w:pPr>
              <w:spacing w:after="0" w:line="276" w:lineRule="auto"/>
              <w:contextualSpacing/>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Первая очередь</w:t>
            </w:r>
          </w:p>
          <w:p w:rsidR="006C5BBE" w:rsidRPr="006C5BBE" w:rsidRDefault="006C5BBE" w:rsidP="006C5BBE">
            <w:pPr>
              <w:spacing w:after="0" w:line="276" w:lineRule="auto"/>
              <w:contextualSpacing/>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w:t>
            </w:r>
            <w:r w:rsidR="008B1070">
              <w:rPr>
                <w:rFonts w:ascii="Times New Roman" w:eastAsia="Times New Roman" w:hAnsi="Times New Roman" w:cs="Times New Roman"/>
                <w:sz w:val="20"/>
                <w:szCs w:val="20"/>
                <w:lang w:eastAsia="ru-RU"/>
              </w:rPr>
              <w:t>2027г.</w:t>
            </w:r>
            <w:r w:rsidRPr="006C5BBE">
              <w:rPr>
                <w:rFonts w:ascii="Times New Roman" w:eastAsia="Times New Roman" w:hAnsi="Times New Roman" w:cs="Times New Roman"/>
                <w:sz w:val="20"/>
                <w:szCs w:val="20"/>
                <w:lang w:eastAsia="ru-RU"/>
              </w:rPr>
              <w:t>), чел.</w:t>
            </w:r>
          </w:p>
        </w:tc>
        <w:tc>
          <w:tcPr>
            <w:tcW w:w="1275" w:type="pct"/>
            <w:gridSpan w:val="2"/>
            <w:tcBorders>
              <w:top w:val="single" w:sz="4" w:space="0" w:color="auto"/>
              <w:left w:val="single" w:sz="4" w:space="0" w:color="auto"/>
              <w:right w:val="single" w:sz="4" w:space="0" w:color="auto"/>
            </w:tcBorders>
            <w:shd w:val="clear" w:color="auto" w:fill="D9D9D9"/>
            <w:vAlign w:val="center"/>
          </w:tcPr>
          <w:p w:rsidR="006C5BBE" w:rsidRPr="006C5BBE" w:rsidRDefault="006C5BBE" w:rsidP="006C5BBE">
            <w:pPr>
              <w:spacing w:after="0" w:line="276" w:lineRule="auto"/>
              <w:contextualSpacing/>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Расчетный срок</w:t>
            </w:r>
          </w:p>
          <w:p w:rsidR="006C5BBE" w:rsidRPr="006C5BBE" w:rsidRDefault="006C5BBE" w:rsidP="007C15C9">
            <w:pPr>
              <w:spacing w:after="0" w:line="276" w:lineRule="auto"/>
              <w:contextualSpacing/>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(203</w:t>
            </w:r>
            <w:r w:rsidR="007C15C9">
              <w:rPr>
                <w:rFonts w:ascii="Times New Roman" w:eastAsia="Times New Roman" w:hAnsi="Times New Roman" w:cs="Times New Roman"/>
                <w:sz w:val="20"/>
                <w:szCs w:val="20"/>
                <w:lang w:eastAsia="ru-RU"/>
              </w:rPr>
              <w:t>7</w:t>
            </w:r>
            <w:r w:rsidRPr="006C5BBE">
              <w:rPr>
                <w:rFonts w:ascii="Times New Roman" w:eastAsia="Times New Roman" w:hAnsi="Times New Roman" w:cs="Times New Roman"/>
                <w:sz w:val="20"/>
                <w:szCs w:val="20"/>
                <w:lang w:eastAsia="ru-RU"/>
              </w:rPr>
              <w:t> г.), чел.</w:t>
            </w:r>
          </w:p>
        </w:tc>
      </w:tr>
      <w:tr w:rsidR="006C5BBE" w:rsidRPr="006C5BBE" w:rsidTr="0084774F">
        <w:trPr>
          <w:trHeight w:val="692"/>
          <w:tblHeader/>
          <w:jc w:val="center"/>
        </w:trPr>
        <w:tc>
          <w:tcPr>
            <w:tcW w:w="1170" w:type="pct"/>
            <w:vMerge/>
            <w:tcBorders>
              <w:left w:val="single" w:sz="4" w:space="0" w:color="auto"/>
              <w:bottom w:val="single" w:sz="4" w:space="0" w:color="auto"/>
              <w:right w:val="single" w:sz="4" w:space="0" w:color="auto"/>
            </w:tcBorders>
            <w:shd w:val="clear" w:color="auto" w:fill="D9D9D9"/>
            <w:vAlign w:val="center"/>
          </w:tcPr>
          <w:p w:rsidR="006C5BBE" w:rsidRPr="006C5BBE" w:rsidRDefault="006C5BBE" w:rsidP="006C5BBE">
            <w:pPr>
              <w:spacing w:after="0" w:line="276" w:lineRule="auto"/>
              <w:contextualSpacing/>
              <w:jc w:val="center"/>
              <w:rPr>
                <w:rFonts w:ascii="Times New Roman" w:eastAsia="Times New Roman" w:hAnsi="Times New Roman" w:cs="Times New Roman"/>
                <w:sz w:val="20"/>
                <w:szCs w:val="20"/>
                <w:lang w:eastAsia="ru-RU"/>
              </w:rPr>
            </w:pPr>
          </w:p>
        </w:tc>
        <w:tc>
          <w:tcPr>
            <w:tcW w:w="699" w:type="pct"/>
            <w:tcBorders>
              <w:top w:val="single" w:sz="4" w:space="0" w:color="auto"/>
              <w:left w:val="single" w:sz="4" w:space="0" w:color="auto"/>
              <w:bottom w:val="single" w:sz="4" w:space="0" w:color="auto"/>
              <w:right w:val="single" w:sz="4" w:space="0" w:color="auto"/>
            </w:tcBorders>
            <w:shd w:val="clear" w:color="auto" w:fill="D9D9D9"/>
            <w:vAlign w:val="center"/>
          </w:tcPr>
          <w:p w:rsidR="006C5BBE" w:rsidRPr="006C5BBE" w:rsidRDefault="006C5BBE" w:rsidP="006C5BBE">
            <w:pPr>
              <w:spacing w:after="0" w:line="276" w:lineRule="auto"/>
              <w:contextualSpacing/>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Численность населения, чел.</w:t>
            </w:r>
          </w:p>
        </w:tc>
        <w:tc>
          <w:tcPr>
            <w:tcW w:w="579" w:type="pct"/>
            <w:tcBorders>
              <w:top w:val="single" w:sz="4" w:space="0" w:color="auto"/>
              <w:left w:val="single" w:sz="4" w:space="0" w:color="auto"/>
              <w:bottom w:val="single" w:sz="4" w:space="0" w:color="auto"/>
              <w:right w:val="single" w:sz="4" w:space="0" w:color="auto"/>
            </w:tcBorders>
            <w:shd w:val="clear" w:color="auto" w:fill="D9D9D9"/>
            <w:vAlign w:val="center"/>
          </w:tcPr>
          <w:p w:rsidR="006C5BBE" w:rsidRPr="006C5BBE" w:rsidRDefault="006C5BBE" w:rsidP="006C5BBE">
            <w:pPr>
              <w:spacing w:after="0" w:line="276" w:lineRule="auto"/>
              <w:contextualSpacing/>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Суточный запас,</w:t>
            </w:r>
          </w:p>
          <w:p w:rsidR="006C5BBE" w:rsidRPr="006C5BBE" w:rsidRDefault="006C5BBE" w:rsidP="006C5BBE">
            <w:pPr>
              <w:spacing w:after="0" w:line="276" w:lineRule="auto"/>
              <w:contextualSpacing/>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м3</w:t>
            </w:r>
          </w:p>
        </w:tc>
        <w:tc>
          <w:tcPr>
            <w:tcW w:w="699" w:type="pct"/>
            <w:tcBorders>
              <w:left w:val="single" w:sz="4" w:space="0" w:color="auto"/>
              <w:bottom w:val="single" w:sz="4" w:space="0" w:color="auto"/>
              <w:right w:val="single" w:sz="4" w:space="0" w:color="auto"/>
            </w:tcBorders>
            <w:shd w:val="clear" w:color="auto" w:fill="D9D9D9"/>
            <w:vAlign w:val="center"/>
          </w:tcPr>
          <w:p w:rsidR="006C5BBE" w:rsidRPr="006C5BBE" w:rsidRDefault="006C5BBE" w:rsidP="006C5BBE">
            <w:pPr>
              <w:spacing w:after="0" w:line="276" w:lineRule="auto"/>
              <w:contextualSpacing/>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Численность населения, чел.</w:t>
            </w:r>
          </w:p>
        </w:tc>
        <w:tc>
          <w:tcPr>
            <w:tcW w:w="579" w:type="pct"/>
            <w:tcBorders>
              <w:left w:val="single" w:sz="4" w:space="0" w:color="auto"/>
              <w:bottom w:val="single" w:sz="4" w:space="0" w:color="auto"/>
              <w:right w:val="single" w:sz="4" w:space="0" w:color="auto"/>
            </w:tcBorders>
            <w:shd w:val="clear" w:color="auto" w:fill="D9D9D9"/>
            <w:vAlign w:val="center"/>
          </w:tcPr>
          <w:p w:rsidR="006C5BBE" w:rsidRPr="006C5BBE" w:rsidRDefault="006C5BBE" w:rsidP="006C5BBE">
            <w:pPr>
              <w:spacing w:after="0" w:line="276" w:lineRule="auto"/>
              <w:contextualSpacing/>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Суточный запас,</w:t>
            </w:r>
          </w:p>
          <w:p w:rsidR="006C5BBE" w:rsidRPr="006C5BBE" w:rsidRDefault="006C5BBE" w:rsidP="006C5BBE">
            <w:pPr>
              <w:spacing w:after="0" w:line="276" w:lineRule="auto"/>
              <w:contextualSpacing/>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м3</w:t>
            </w:r>
          </w:p>
        </w:tc>
        <w:tc>
          <w:tcPr>
            <w:tcW w:w="699" w:type="pct"/>
            <w:tcBorders>
              <w:left w:val="single" w:sz="4" w:space="0" w:color="auto"/>
              <w:bottom w:val="single" w:sz="4" w:space="0" w:color="auto"/>
              <w:right w:val="single" w:sz="4" w:space="0" w:color="auto"/>
            </w:tcBorders>
            <w:shd w:val="clear" w:color="auto" w:fill="D9D9D9"/>
            <w:vAlign w:val="center"/>
          </w:tcPr>
          <w:p w:rsidR="006C5BBE" w:rsidRPr="006C5BBE" w:rsidRDefault="006C5BBE" w:rsidP="006C5BBE">
            <w:pPr>
              <w:spacing w:after="0" w:line="276" w:lineRule="auto"/>
              <w:contextualSpacing/>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Численность населения, чел.</w:t>
            </w:r>
          </w:p>
        </w:tc>
        <w:tc>
          <w:tcPr>
            <w:tcW w:w="576" w:type="pct"/>
            <w:tcBorders>
              <w:left w:val="single" w:sz="4" w:space="0" w:color="auto"/>
              <w:bottom w:val="single" w:sz="4" w:space="0" w:color="auto"/>
              <w:right w:val="single" w:sz="4" w:space="0" w:color="auto"/>
            </w:tcBorders>
            <w:shd w:val="clear" w:color="auto" w:fill="D9D9D9"/>
            <w:vAlign w:val="center"/>
          </w:tcPr>
          <w:p w:rsidR="006C5BBE" w:rsidRPr="006C5BBE" w:rsidRDefault="006C5BBE" w:rsidP="006C5BBE">
            <w:pPr>
              <w:spacing w:after="0" w:line="276" w:lineRule="auto"/>
              <w:contextualSpacing/>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Суточный запас,</w:t>
            </w:r>
          </w:p>
          <w:p w:rsidR="006C5BBE" w:rsidRPr="006C5BBE" w:rsidRDefault="006C5BBE" w:rsidP="006C5BBE">
            <w:pPr>
              <w:spacing w:after="0" w:line="276" w:lineRule="auto"/>
              <w:contextualSpacing/>
              <w:jc w:val="center"/>
              <w:rPr>
                <w:rFonts w:ascii="Times New Roman" w:eastAsia="Times New Roman" w:hAnsi="Times New Roman" w:cs="Times New Roman"/>
                <w:sz w:val="20"/>
                <w:szCs w:val="20"/>
                <w:lang w:eastAsia="ru-RU"/>
              </w:rPr>
            </w:pPr>
            <w:r w:rsidRPr="006C5BBE">
              <w:rPr>
                <w:rFonts w:ascii="Times New Roman" w:eastAsia="Times New Roman" w:hAnsi="Times New Roman" w:cs="Times New Roman"/>
                <w:sz w:val="20"/>
                <w:szCs w:val="20"/>
                <w:lang w:eastAsia="ru-RU"/>
              </w:rPr>
              <w:t>м3</w:t>
            </w:r>
          </w:p>
        </w:tc>
      </w:tr>
      <w:tr w:rsidR="006C5BBE" w:rsidRPr="006C5BBE" w:rsidTr="0084774F">
        <w:trPr>
          <w:jc w:val="center"/>
        </w:trPr>
        <w:tc>
          <w:tcPr>
            <w:tcW w:w="1170" w:type="pct"/>
            <w:vAlign w:val="center"/>
          </w:tcPr>
          <w:p w:rsidR="006C5BBE" w:rsidRPr="006C5BBE" w:rsidRDefault="006C5BBE" w:rsidP="006C5BBE">
            <w:pPr>
              <w:contextualSpacing/>
              <w:jc w:val="both"/>
              <w:rPr>
                <w:rFonts w:ascii="Times New Roman" w:hAnsi="Times New Roman" w:cs="Times New Roman"/>
                <w:b/>
                <w:sz w:val="20"/>
                <w:szCs w:val="20"/>
              </w:rPr>
            </w:pPr>
            <w:r w:rsidRPr="006C5BBE">
              <w:rPr>
                <w:rFonts w:ascii="Times New Roman" w:hAnsi="Times New Roman" w:cs="Times New Roman"/>
                <w:b/>
                <w:sz w:val="20"/>
                <w:szCs w:val="20"/>
              </w:rPr>
              <w:t>Численность постоянного населения, в т.ч.:</w:t>
            </w:r>
          </w:p>
        </w:tc>
        <w:tc>
          <w:tcPr>
            <w:tcW w:w="699" w:type="pct"/>
            <w:tcBorders>
              <w:bottom w:val="single" w:sz="4" w:space="0" w:color="auto"/>
            </w:tcBorders>
            <w:vAlign w:val="center"/>
          </w:tcPr>
          <w:p w:rsidR="006C5BBE" w:rsidRPr="006C5BBE" w:rsidRDefault="006C5BBE" w:rsidP="00640960">
            <w:pPr>
              <w:contextualSpacing/>
              <w:jc w:val="center"/>
              <w:rPr>
                <w:rFonts w:ascii="Times New Roman" w:hAnsi="Times New Roman" w:cs="Times New Roman"/>
                <w:b/>
                <w:bCs/>
                <w:color w:val="000000"/>
                <w:sz w:val="20"/>
                <w:szCs w:val="20"/>
              </w:rPr>
            </w:pPr>
            <w:r w:rsidRPr="006C5BBE">
              <w:rPr>
                <w:rFonts w:ascii="Times New Roman" w:hAnsi="Times New Roman" w:cs="Times New Roman"/>
                <w:b/>
                <w:bCs/>
                <w:color w:val="000000"/>
                <w:sz w:val="20"/>
                <w:szCs w:val="20"/>
              </w:rPr>
              <w:t>8</w:t>
            </w:r>
            <w:r w:rsidR="00640960">
              <w:rPr>
                <w:rFonts w:ascii="Times New Roman" w:hAnsi="Times New Roman" w:cs="Times New Roman"/>
                <w:b/>
                <w:bCs/>
                <w:color w:val="000000"/>
                <w:sz w:val="20"/>
                <w:szCs w:val="20"/>
              </w:rPr>
              <w:t>34</w:t>
            </w:r>
          </w:p>
        </w:tc>
        <w:tc>
          <w:tcPr>
            <w:tcW w:w="579" w:type="pct"/>
            <w:vAlign w:val="center"/>
          </w:tcPr>
          <w:p w:rsidR="006C5BBE" w:rsidRPr="006C5BBE" w:rsidRDefault="00640960" w:rsidP="006C5BBE">
            <w:pPr>
              <w:contextualSpacing/>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20,8</w:t>
            </w:r>
          </w:p>
        </w:tc>
        <w:tc>
          <w:tcPr>
            <w:tcW w:w="699" w:type="pct"/>
            <w:vAlign w:val="center"/>
          </w:tcPr>
          <w:p w:rsidR="006C5BBE" w:rsidRPr="006C5BBE" w:rsidRDefault="006C5BBE" w:rsidP="006C5BBE">
            <w:pPr>
              <w:contextualSpacing/>
              <w:jc w:val="center"/>
              <w:rPr>
                <w:rFonts w:ascii="Times New Roman" w:hAnsi="Times New Roman" w:cs="Times New Roman"/>
                <w:b/>
                <w:bCs/>
                <w:color w:val="000000"/>
                <w:sz w:val="20"/>
                <w:szCs w:val="20"/>
              </w:rPr>
            </w:pPr>
            <w:r w:rsidRPr="006C5BBE">
              <w:rPr>
                <w:rFonts w:ascii="Times New Roman" w:hAnsi="Times New Roman" w:cs="Times New Roman"/>
                <w:b/>
                <w:bCs/>
                <w:color w:val="000000"/>
                <w:sz w:val="20"/>
                <w:szCs w:val="20"/>
              </w:rPr>
              <w:t>822</w:t>
            </w:r>
          </w:p>
        </w:tc>
        <w:tc>
          <w:tcPr>
            <w:tcW w:w="579" w:type="pct"/>
            <w:vAlign w:val="center"/>
          </w:tcPr>
          <w:p w:rsidR="006C5BBE" w:rsidRPr="006C5BBE" w:rsidRDefault="006C5BBE" w:rsidP="006C5BBE">
            <w:pPr>
              <w:contextualSpacing/>
              <w:jc w:val="center"/>
              <w:rPr>
                <w:rFonts w:ascii="Times New Roman" w:hAnsi="Times New Roman" w:cs="Times New Roman"/>
                <w:b/>
                <w:bCs/>
                <w:color w:val="000000"/>
                <w:sz w:val="20"/>
                <w:szCs w:val="20"/>
              </w:rPr>
            </w:pPr>
            <w:r w:rsidRPr="006C5BBE">
              <w:rPr>
                <w:rFonts w:ascii="Times New Roman" w:hAnsi="Times New Roman" w:cs="Times New Roman"/>
                <w:b/>
                <w:bCs/>
                <w:color w:val="000000"/>
                <w:sz w:val="20"/>
                <w:szCs w:val="20"/>
              </w:rPr>
              <w:t>20,6</w:t>
            </w:r>
          </w:p>
        </w:tc>
        <w:tc>
          <w:tcPr>
            <w:tcW w:w="699" w:type="pct"/>
            <w:vAlign w:val="center"/>
          </w:tcPr>
          <w:p w:rsidR="006C5BBE" w:rsidRPr="006C5BBE" w:rsidRDefault="006C5BBE" w:rsidP="006C5BBE">
            <w:pPr>
              <w:contextualSpacing/>
              <w:jc w:val="center"/>
              <w:rPr>
                <w:rFonts w:ascii="Times New Roman" w:hAnsi="Times New Roman" w:cs="Times New Roman"/>
                <w:b/>
                <w:bCs/>
                <w:color w:val="000000"/>
                <w:sz w:val="20"/>
                <w:szCs w:val="20"/>
              </w:rPr>
            </w:pPr>
            <w:r w:rsidRPr="006C5BBE">
              <w:rPr>
                <w:rFonts w:ascii="Times New Roman" w:hAnsi="Times New Roman" w:cs="Times New Roman"/>
                <w:b/>
                <w:bCs/>
                <w:color w:val="000000"/>
                <w:sz w:val="20"/>
                <w:szCs w:val="20"/>
              </w:rPr>
              <w:t>822</w:t>
            </w:r>
          </w:p>
        </w:tc>
        <w:tc>
          <w:tcPr>
            <w:tcW w:w="576" w:type="pct"/>
            <w:vAlign w:val="center"/>
          </w:tcPr>
          <w:p w:rsidR="006C5BBE" w:rsidRPr="006C5BBE" w:rsidRDefault="006C5BBE" w:rsidP="006C5BBE">
            <w:pPr>
              <w:contextualSpacing/>
              <w:jc w:val="center"/>
              <w:rPr>
                <w:rFonts w:ascii="Times New Roman" w:hAnsi="Times New Roman" w:cs="Times New Roman"/>
                <w:b/>
                <w:bCs/>
                <w:color w:val="000000"/>
                <w:sz w:val="20"/>
                <w:szCs w:val="20"/>
              </w:rPr>
            </w:pPr>
            <w:r w:rsidRPr="006C5BBE">
              <w:rPr>
                <w:rFonts w:ascii="Times New Roman" w:hAnsi="Times New Roman" w:cs="Times New Roman"/>
                <w:b/>
                <w:bCs/>
                <w:color w:val="000000"/>
                <w:sz w:val="20"/>
                <w:szCs w:val="20"/>
              </w:rPr>
              <w:t>20,5</w:t>
            </w:r>
          </w:p>
        </w:tc>
      </w:tr>
      <w:tr w:rsidR="006C5BBE" w:rsidRPr="006C5BBE" w:rsidTr="0084774F">
        <w:trPr>
          <w:trHeight w:val="397"/>
          <w:jc w:val="center"/>
        </w:trPr>
        <w:tc>
          <w:tcPr>
            <w:tcW w:w="1170" w:type="pct"/>
            <w:vAlign w:val="center"/>
          </w:tcPr>
          <w:p w:rsidR="006C5BBE" w:rsidRPr="006C5BBE" w:rsidRDefault="006C5BBE" w:rsidP="006C5BBE">
            <w:pPr>
              <w:spacing w:line="276" w:lineRule="auto"/>
              <w:ind w:left="142" w:hanging="142"/>
              <w:rPr>
                <w:rFonts w:ascii="Times New Roman" w:hAnsi="Times New Roman" w:cs="Times New Roman"/>
                <w:sz w:val="20"/>
                <w:szCs w:val="20"/>
              </w:rPr>
            </w:pPr>
            <w:r w:rsidRPr="006C5BBE">
              <w:rPr>
                <w:rFonts w:ascii="Times New Roman" w:hAnsi="Times New Roman" w:cs="Times New Roman"/>
                <w:sz w:val="20"/>
                <w:szCs w:val="20"/>
              </w:rPr>
              <w:t>с.Шикши</w:t>
            </w:r>
          </w:p>
        </w:tc>
        <w:tc>
          <w:tcPr>
            <w:tcW w:w="699" w:type="pct"/>
            <w:tcBorders>
              <w:bottom w:val="single" w:sz="4" w:space="0" w:color="auto"/>
            </w:tcBorders>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308</w:t>
            </w:r>
          </w:p>
        </w:tc>
        <w:tc>
          <w:tcPr>
            <w:tcW w:w="579" w:type="pct"/>
            <w:vAlign w:val="center"/>
          </w:tcPr>
          <w:p w:rsidR="006C5BBE" w:rsidRPr="006C5BBE" w:rsidRDefault="00640960" w:rsidP="006C5BBE">
            <w:pPr>
              <w:contextualSpacing/>
              <w:jc w:val="center"/>
              <w:rPr>
                <w:rFonts w:ascii="Times New Roman" w:hAnsi="Times New Roman" w:cs="Times New Roman"/>
                <w:sz w:val="20"/>
                <w:szCs w:val="20"/>
              </w:rPr>
            </w:pPr>
            <w:r>
              <w:rPr>
                <w:rFonts w:ascii="Times New Roman" w:hAnsi="Times New Roman" w:cs="Times New Roman"/>
                <w:sz w:val="20"/>
                <w:szCs w:val="20"/>
              </w:rPr>
              <w:t>7,7</w:t>
            </w:r>
          </w:p>
        </w:tc>
        <w:tc>
          <w:tcPr>
            <w:tcW w:w="699"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330</w:t>
            </w:r>
          </w:p>
        </w:tc>
        <w:tc>
          <w:tcPr>
            <w:tcW w:w="579"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8,25</w:t>
            </w:r>
          </w:p>
        </w:tc>
        <w:tc>
          <w:tcPr>
            <w:tcW w:w="699"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332</w:t>
            </w:r>
          </w:p>
        </w:tc>
        <w:tc>
          <w:tcPr>
            <w:tcW w:w="576"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8,3</w:t>
            </w:r>
          </w:p>
        </w:tc>
      </w:tr>
      <w:tr w:rsidR="006C5BBE" w:rsidRPr="006C5BBE" w:rsidTr="0084774F">
        <w:trPr>
          <w:trHeight w:val="397"/>
          <w:jc w:val="center"/>
        </w:trPr>
        <w:tc>
          <w:tcPr>
            <w:tcW w:w="1170" w:type="pct"/>
            <w:vAlign w:val="center"/>
          </w:tcPr>
          <w:p w:rsidR="006C5BBE" w:rsidRPr="006C5BBE" w:rsidRDefault="006C5BBE" w:rsidP="006C5BBE">
            <w:pPr>
              <w:spacing w:line="276" w:lineRule="auto"/>
              <w:ind w:left="142" w:hanging="142"/>
              <w:rPr>
                <w:rFonts w:ascii="Times New Roman" w:hAnsi="Times New Roman" w:cs="Times New Roman"/>
                <w:sz w:val="20"/>
                <w:szCs w:val="20"/>
              </w:rPr>
            </w:pPr>
            <w:r w:rsidRPr="006C5BBE">
              <w:rPr>
                <w:rFonts w:ascii="Times New Roman" w:hAnsi="Times New Roman" w:cs="Times New Roman"/>
                <w:sz w:val="20"/>
                <w:szCs w:val="20"/>
              </w:rPr>
              <w:t>с.Алан-Елга</w:t>
            </w:r>
          </w:p>
        </w:tc>
        <w:tc>
          <w:tcPr>
            <w:tcW w:w="699" w:type="pct"/>
            <w:vAlign w:val="center"/>
          </w:tcPr>
          <w:p w:rsidR="006C5BBE" w:rsidRPr="006C5BBE" w:rsidRDefault="00640960" w:rsidP="006C5BBE">
            <w:pPr>
              <w:contextualSpacing/>
              <w:jc w:val="center"/>
              <w:rPr>
                <w:rFonts w:ascii="Times New Roman" w:hAnsi="Times New Roman" w:cs="Times New Roman"/>
                <w:sz w:val="20"/>
                <w:szCs w:val="20"/>
              </w:rPr>
            </w:pPr>
            <w:r>
              <w:rPr>
                <w:rFonts w:ascii="Times New Roman" w:hAnsi="Times New Roman" w:cs="Times New Roman"/>
                <w:sz w:val="20"/>
                <w:szCs w:val="20"/>
              </w:rPr>
              <w:t>305</w:t>
            </w:r>
          </w:p>
        </w:tc>
        <w:tc>
          <w:tcPr>
            <w:tcW w:w="579" w:type="pct"/>
            <w:vAlign w:val="center"/>
          </w:tcPr>
          <w:p w:rsidR="006C5BBE" w:rsidRPr="006C5BBE" w:rsidRDefault="00640960" w:rsidP="006C5BBE">
            <w:pPr>
              <w:contextualSpacing/>
              <w:jc w:val="center"/>
              <w:rPr>
                <w:rFonts w:ascii="Times New Roman" w:hAnsi="Times New Roman" w:cs="Times New Roman"/>
                <w:sz w:val="20"/>
                <w:szCs w:val="20"/>
              </w:rPr>
            </w:pPr>
            <w:r>
              <w:rPr>
                <w:rFonts w:ascii="Times New Roman" w:hAnsi="Times New Roman" w:cs="Times New Roman"/>
                <w:sz w:val="20"/>
                <w:szCs w:val="20"/>
              </w:rPr>
              <w:t>7,6</w:t>
            </w:r>
          </w:p>
        </w:tc>
        <w:tc>
          <w:tcPr>
            <w:tcW w:w="699"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268</w:t>
            </w:r>
          </w:p>
        </w:tc>
        <w:tc>
          <w:tcPr>
            <w:tcW w:w="579"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6,7</w:t>
            </w:r>
          </w:p>
        </w:tc>
        <w:tc>
          <w:tcPr>
            <w:tcW w:w="699"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266</w:t>
            </w:r>
          </w:p>
        </w:tc>
        <w:tc>
          <w:tcPr>
            <w:tcW w:w="576"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6,65</w:t>
            </w:r>
          </w:p>
        </w:tc>
      </w:tr>
      <w:tr w:rsidR="006C5BBE" w:rsidRPr="006C5BBE" w:rsidTr="0084774F">
        <w:trPr>
          <w:trHeight w:val="397"/>
          <w:jc w:val="center"/>
        </w:trPr>
        <w:tc>
          <w:tcPr>
            <w:tcW w:w="1170" w:type="pct"/>
            <w:vAlign w:val="center"/>
          </w:tcPr>
          <w:p w:rsidR="006C5BBE" w:rsidRPr="006C5BBE" w:rsidRDefault="006C5BBE" w:rsidP="006C5BBE">
            <w:pPr>
              <w:spacing w:line="276" w:lineRule="auto"/>
              <w:ind w:left="142" w:hanging="142"/>
              <w:rPr>
                <w:rFonts w:ascii="Times New Roman" w:hAnsi="Times New Roman" w:cs="Times New Roman"/>
                <w:sz w:val="20"/>
                <w:szCs w:val="20"/>
              </w:rPr>
            </w:pPr>
            <w:r w:rsidRPr="006C5BBE">
              <w:rPr>
                <w:rFonts w:ascii="Times New Roman" w:hAnsi="Times New Roman" w:cs="Times New Roman"/>
                <w:sz w:val="20"/>
                <w:szCs w:val="20"/>
              </w:rPr>
              <w:t>д.Серда</w:t>
            </w:r>
          </w:p>
        </w:tc>
        <w:tc>
          <w:tcPr>
            <w:tcW w:w="699" w:type="pct"/>
            <w:vAlign w:val="center"/>
          </w:tcPr>
          <w:p w:rsidR="006C5BBE" w:rsidRPr="006C5BBE" w:rsidRDefault="006C5BBE" w:rsidP="00640960">
            <w:pPr>
              <w:contextualSpacing/>
              <w:jc w:val="center"/>
              <w:rPr>
                <w:rFonts w:ascii="Times New Roman" w:hAnsi="Times New Roman" w:cs="Times New Roman"/>
                <w:sz w:val="20"/>
                <w:szCs w:val="20"/>
              </w:rPr>
            </w:pPr>
            <w:r w:rsidRPr="006C5BBE">
              <w:rPr>
                <w:rFonts w:ascii="Times New Roman" w:hAnsi="Times New Roman" w:cs="Times New Roman"/>
                <w:sz w:val="20"/>
                <w:szCs w:val="20"/>
              </w:rPr>
              <w:t>22</w:t>
            </w:r>
            <w:r w:rsidR="00640960">
              <w:rPr>
                <w:rFonts w:ascii="Times New Roman" w:hAnsi="Times New Roman" w:cs="Times New Roman"/>
                <w:sz w:val="20"/>
                <w:szCs w:val="20"/>
              </w:rPr>
              <w:t>1</w:t>
            </w:r>
          </w:p>
        </w:tc>
        <w:tc>
          <w:tcPr>
            <w:tcW w:w="579" w:type="pct"/>
            <w:vAlign w:val="center"/>
          </w:tcPr>
          <w:p w:rsidR="006C5BBE" w:rsidRPr="006C5BBE" w:rsidRDefault="00640960" w:rsidP="006C5BBE">
            <w:pPr>
              <w:contextualSpacing/>
              <w:jc w:val="center"/>
              <w:rPr>
                <w:rFonts w:ascii="Times New Roman" w:hAnsi="Times New Roman" w:cs="Times New Roman"/>
                <w:sz w:val="20"/>
                <w:szCs w:val="20"/>
              </w:rPr>
            </w:pPr>
            <w:r>
              <w:rPr>
                <w:rFonts w:ascii="Times New Roman" w:hAnsi="Times New Roman" w:cs="Times New Roman"/>
                <w:sz w:val="20"/>
                <w:szCs w:val="20"/>
              </w:rPr>
              <w:t>5,5</w:t>
            </w:r>
          </w:p>
        </w:tc>
        <w:tc>
          <w:tcPr>
            <w:tcW w:w="699"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224</w:t>
            </w:r>
          </w:p>
        </w:tc>
        <w:tc>
          <w:tcPr>
            <w:tcW w:w="579"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5,6</w:t>
            </w:r>
          </w:p>
        </w:tc>
        <w:tc>
          <w:tcPr>
            <w:tcW w:w="699"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222</w:t>
            </w:r>
          </w:p>
        </w:tc>
        <w:tc>
          <w:tcPr>
            <w:tcW w:w="576"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5,55</w:t>
            </w:r>
          </w:p>
        </w:tc>
      </w:tr>
    </w:tbl>
    <w:p w:rsidR="006C5BBE" w:rsidRPr="006C5BBE" w:rsidRDefault="006C5BBE" w:rsidP="006C5BBE">
      <w:pPr>
        <w:spacing w:after="0" w:line="276" w:lineRule="auto"/>
        <w:contextualSpacing/>
        <w:jc w:val="both"/>
        <w:rPr>
          <w:rFonts w:ascii="Times New Roman" w:eastAsia="Times New Roman" w:hAnsi="Times New Roman" w:cs="Times New Roman"/>
          <w:highlight w:val="yellow"/>
          <w:lang w:eastAsia="ru-RU"/>
        </w:rPr>
      </w:pPr>
      <w:r w:rsidRPr="006C5BBE">
        <w:rPr>
          <w:rFonts w:ascii="Times New Roman" w:eastAsia="Times New Roman" w:hAnsi="Times New Roman" w:cs="Times New Roman"/>
          <w:lang w:eastAsia="ru-RU"/>
        </w:rPr>
        <w:t>Примечание: расчет произведен без учета эвакуируемого населения.</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 соответствии с п.5.30 СП 165.1325800.2014 водозаборные сооружения, не пригодные к дальнейшему использованию, должны быть тампонированы, а самоизливающиеся водозаборные сооружения - оборудованы регулирующими кранами.</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7. Необходимо предусмотреть мероприятия по устойчивому электроснабжению, согласно «СП 165.1325800.2014 Актуализированная редакция «СНиП 2.01.51-90 «ИТМ по ГО».</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Распределительные линии электропередачи энергетических систем напряжением 35 - 110 (220) кВ и более должны быть закольцованы и подключены к нескольким источникам электроснабжения с учетом возможного повреждения отдельных источников, а также должны проходить по разным трассам (п 6.89 СП 165.1325800.2014).</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Схема электрических сетей энергосистем должна предусматривать возможность автоматического деления энергосистемы на сбалансированные независимо работающие части (блоки) (п 6.85 СП 165.1325800.2014).</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Необходимо предусмотреть возможность применения передвижных электростанций и подстанций (п 6.90 СП 165.1325800.2014).</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8. Так как территория поселения не относится к группам по гражданской обороне, специальных мероприятий по газоснабжению и теплоснабжению не требуется.</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9. </w:t>
      </w:r>
      <w:bookmarkStart w:id="116" w:name="sub_682"/>
      <w:r w:rsidRPr="006C5BBE">
        <w:rPr>
          <w:rFonts w:ascii="Times New Roman" w:eastAsia="Times New Roman" w:hAnsi="Times New Roman" w:cs="Times New Roman"/>
          <w:sz w:val="28"/>
          <w:szCs w:val="28"/>
          <w:lang w:eastAsia="ru-RU"/>
        </w:rPr>
        <w:t>Согласно СП 165.1325800.2014 для повышения устойчивости работы радиовещания и телевидения следует предусмотреть:</w:t>
      </w:r>
    </w:p>
    <w:p w:rsidR="006C5BBE" w:rsidRPr="006C5BBE" w:rsidRDefault="006C5BBE" w:rsidP="006C5BBE">
      <w:pPr>
        <w:numPr>
          <w:ilvl w:val="0"/>
          <w:numId w:val="48"/>
        </w:numPr>
        <w:spacing w:after="0" w:line="276" w:lineRule="auto"/>
        <w:ind w:left="142" w:firstLine="0"/>
        <w:contextualSpacing/>
        <w:jc w:val="both"/>
        <w:rPr>
          <w:rFonts w:ascii="Times New Roman" w:eastAsia="Times New Roman" w:hAnsi="Times New Roman" w:cs="Times New Roman"/>
          <w:sz w:val="28"/>
          <w:szCs w:val="28"/>
          <w:lang w:eastAsia="ru-RU"/>
        </w:rPr>
      </w:pPr>
      <w:bookmarkStart w:id="117" w:name="sub_670"/>
      <w:r w:rsidRPr="006C5BBE">
        <w:rPr>
          <w:rFonts w:ascii="Times New Roman" w:eastAsia="Times New Roman" w:hAnsi="Times New Roman" w:cs="Times New Roman"/>
          <w:sz w:val="28"/>
          <w:szCs w:val="28"/>
          <w:lang w:eastAsia="ru-RU"/>
        </w:rPr>
        <w:t>при проектировании ведомственных первичных сетей следует предусматривать их увязку с сетью общего пользования единой системы электросвязи путем организации соединительных линий между ведомственными узлами и близлежащими сетевыми узлами связи единой системы электросвязи;</w:t>
      </w:r>
    </w:p>
    <w:p w:rsidR="006C5BBE" w:rsidRPr="006C5BBE" w:rsidRDefault="006C5BBE" w:rsidP="006C5BBE">
      <w:pPr>
        <w:numPr>
          <w:ilvl w:val="0"/>
          <w:numId w:val="48"/>
        </w:numPr>
        <w:spacing w:after="0" w:line="276" w:lineRule="auto"/>
        <w:ind w:left="142" w:firstLine="0"/>
        <w:contextualSpacing/>
        <w:jc w:val="both"/>
        <w:rPr>
          <w:rFonts w:ascii="Times New Roman" w:eastAsia="Times New Roman" w:hAnsi="Times New Roman" w:cs="Times New Roman"/>
          <w:sz w:val="28"/>
          <w:szCs w:val="28"/>
          <w:lang w:eastAsia="ru-RU"/>
        </w:rPr>
      </w:pPr>
      <w:bookmarkStart w:id="118" w:name="sub_671"/>
      <w:bookmarkEnd w:id="117"/>
      <w:r w:rsidRPr="006C5BBE">
        <w:rPr>
          <w:rFonts w:ascii="Times New Roman" w:eastAsia="Times New Roman" w:hAnsi="Times New Roman" w:cs="Times New Roman"/>
          <w:sz w:val="28"/>
          <w:szCs w:val="28"/>
          <w:lang w:eastAsia="ru-RU"/>
        </w:rPr>
        <w:lastRenderedPageBreak/>
        <w:t>на сетевых узлах следует предусматривать возможность установки оборудования службы оперативно-технического управления и резерв площадей и электропитающих устройств для организации;</w:t>
      </w:r>
    </w:p>
    <w:bookmarkEnd w:id="118"/>
    <w:p w:rsidR="006C5BBE" w:rsidRPr="006C5BBE" w:rsidRDefault="006C5BBE" w:rsidP="006C5BBE">
      <w:pPr>
        <w:numPr>
          <w:ilvl w:val="0"/>
          <w:numId w:val="48"/>
        </w:numPr>
        <w:spacing w:after="0" w:line="276" w:lineRule="auto"/>
        <w:ind w:left="142" w:firstLine="0"/>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прокладку кабелей межшкафных связей с расчетом передачи части абонентской емкости из каждого района автоматических телефонных станций в соседние районы;</w:t>
      </w:r>
    </w:p>
    <w:bookmarkEnd w:id="116"/>
    <w:p w:rsidR="006C5BBE" w:rsidRPr="006C5BBE" w:rsidRDefault="006C5BBE" w:rsidP="006C5BBE">
      <w:pPr>
        <w:numPr>
          <w:ilvl w:val="0"/>
          <w:numId w:val="48"/>
        </w:numPr>
        <w:spacing w:after="0" w:line="276" w:lineRule="auto"/>
        <w:ind w:left="142" w:firstLine="0"/>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при проектировании или реконструкции новых сетей связи в зонах возможных разрушений и вероятного катастрофического затопления следует предусматривать возможность оперативного развертывания средств радиотелефонной связи во взаимодействии с мобильными средствами радиорелейной и спутниковой связи;</w:t>
      </w:r>
    </w:p>
    <w:p w:rsidR="006C5BBE" w:rsidRPr="006C5BBE" w:rsidRDefault="006C5BBE" w:rsidP="006C5BBE">
      <w:pPr>
        <w:numPr>
          <w:ilvl w:val="0"/>
          <w:numId w:val="49"/>
        </w:numPr>
        <w:spacing w:after="0" w:line="276" w:lineRule="auto"/>
        <w:ind w:left="142" w:firstLine="0"/>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от передающих и приемных радиостанций (радиоцентров) следует прокладывать соединительные линии к сетевым узлам единой системы электросвязи и загородным узлам связи пунктов управления, с которых обеспечивается работа этих радиостанций (радиоцентров), а также предусматривать соединительные линии между соответствующими передающими и приемными радиостанциями (радиоцентрами) в обход территорий, отнесенных к группам по гражданской обороне, и организаций, отнесенных к категориям по гражданской обороне;</w:t>
      </w:r>
    </w:p>
    <w:p w:rsidR="006C5BBE" w:rsidRPr="006C5BBE" w:rsidRDefault="006C5BBE" w:rsidP="006C5BBE">
      <w:pPr>
        <w:numPr>
          <w:ilvl w:val="0"/>
          <w:numId w:val="49"/>
        </w:numPr>
        <w:spacing w:after="0" w:line="276" w:lineRule="auto"/>
        <w:ind w:left="142" w:firstLine="0"/>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передачу (распространение) программ вещания только по кабельным магистральным и внутризоновым линиям связи сети общего пользования единой системы электросвязи;</w:t>
      </w:r>
    </w:p>
    <w:p w:rsidR="006C5BBE" w:rsidRPr="006C5BBE" w:rsidRDefault="006C5BBE" w:rsidP="006C5BBE">
      <w:pPr>
        <w:numPr>
          <w:ilvl w:val="0"/>
          <w:numId w:val="49"/>
        </w:numPr>
        <w:spacing w:after="0" w:line="276" w:lineRule="auto"/>
        <w:ind w:left="142" w:firstLine="0"/>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 целях повышения устойчивости федерального и регионального телевизионного вещания следует создавать загородные незащищенные производственные базы телецентров, располагаемые вблизи узловых радиорелейных станций и станций космической связи за пределами зон возможных разрушений и зон вероятного катастрофического затопления.</w:t>
      </w:r>
    </w:p>
    <w:p w:rsidR="006C5BBE" w:rsidRPr="006C5BBE" w:rsidRDefault="006C5BBE" w:rsidP="006C5BBE">
      <w:pPr>
        <w:spacing w:after="0" w:line="276" w:lineRule="auto"/>
        <w:ind w:left="709"/>
        <w:contextualSpacing/>
        <w:jc w:val="both"/>
        <w:rPr>
          <w:rFonts w:ascii="Times New Roman" w:eastAsia="Times New Roman" w:hAnsi="Times New Roman" w:cs="Times New Roman"/>
          <w:sz w:val="28"/>
          <w:szCs w:val="28"/>
          <w:lang w:eastAsia="ru-RU"/>
        </w:rPr>
      </w:pPr>
    </w:p>
    <w:p w:rsidR="006C5BBE" w:rsidRPr="006C5BBE" w:rsidRDefault="006C5BBE" w:rsidP="006C5BBE">
      <w:pPr>
        <w:keepNext/>
        <w:spacing w:after="0" w:line="276" w:lineRule="auto"/>
        <w:jc w:val="center"/>
        <w:outlineLvl w:val="2"/>
        <w:rPr>
          <w:rFonts w:ascii="Times New Roman" w:eastAsia="Times New Roman" w:hAnsi="Times New Roman" w:cs="Times New Roman"/>
          <w:b/>
          <w:bCs/>
          <w:iCs/>
          <w:sz w:val="28"/>
          <w:szCs w:val="28"/>
          <w:lang w:val="x-none" w:eastAsia="x-none"/>
        </w:rPr>
      </w:pPr>
      <w:bookmarkStart w:id="119" w:name="_Toc462913718"/>
      <w:bookmarkStart w:id="120" w:name="_Toc465164046"/>
      <w:bookmarkStart w:id="121" w:name="_Toc467228780"/>
      <w:bookmarkStart w:id="122" w:name="_Toc477252257"/>
      <w:bookmarkStart w:id="123" w:name="_Toc487708058"/>
      <w:bookmarkStart w:id="124" w:name="_Toc499383603"/>
      <w:bookmarkStart w:id="125" w:name="_Toc523992266"/>
      <w:r w:rsidRPr="006C5BBE">
        <w:rPr>
          <w:rFonts w:ascii="Times New Roman" w:eastAsia="Times New Roman" w:hAnsi="Times New Roman" w:cs="Times New Roman"/>
          <w:b/>
          <w:bCs/>
          <w:iCs/>
          <w:sz w:val="28"/>
          <w:szCs w:val="28"/>
          <w:lang w:eastAsia="x-none"/>
        </w:rPr>
        <w:t>5.</w:t>
      </w:r>
      <w:r w:rsidRPr="006C5BBE">
        <w:rPr>
          <w:rFonts w:ascii="Times New Roman" w:eastAsia="Times New Roman" w:hAnsi="Times New Roman" w:cs="Times New Roman"/>
          <w:b/>
          <w:bCs/>
          <w:iCs/>
          <w:sz w:val="28"/>
          <w:szCs w:val="28"/>
          <w:lang w:val="x-none" w:eastAsia="x-none"/>
        </w:rPr>
        <w:t>2. Перечень мероприятий по предупреждению чрезвычайных ситуаций природного и техногенного характера</w:t>
      </w:r>
      <w:bookmarkEnd w:id="119"/>
      <w:bookmarkEnd w:id="120"/>
      <w:bookmarkEnd w:id="121"/>
      <w:bookmarkEnd w:id="122"/>
      <w:bookmarkEnd w:id="123"/>
      <w:bookmarkEnd w:id="124"/>
      <w:bookmarkEnd w:id="125"/>
    </w:p>
    <w:p w:rsidR="00142AC2" w:rsidRPr="00374A0C" w:rsidRDefault="00142AC2" w:rsidP="00142AC2">
      <w:pPr>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соответствии с Указом Президента РФ от 11 января 2018 года №12 </w:t>
      </w:r>
      <w:r w:rsidRPr="00374A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w:t>
      </w:r>
      <w:r w:rsidRPr="00374A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E6C76">
        <w:rPr>
          <w:rFonts w:ascii="Times New Roman" w:eastAsia="Times New Roman" w:hAnsi="Times New Roman" w:cs="Times New Roman"/>
          <w:sz w:val="28"/>
          <w:szCs w:val="28"/>
          <w:lang w:eastAsia="ru-RU"/>
        </w:rPr>
        <w:t>мониторинг и оценка текущего состояния защиты населения и территорий от чрезвычайных ситуаций осуществляются Министерством Российской Федерации по делам гражданской обороны, чрезвычайным ситуациям и ликвидации последствий стихийных бедствий с участием федеральных органов исполнительной власти, органов исполнительной власти субъектов Российской Федерации в пределах их компетенции.</w:t>
      </w:r>
      <w:r>
        <w:rPr>
          <w:rFonts w:ascii="Times New Roman" w:eastAsia="Times New Roman" w:hAnsi="Times New Roman" w:cs="Times New Roman"/>
          <w:sz w:val="28"/>
          <w:szCs w:val="28"/>
          <w:lang w:eastAsia="ru-RU"/>
        </w:rPr>
        <w:t xml:space="preserve"> </w:t>
      </w:r>
      <w:r w:rsidRPr="00DE6C76">
        <w:rPr>
          <w:rFonts w:ascii="Times New Roman" w:eastAsia="Times New Roman" w:hAnsi="Times New Roman" w:cs="Times New Roman"/>
          <w:sz w:val="28"/>
          <w:szCs w:val="28"/>
          <w:lang w:eastAsia="ru-RU"/>
        </w:rPr>
        <w:t xml:space="preserve">В целях предотвращения чрезвычайных </w:t>
      </w:r>
      <w:r w:rsidRPr="00DE6C76">
        <w:rPr>
          <w:rFonts w:ascii="Times New Roman" w:eastAsia="Times New Roman" w:hAnsi="Times New Roman" w:cs="Times New Roman"/>
          <w:sz w:val="28"/>
          <w:szCs w:val="28"/>
          <w:lang w:eastAsia="ru-RU"/>
        </w:rPr>
        <w:lastRenderedPageBreak/>
        <w:t>ситуаций, обеспечения оперативного реагирования на угрозы природного и техногенного характера на всех уровнях единой государственной системы предупреждения и ликвидации чрезвычайных ситуаций разрабатываются планы действий по предупреждению и ликвидации чрезвычайных ситуаций.</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К основным мероприятиям по обеспечению безопасности населения в чрезвычайных ситуациях относятся следующие: прогнозирование и оценка возможности последствий чрезвычайных ситуаций; разработка мероприятий, направленных на предотвращение или снижение вероятности возникновения таких ситуаций, а также на уменьшение их последствий. Кроме того, очень важным является обучение населения действиям в чрезвычайных ситуациях и разработка эффективных способов его защиты.</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Для проведения работ по ликвидации чрезвычайных ситуаций и их последствий могут быть привлечены:</w:t>
      </w:r>
    </w:p>
    <w:p w:rsidR="006C5BBE" w:rsidRPr="006C5BBE" w:rsidRDefault="006C5BBE" w:rsidP="006C5BBE">
      <w:pPr>
        <w:numPr>
          <w:ilvl w:val="0"/>
          <w:numId w:val="50"/>
        </w:num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пожарные части;</w:t>
      </w:r>
    </w:p>
    <w:p w:rsidR="006C5BBE" w:rsidRPr="006C5BBE" w:rsidRDefault="006C5BBE" w:rsidP="006C5BBE">
      <w:pPr>
        <w:numPr>
          <w:ilvl w:val="0"/>
          <w:numId w:val="50"/>
        </w:num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штатные и нештатные аварийно-спасательные формирования;</w:t>
      </w:r>
    </w:p>
    <w:p w:rsidR="006C5BBE" w:rsidRPr="006C5BBE" w:rsidRDefault="006C5BBE" w:rsidP="006C5BBE">
      <w:pPr>
        <w:numPr>
          <w:ilvl w:val="0"/>
          <w:numId w:val="50"/>
        </w:num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персонал учреждений здравоохранения;</w:t>
      </w:r>
    </w:p>
    <w:p w:rsidR="006C5BBE" w:rsidRPr="006C5BBE" w:rsidRDefault="006C5BBE" w:rsidP="006C5BBE">
      <w:pPr>
        <w:numPr>
          <w:ilvl w:val="0"/>
          <w:numId w:val="50"/>
        </w:num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персонал и техника других учреждений.</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Для перевозки (эвакуации) населения и материальных средств может быть использована автомобильная техника предприятий и организаций района.</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Для проведения инженерных, аварийно-спасательных и восстановительных работ также может быть привлечена инженерная техника, предприятий и организаций района.</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Высокую эффективность в деле защиты населения и территорий поселения имеет проведение инженерно-технических мероприятий, предусматривающих возведение и эксплуатацию соответствующих защитных сооружений для защиты от неблагоприятных и опасных явлений и процессов природного и техногенного характера.</w:t>
      </w:r>
    </w:p>
    <w:p w:rsidR="006C5BBE" w:rsidRPr="006C5BBE" w:rsidRDefault="006C5BBE" w:rsidP="006C5BBE">
      <w:pPr>
        <w:suppressAutoHyphens/>
        <w:spacing w:after="0" w:line="276" w:lineRule="auto"/>
        <w:ind w:firstLine="720"/>
        <w:jc w:val="both"/>
        <w:rPr>
          <w:rFonts w:ascii="Times New Roman" w:eastAsia="Calibri" w:hAnsi="Times New Roman" w:cs="Times New Roman"/>
          <w:sz w:val="24"/>
          <w:szCs w:val="24"/>
        </w:rPr>
      </w:pPr>
    </w:p>
    <w:p w:rsidR="006C5BBE" w:rsidRPr="006C5BBE" w:rsidRDefault="006C5BBE" w:rsidP="006C5BBE">
      <w:pPr>
        <w:keepNext/>
        <w:spacing w:after="0" w:line="276" w:lineRule="auto"/>
        <w:jc w:val="center"/>
        <w:outlineLvl w:val="2"/>
        <w:rPr>
          <w:rFonts w:ascii="Times New Roman" w:eastAsia="Times New Roman" w:hAnsi="Times New Roman" w:cs="Times New Roman"/>
          <w:b/>
          <w:bCs/>
          <w:iCs/>
          <w:sz w:val="28"/>
          <w:szCs w:val="28"/>
          <w:lang w:val="x-none" w:eastAsia="x-none"/>
        </w:rPr>
      </w:pPr>
      <w:bookmarkStart w:id="126" w:name="_Toc487708059"/>
      <w:bookmarkStart w:id="127" w:name="_Toc499383604"/>
      <w:bookmarkStart w:id="128" w:name="_Toc523992267"/>
      <w:r w:rsidRPr="006C5BBE">
        <w:rPr>
          <w:rFonts w:ascii="Times New Roman" w:eastAsia="Times New Roman" w:hAnsi="Times New Roman" w:cs="Times New Roman"/>
          <w:b/>
          <w:bCs/>
          <w:iCs/>
          <w:sz w:val="28"/>
          <w:szCs w:val="28"/>
          <w:lang w:eastAsia="x-none"/>
        </w:rPr>
        <w:t>5</w:t>
      </w:r>
      <w:r w:rsidRPr="006C5BBE">
        <w:rPr>
          <w:rFonts w:ascii="Times New Roman" w:eastAsia="Times New Roman" w:hAnsi="Times New Roman" w:cs="Times New Roman"/>
          <w:b/>
          <w:bCs/>
          <w:iCs/>
          <w:sz w:val="28"/>
          <w:szCs w:val="28"/>
          <w:lang w:val="x-none" w:eastAsia="x-none"/>
        </w:rPr>
        <w:t>.</w:t>
      </w:r>
      <w:r w:rsidRPr="006C5BBE">
        <w:rPr>
          <w:rFonts w:ascii="Times New Roman" w:eastAsia="Times New Roman" w:hAnsi="Times New Roman" w:cs="Times New Roman"/>
          <w:b/>
          <w:bCs/>
          <w:iCs/>
          <w:sz w:val="28"/>
          <w:szCs w:val="28"/>
          <w:lang w:eastAsia="x-none"/>
        </w:rPr>
        <w:t>3</w:t>
      </w:r>
      <w:r w:rsidRPr="006C5BBE">
        <w:rPr>
          <w:rFonts w:ascii="Times New Roman" w:eastAsia="Times New Roman" w:hAnsi="Times New Roman" w:cs="Times New Roman"/>
          <w:b/>
          <w:bCs/>
          <w:iCs/>
          <w:sz w:val="28"/>
          <w:szCs w:val="28"/>
          <w:lang w:val="x-none" w:eastAsia="x-none"/>
        </w:rPr>
        <w:t>. Перечень возможных источников чрезвычайных ситуаций природного характера</w:t>
      </w:r>
      <w:bookmarkEnd w:id="126"/>
      <w:bookmarkEnd w:id="127"/>
      <w:bookmarkEnd w:id="128"/>
    </w:p>
    <w:p w:rsidR="006C5BBE" w:rsidRPr="006C5BBE" w:rsidRDefault="006C5BBE" w:rsidP="006C5BBE">
      <w:pPr>
        <w:spacing w:after="0" w:line="276" w:lineRule="auto"/>
        <w:contextualSpacing/>
        <w:jc w:val="both"/>
        <w:rPr>
          <w:rFonts w:ascii="Times New Roman" w:eastAsia="Times New Roman" w:hAnsi="Times New Roman" w:cs="Times New Roman"/>
          <w:sz w:val="28"/>
          <w:szCs w:val="28"/>
          <w:lang w:eastAsia="ru-RU"/>
        </w:rPr>
      </w:pP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i/>
          <w:sz w:val="28"/>
          <w:szCs w:val="28"/>
          <w:lang w:eastAsia="ru-RU"/>
        </w:rPr>
        <w:t>Чрезвычайная ситуация природного характера</w:t>
      </w:r>
      <w:r w:rsidRPr="006C5BBE">
        <w:rPr>
          <w:rFonts w:ascii="Times New Roman" w:eastAsia="Times New Roman" w:hAnsi="Times New Roman" w:cs="Times New Roman"/>
          <w:sz w:val="28"/>
          <w:szCs w:val="28"/>
          <w:lang w:eastAsia="ru-RU"/>
        </w:rPr>
        <w:t xml:space="preserve"> - обстановка на определённой территории или акватории, сложившаяся в результате стихийного природного бедствия, которое может повлечь или повлекло за собой человеческие жертвы, ущерб здоровью людей и окружающей среде, значительные материальные потери и нарушение условий жизнедеятельности людей. Различают природные чрезвычайные ситуации по характеру источника и масштабам.</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 проекте рассматриваются опасные процессы, которые имеют место на территории Шикшинского сельского поселения:</w:t>
      </w:r>
    </w:p>
    <w:p w:rsidR="006C5BBE" w:rsidRPr="006C5BBE" w:rsidRDefault="006C5BBE" w:rsidP="006C5BBE">
      <w:pPr>
        <w:numPr>
          <w:ilvl w:val="0"/>
          <w:numId w:val="51"/>
        </w:numPr>
        <w:tabs>
          <w:tab w:val="left" w:pos="1134"/>
        </w:tabs>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i/>
          <w:sz w:val="28"/>
          <w:szCs w:val="28"/>
          <w:lang w:eastAsia="ru-RU"/>
        </w:rPr>
        <w:lastRenderedPageBreak/>
        <w:t xml:space="preserve">метеорологические </w:t>
      </w:r>
      <w:r w:rsidRPr="006C5BBE">
        <w:rPr>
          <w:rFonts w:ascii="Times New Roman" w:eastAsia="Times New Roman" w:hAnsi="Times New Roman" w:cs="Times New Roman"/>
          <w:sz w:val="28"/>
          <w:szCs w:val="28"/>
          <w:lang w:eastAsia="ru-RU"/>
        </w:rPr>
        <w:t>(сильный ветер (в том числе шквал); сильный дождь; грозовые разряды; крупный град; очень сильный снег, метель; снежные заносы (в том числе дорог); сильный мороз; экстремально высокие температуры);</w:t>
      </w:r>
    </w:p>
    <w:p w:rsidR="006C5BBE" w:rsidRDefault="006C5BBE" w:rsidP="006C5BBE">
      <w:pPr>
        <w:numPr>
          <w:ilvl w:val="0"/>
          <w:numId w:val="51"/>
        </w:numPr>
        <w:tabs>
          <w:tab w:val="left" w:pos="1134"/>
        </w:tabs>
        <w:spacing w:after="0" w:line="276" w:lineRule="auto"/>
        <w:ind w:firstLine="709"/>
        <w:contextualSpacing/>
        <w:jc w:val="both"/>
        <w:rPr>
          <w:rFonts w:ascii="Times New Roman" w:eastAsia="Times New Roman" w:hAnsi="Times New Roman" w:cs="Times New Roman"/>
          <w:i/>
          <w:sz w:val="28"/>
          <w:szCs w:val="28"/>
          <w:lang w:eastAsia="ru-RU"/>
        </w:rPr>
      </w:pPr>
      <w:r w:rsidRPr="006C5BBE">
        <w:rPr>
          <w:rFonts w:ascii="Times New Roman" w:eastAsia="Times New Roman" w:hAnsi="Times New Roman" w:cs="Times New Roman"/>
          <w:i/>
          <w:sz w:val="28"/>
          <w:szCs w:val="28"/>
          <w:lang w:eastAsia="ru-RU"/>
        </w:rPr>
        <w:t>эрозионные процессы;</w:t>
      </w:r>
    </w:p>
    <w:p w:rsidR="000B7BE4" w:rsidRDefault="000B7BE4" w:rsidP="000B7BE4">
      <w:pPr>
        <w:numPr>
          <w:ilvl w:val="0"/>
          <w:numId w:val="51"/>
        </w:numPr>
        <w:tabs>
          <w:tab w:val="left" w:pos="1134"/>
        </w:tabs>
        <w:spacing w:after="0" w:line="276" w:lineRule="auto"/>
        <w:ind w:firstLine="709"/>
        <w:contextualSpacing/>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сейсмичность;</w:t>
      </w:r>
    </w:p>
    <w:p w:rsidR="000B7BE4" w:rsidRPr="000B7BE4" w:rsidRDefault="000B7BE4" w:rsidP="000B7BE4">
      <w:pPr>
        <w:pStyle w:val="af"/>
        <w:numPr>
          <w:ilvl w:val="0"/>
          <w:numId w:val="51"/>
        </w:numPr>
        <w:spacing w:after="0" w:line="276" w:lineRule="auto"/>
        <w:ind w:left="644" w:firstLine="774"/>
        <w:jc w:val="both"/>
        <w:rPr>
          <w:rFonts w:ascii="Times New Roman" w:eastAsia="Times New Roman" w:hAnsi="Times New Roman" w:cs="Times New Roman"/>
          <w:i/>
          <w:sz w:val="28"/>
          <w:szCs w:val="28"/>
          <w:lang w:eastAsia="ru-RU"/>
        </w:rPr>
      </w:pPr>
      <w:r w:rsidRPr="000B7BE4">
        <w:rPr>
          <w:rFonts w:ascii="Times New Roman" w:hAnsi="Times New Roman" w:cs="Times New Roman"/>
          <w:i/>
          <w:sz w:val="28"/>
          <w:szCs w:val="28"/>
        </w:rPr>
        <w:t>затопление</w:t>
      </w:r>
      <w:r w:rsidRPr="000B7BE4">
        <w:rPr>
          <w:rFonts w:ascii="Times New Roman" w:eastAsia="Times New Roman" w:hAnsi="Times New Roman" w:cs="Times New Roman"/>
          <w:i/>
          <w:sz w:val="28"/>
          <w:szCs w:val="28"/>
          <w:lang w:eastAsia="ru-RU"/>
        </w:rPr>
        <w:t xml:space="preserve"> (подтопление);</w:t>
      </w:r>
    </w:p>
    <w:p w:rsidR="000B7BE4" w:rsidRPr="000B7BE4" w:rsidRDefault="000B7BE4" w:rsidP="00054B75">
      <w:pPr>
        <w:pStyle w:val="af"/>
        <w:numPr>
          <w:ilvl w:val="0"/>
          <w:numId w:val="51"/>
        </w:numPr>
        <w:tabs>
          <w:tab w:val="left" w:pos="1134"/>
        </w:tabs>
        <w:spacing w:after="0" w:line="276" w:lineRule="auto"/>
        <w:ind w:firstLine="709"/>
        <w:jc w:val="both"/>
        <w:rPr>
          <w:rFonts w:ascii="Times New Roman" w:eastAsia="Times New Roman" w:hAnsi="Times New Roman" w:cs="Times New Roman"/>
          <w:i/>
          <w:sz w:val="28"/>
          <w:szCs w:val="28"/>
          <w:lang w:eastAsia="ru-RU"/>
        </w:rPr>
      </w:pPr>
      <w:r w:rsidRPr="000B7BE4">
        <w:rPr>
          <w:rFonts w:ascii="Times New Roman" w:eastAsia="Times New Roman" w:hAnsi="Times New Roman" w:cs="Times New Roman"/>
          <w:i/>
          <w:sz w:val="28"/>
          <w:szCs w:val="28"/>
          <w:lang w:eastAsia="ru-RU"/>
        </w:rPr>
        <w:t>снежные заносы;</w:t>
      </w:r>
    </w:p>
    <w:p w:rsidR="000B7BE4" w:rsidRPr="006C5BBE" w:rsidRDefault="000B7BE4" w:rsidP="000B7BE4">
      <w:pPr>
        <w:numPr>
          <w:ilvl w:val="0"/>
          <w:numId w:val="51"/>
        </w:numPr>
        <w:tabs>
          <w:tab w:val="left" w:pos="1134"/>
        </w:tabs>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i/>
          <w:sz w:val="28"/>
          <w:szCs w:val="28"/>
          <w:lang w:eastAsia="ru-RU"/>
        </w:rPr>
        <w:t>природные пожары</w:t>
      </w:r>
    </w:p>
    <w:p w:rsidR="006C5BBE" w:rsidRPr="006C5BBE" w:rsidRDefault="006C5BBE" w:rsidP="006C5BBE">
      <w:pPr>
        <w:suppressAutoHyphens/>
        <w:spacing w:after="0" w:line="276" w:lineRule="auto"/>
        <w:ind w:firstLine="720"/>
        <w:jc w:val="both"/>
        <w:rPr>
          <w:rFonts w:ascii="Times New Roman" w:eastAsia="Calibri" w:hAnsi="Times New Roman" w:cs="Times New Roman"/>
          <w:sz w:val="24"/>
          <w:szCs w:val="24"/>
        </w:rPr>
      </w:pPr>
    </w:p>
    <w:p w:rsidR="006C5BBE" w:rsidRPr="006C5BBE" w:rsidRDefault="006C5BBE" w:rsidP="006C5BBE">
      <w:pPr>
        <w:spacing w:after="0" w:line="276" w:lineRule="auto"/>
        <w:jc w:val="center"/>
        <w:rPr>
          <w:rFonts w:ascii="Times New Roman" w:eastAsia="Times New Roman" w:hAnsi="Times New Roman" w:cs="Times New Roman"/>
          <w:b/>
          <w:sz w:val="28"/>
          <w:szCs w:val="28"/>
          <w:lang w:eastAsia="ru-RU"/>
        </w:rPr>
      </w:pPr>
      <w:r w:rsidRPr="006C5BBE">
        <w:rPr>
          <w:rFonts w:ascii="Times New Roman" w:eastAsia="Times New Roman" w:hAnsi="Times New Roman" w:cs="Times New Roman"/>
          <w:b/>
          <w:sz w:val="28"/>
          <w:szCs w:val="28"/>
          <w:lang w:eastAsia="ru-RU"/>
        </w:rPr>
        <w:t>Опасные метеорологические явления</w:t>
      </w:r>
    </w:p>
    <w:p w:rsidR="006C5BBE" w:rsidRPr="006C5BBE" w:rsidRDefault="006C5BBE" w:rsidP="006C5BBE">
      <w:pPr>
        <w:ind w:firstLine="851"/>
        <w:contextualSpacing/>
        <w:jc w:val="both"/>
        <w:rPr>
          <w:rFonts w:ascii="Times New Roman" w:hAnsi="Times New Roman" w:cs="Times New Roman"/>
          <w:sz w:val="28"/>
          <w:szCs w:val="28"/>
        </w:rPr>
      </w:pPr>
      <w:r w:rsidRPr="006C5BBE">
        <w:rPr>
          <w:rFonts w:ascii="Times New Roman" w:hAnsi="Times New Roman" w:cs="Times New Roman"/>
          <w:sz w:val="28"/>
          <w:szCs w:val="28"/>
        </w:rPr>
        <w:t>Сельское поселение расположено в зоне умеренно-континентального климата, с холодной зимой, теплым летом и достаточным количеством осадков. Средняя годовая температура воздуха составляет +3,5</w:t>
      </w:r>
      <w:r w:rsidRPr="006C5BBE">
        <w:rPr>
          <w:rFonts w:ascii="Times New Roman" w:hAnsi="Times New Roman" w:cs="Times New Roman"/>
          <w:sz w:val="28"/>
          <w:szCs w:val="28"/>
          <w:vertAlign w:val="superscript"/>
        </w:rPr>
        <w:sym w:font="Symbol" w:char="F0B0"/>
      </w:r>
      <w:r w:rsidRPr="006C5BBE">
        <w:rPr>
          <w:rFonts w:ascii="Times New Roman" w:hAnsi="Times New Roman" w:cs="Times New Roman"/>
          <w:sz w:val="28"/>
          <w:szCs w:val="28"/>
        </w:rPr>
        <w:t>С.</w:t>
      </w:r>
    </w:p>
    <w:p w:rsidR="006C5BBE" w:rsidRPr="006C5BBE" w:rsidRDefault="006C5BBE" w:rsidP="006C5BBE">
      <w:pPr>
        <w:ind w:firstLine="851"/>
        <w:contextualSpacing/>
        <w:jc w:val="both"/>
        <w:rPr>
          <w:rFonts w:ascii="Times New Roman" w:hAnsi="Times New Roman" w:cs="Times New Roman"/>
          <w:sz w:val="28"/>
          <w:szCs w:val="28"/>
        </w:rPr>
      </w:pPr>
      <w:r w:rsidRPr="006C5BBE">
        <w:rPr>
          <w:rFonts w:ascii="Times New Roman" w:hAnsi="Times New Roman" w:cs="Times New Roman"/>
          <w:sz w:val="28"/>
          <w:szCs w:val="28"/>
        </w:rPr>
        <w:t>Рассматриваемая территория относится к зоне достаточного увлажнения, выпадение осадков в течение года равномерное. Годовое количество осадков в среднем составляет 530,4 мм. Наибольшее количество осадков выпадает в теплое время года (май-июль).</w:t>
      </w:r>
    </w:p>
    <w:p w:rsidR="006C5BBE" w:rsidRPr="006C5BBE" w:rsidRDefault="006C5BBE" w:rsidP="006C5BBE">
      <w:pPr>
        <w:ind w:firstLine="851"/>
        <w:contextualSpacing/>
        <w:jc w:val="both"/>
        <w:rPr>
          <w:rFonts w:ascii="Times New Roman" w:hAnsi="Times New Roman" w:cs="Times New Roman"/>
          <w:sz w:val="28"/>
          <w:szCs w:val="28"/>
        </w:rPr>
      </w:pPr>
      <w:r w:rsidRPr="006C5BBE">
        <w:rPr>
          <w:rFonts w:ascii="Times New Roman" w:hAnsi="Times New Roman" w:cs="Times New Roman"/>
          <w:sz w:val="28"/>
          <w:szCs w:val="28"/>
        </w:rPr>
        <w:t xml:space="preserve">Среднемесячная максимальная температура воздуха самого жаркого месяца (июль) составляет 24,8 </w:t>
      </w:r>
      <w:r w:rsidRPr="006C5BBE">
        <w:rPr>
          <w:rFonts w:ascii="Times New Roman" w:hAnsi="Times New Roman" w:cs="Times New Roman"/>
          <w:sz w:val="28"/>
          <w:szCs w:val="28"/>
          <w:vertAlign w:val="superscript"/>
        </w:rPr>
        <w:t>0</w:t>
      </w:r>
      <w:r w:rsidRPr="006C5BBE">
        <w:rPr>
          <w:rFonts w:ascii="Times New Roman" w:hAnsi="Times New Roman" w:cs="Times New Roman"/>
          <w:sz w:val="28"/>
          <w:szCs w:val="28"/>
        </w:rPr>
        <w:t xml:space="preserve">С. Температура холодного периода (средняя температура наиболее холодной части отопительного периода) равна – 17,5 </w:t>
      </w:r>
      <w:r w:rsidRPr="006C5BBE">
        <w:rPr>
          <w:rFonts w:ascii="Times New Roman" w:hAnsi="Times New Roman" w:cs="Times New Roman"/>
          <w:sz w:val="28"/>
          <w:szCs w:val="28"/>
          <w:vertAlign w:val="superscript"/>
        </w:rPr>
        <w:t>0</w:t>
      </w:r>
      <w:r w:rsidRPr="006C5BBE">
        <w:rPr>
          <w:rFonts w:ascii="Times New Roman" w:hAnsi="Times New Roman" w:cs="Times New Roman"/>
          <w:sz w:val="28"/>
          <w:szCs w:val="28"/>
        </w:rPr>
        <w:t>С.</w:t>
      </w:r>
    </w:p>
    <w:p w:rsidR="006C5BBE" w:rsidRPr="006C5BBE" w:rsidRDefault="006C5BBE" w:rsidP="006C5BBE">
      <w:pPr>
        <w:ind w:firstLine="851"/>
        <w:contextualSpacing/>
        <w:jc w:val="both"/>
        <w:rPr>
          <w:rFonts w:ascii="Times New Roman" w:hAnsi="Times New Roman" w:cs="Times New Roman"/>
          <w:sz w:val="28"/>
          <w:szCs w:val="28"/>
        </w:rPr>
      </w:pPr>
      <w:r w:rsidRPr="006C5BBE">
        <w:rPr>
          <w:rFonts w:ascii="Times New Roman" w:hAnsi="Times New Roman" w:cs="Times New Roman"/>
          <w:sz w:val="28"/>
          <w:szCs w:val="28"/>
        </w:rPr>
        <w:t xml:space="preserve">Зима длится с середины ноября до середины апреля. </w:t>
      </w:r>
    </w:p>
    <w:p w:rsidR="006C5BBE" w:rsidRPr="006C5BBE" w:rsidRDefault="006C5BBE" w:rsidP="006C5BBE">
      <w:pPr>
        <w:ind w:firstLine="851"/>
        <w:contextualSpacing/>
        <w:jc w:val="both"/>
        <w:rPr>
          <w:sz w:val="28"/>
          <w:szCs w:val="28"/>
        </w:rPr>
      </w:pPr>
      <w:r w:rsidRPr="006C5BBE">
        <w:rPr>
          <w:rFonts w:ascii="Times New Roman" w:hAnsi="Times New Roman" w:cs="Times New Roman"/>
          <w:sz w:val="28"/>
          <w:szCs w:val="28"/>
        </w:rPr>
        <w:t>В годовом цикле в районе преобладают юго-западные и западные ветры.</w:t>
      </w:r>
    </w:p>
    <w:p w:rsidR="006C5BBE" w:rsidRPr="006C5BBE" w:rsidRDefault="006C5BBE" w:rsidP="006C5BBE">
      <w:pPr>
        <w:spacing w:after="0" w:line="240"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spacing w:val="-4"/>
          <w:sz w:val="28"/>
          <w:szCs w:val="28"/>
          <w:lang w:eastAsia="ru-RU"/>
        </w:rPr>
        <w:t>Средняя скорость ветра составляет 4,2 м/сек, в отдельных случаях порывы достигают 12-15 м/сек, один-два раза в год отмечаются порывы до 20-25 м/сек</w:t>
      </w:r>
      <w:r w:rsidRPr="006C5BBE">
        <w:rPr>
          <w:rFonts w:ascii="Times New Roman" w:eastAsia="Times New Roman" w:hAnsi="Times New Roman" w:cs="Times New Roman"/>
          <w:color w:val="000000"/>
          <w:sz w:val="28"/>
          <w:szCs w:val="28"/>
          <w:lang w:eastAsia="ru-RU"/>
        </w:rPr>
        <w:t xml:space="preserve"> м/с (в соответствии с приказом МЧС России №329 от 8.07.04 г. Критерием  отнесения данного явления к ЧС считается скорость ветра (включая порывы) - 25 м/с и более).</w:t>
      </w:r>
    </w:p>
    <w:p w:rsidR="006C5BBE" w:rsidRPr="006C5BBE" w:rsidRDefault="006C5BBE" w:rsidP="006C5BBE">
      <w:pPr>
        <w:spacing w:after="0" w:line="240" w:lineRule="auto"/>
        <w:ind w:firstLine="709"/>
        <w:contextualSpacing/>
        <w:jc w:val="both"/>
        <w:rPr>
          <w:rFonts w:ascii="Times New Roman" w:hAnsi="Times New Roman" w:cs="Times New Roman"/>
          <w:sz w:val="28"/>
          <w:szCs w:val="28"/>
        </w:rPr>
      </w:pPr>
      <w:r w:rsidRPr="006C5BBE">
        <w:rPr>
          <w:rFonts w:ascii="Times New Roman" w:hAnsi="Times New Roman" w:cs="Times New Roman"/>
          <w:sz w:val="28"/>
          <w:szCs w:val="28"/>
        </w:rPr>
        <w:t>Опасность для людей при опасных и неблагоприятных метеорологических явлениях заключается в разрушении дорожных и мостовых покрытий, сооружений, воздушных линиях электропередач и связи, наземных трубопроводов, а также поражении людей обломками разрушенных сооружений, осколками стекол, летящими с большой скоростью.</w:t>
      </w:r>
    </w:p>
    <w:p w:rsidR="006C5BBE" w:rsidRPr="006C5BBE" w:rsidRDefault="006C5BBE" w:rsidP="006C5BBE">
      <w:pPr>
        <w:suppressAutoHyphens/>
        <w:spacing w:after="0" w:line="276" w:lineRule="auto"/>
        <w:ind w:firstLine="720"/>
        <w:jc w:val="both"/>
        <w:rPr>
          <w:rFonts w:ascii="Times New Roman" w:eastAsia="Calibri" w:hAnsi="Times New Roman" w:cs="Times New Roman"/>
          <w:sz w:val="24"/>
          <w:szCs w:val="24"/>
        </w:rPr>
      </w:pPr>
    </w:p>
    <w:p w:rsidR="006C5BBE" w:rsidRPr="006C5BBE" w:rsidRDefault="006C5BBE" w:rsidP="006C5BBE">
      <w:pPr>
        <w:spacing w:after="0" w:line="276" w:lineRule="auto"/>
        <w:contextualSpacing/>
        <w:jc w:val="center"/>
        <w:rPr>
          <w:rFonts w:ascii="Times New Roman" w:eastAsia="Times New Roman" w:hAnsi="Times New Roman" w:cs="Times New Roman"/>
          <w:b/>
          <w:i/>
          <w:sz w:val="28"/>
          <w:szCs w:val="28"/>
          <w:lang w:eastAsia="ru-RU"/>
        </w:rPr>
      </w:pPr>
      <w:r w:rsidRPr="006C5BBE">
        <w:rPr>
          <w:rFonts w:ascii="Times New Roman" w:eastAsia="Times New Roman" w:hAnsi="Times New Roman" w:cs="Times New Roman"/>
          <w:b/>
          <w:i/>
          <w:sz w:val="28"/>
          <w:szCs w:val="28"/>
          <w:lang w:eastAsia="ru-RU"/>
        </w:rPr>
        <w:t>Последствия опасных ветровых воздействий</w:t>
      </w:r>
    </w:p>
    <w:p w:rsidR="006C5BBE" w:rsidRPr="006C5BBE" w:rsidRDefault="006C5BBE" w:rsidP="006C5BBE">
      <w:pPr>
        <w:numPr>
          <w:ilvl w:val="0"/>
          <w:numId w:val="52"/>
        </w:numPr>
        <w:tabs>
          <w:tab w:val="left" w:pos="1134"/>
        </w:tabs>
        <w:spacing w:after="0" w:line="276" w:lineRule="auto"/>
        <w:ind w:left="0"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порывы линий электропередач и связи упавшими деревьями, поваленными опорами, конструкциями разрушенных зданий;</w:t>
      </w:r>
    </w:p>
    <w:p w:rsidR="006C5BBE" w:rsidRPr="006C5BBE" w:rsidRDefault="006C5BBE" w:rsidP="006C5BBE">
      <w:pPr>
        <w:numPr>
          <w:ilvl w:val="0"/>
          <w:numId w:val="52"/>
        </w:numPr>
        <w:tabs>
          <w:tab w:val="left" w:pos="1134"/>
        </w:tabs>
        <w:spacing w:after="0" w:line="276" w:lineRule="auto"/>
        <w:ind w:left="0"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нарушение устойчивой связи из-за прекращения электроснабжения узлов связи;</w:t>
      </w:r>
    </w:p>
    <w:p w:rsidR="006C5BBE" w:rsidRPr="006C5BBE" w:rsidRDefault="006C5BBE" w:rsidP="006C5BBE">
      <w:pPr>
        <w:numPr>
          <w:ilvl w:val="0"/>
          <w:numId w:val="52"/>
        </w:numPr>
        <w:tabs>
          <w:tab w:val="left" w:pos="1134"/>
        </w:tabs>
        <w:spacing w:after="0" w:line="276" w:lineRule="auto"/>
        <w:ind w:left="0"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повреждение кровли, остекления жилых, производственных и административных зданий;</w:t>
      </w:r>
    </w:p>
    <w:p w:rsidR="006C5BBE" w:rsidRPr="006C5BBE" w:rsidRDefault="006C5BBE" w:rsidP="006C5BBE">
      <w:pPr>
        <w:numPr>
          <w:ilvl w:val="0"/>
          <w:numId w:val="52"/>
        </w:numPr>
        <w:tabs>
          <w:tab w:val="left" w:pos="1134"/>
        </w:tabs>
        <w:spacing w:after="0" w:line="276" w:lineRule="auto"/>
        <w:ind w:left="0"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lastRenderedPageBreak/>
        <w:t>разрушение надземных газопроводов низкого давления, прекращение газоснабжения жилых микрорайонов и промышленных предприятий;</w:t>
      </w:r>
    </w:p>
    <w:p w:rsidR="006C5BBE" w:rsidRPr="006C5BBE" w:rsidRDefault="006C5BBE" w:rsidP="006C5BBE">
      <w:pPr>
        <w:numPr>
          <w:ilvl w:val="0"/>
          <w:numId w:val="52"/>
        </w:numPr>
        <w:tabs>
          <w:tab w:val="left" w:pos="1134"/>
        </w:tabs>
        <w:spacing w:after="0" w:line="276" w:lineRule="auto"/>
        <w:ind w:left="0"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затруднение транспортного сообщения из-за завалов на улицах и дорогах;</w:t>
      </w:r>
    </w:p>
    <w:p w:rsidR="006C5BBE" w:rsidRPr="006C5BBE" w:rsidRDefault="006C5BBE" w:rsidP="006C5BBE">
      <w:pPr>
        <w:numPr>
          <w:ilvl w:val="0"/>
          <w:numId w:val="52"/>
        </w:numPr>
        <w:tabs>
          <w:tab w:val="left" w:pos="1134"/>
        </w:tabs>
        <w:spacing w:after="0" w:line="276" w:lineRule="auto"/>
        <w:ind w:left="0"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разрушения зданий при ураганном ветре и перехлестывание проводов (ЛЭП могут способствовать быстрому распространению массовых пожаров).</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highlight w:val="yellow"/>
          <w:lang w:eastAsia="ru-RU"/>
        </w:rPr>
      </w:pPr>
    </w:p>
    <w:p w:rsidR="006C5BBE" w:rsidRPr="006C5BBE" w:rsidRDefault="006C5BBE" w:rsidP="006C5BBE">
      <w:pPr>
        <w:spacing w:after="0" w:line="276" w:lineRule="auto"/>
        <w:contextualSpacing/>
        <w:jc w:val="center"/>
        <w:rPr>
          <w:rFonts w:ascii="Times New Roman" w:eastAsia="Times New Roman" w:hAnsi="Times New Roman" w:cs="Times New Roman"/>
          <w:i/>
          <w:sz w:val="28"/>
          <w:szCs w:val="28"/>
          <w:lang w:eastAsia="ru-RU"/>
        </w:rPr>
      </w:pPr>
      <w:bookmarkStart w:id="129" w:name="_Toc435629844"/>
      <w:r w:rsidRPr="006C5BBE">
        <w:rPr>
          <w:rFonts w:ascii="Times New Roman" w:eastAsia="Times New Roman" w:hAnsi="Times New Roman" w:cs="Times New Roman"/>
          <w:i/>
          <w:sz w:val="28"/>
          <w:szCs w:val="28"/>
          <w:lang w:eastAsia="ru-RU"/>
        </w:rPr>
        <w:t>Мероприятия по снижению возможных последствий опасных явлений метеорологического характера</w:t>
      </w:r>
      <w:bookmarkEnd w:id="129"/>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Для смягчения последствий от опасных явлений метеорологического характера рекомендуется:</w:t>
      </w:r>
    </w:p>
    <w:p w:rsidR="006C5BBE" w:rsidRPr="006C5BBE" w:rsidRDefault="006C5BBE" w:rsidP="006C5BBE">
      <w:pPr>
        <w:numPr>
          <w:ilvl w:val="0"/>
          <w:numId w:val="53"/>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заблаговременное оповещение населения об угрозе возникновения явления;</w:t>
      </w:r>
    </w:p>
    <w:p w:rsidR="006C5BBE" w:rsidRPr="006C5BBE" w:rsidRDefault="006C5BBE" w:rsidP="006C5BBE">
      <w:pPr>
        <w:numPr>
          <w:ilvl w:val="0"/>
          <w:numId w:val="53"/>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отключение ЛЭП, обесточивание потребителей во избежание замыканий электрических сетей;</w:t>
      </w:r>
    </w:p>
    <w:p w:rsidR="006C5BBE" w:rsidRPr="006C5BBE" w:rsidRDefault="006C5BBE" w:rsidP="006C5BBE">
      <w:pPr>
        <w:numPr>
          <w:ilvl w:val="0"/>
          <w:numId w:val="53"/>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отключения газоснабжения, во избежание утечек газа и, как следствие, возможного пожара или взрыва; </w:t>
      </w:r>
    </w:p>
    <w:p w:rsidR="006C5BBE" w:rsidRPr="006C5BBE" w:rsidRDefault="006C5BBE" w:rsidP="006C5BBE">
      <w:pPr>
        <w:numPr>
          <w:ilvl w:val="0"/>
          <w:numId w:val="53"/>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усиление зданий и сооружений, укрытие населения в капитальных строениях, подвалах и убежищах, защита витрин, окон с наветренной стороны;</w:t>
      </w:r>
    </w:p>
    <w:p w:rsidR="006C5BBE" w:rsidRPr="006C5BBE" w:rsidRDefault="006C5BBE" w:rsidP="006C5BBE">
      <w:pPr>
        <w:numPr>
          <w:ilvl w:val="0"/>
          <w:numId w:val="53"/>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проведение противопаводковых мероприятий.</w:t>
      </w:r>
    </w:p>
    <w:p w:rsidR="006C5BBE" w:rsidRPr="006C5BBE" w:rsidRDefault="006C5BBE" w:rsidP="006C5BBE">
      <w:pPr>
        <w:spacing w:after="0" w:line="276" w:lineRule="auto"/>
        <w:contextualSpacing/>
        <w:jc w:val="both"/>
        <w:rPr>
          <w:rFonts w:ascii="Times New Roman" w:eastAsia="Times New Roman" w:hAnsi="Times New Roman" w:cs="Times New Roman"/>
          <w:sz w:val="28"/>
          <w:szCs w:val="28"/>
          <w:lang w:eastAsia="ru-RU"/>
        </w:rPr>
      </w:pPr>
    </w:p>
    <w:p w:rsidR="006C5BBE" w:rsidRPr="006C5BBE" w:rsidRDefault="006C5BBE" w:rsidP="006C5BBE">
      <w:pPr>
        <w:spacing w:after="0" w:line="276" w:lineRule="auto"/>
        <w:contextualSpacing/>
        <w:jc w:val="center"/>
        <w:rPr>
          <w:rFonts w:ascii="Times New Roman" w:eastAsia="Times New Roman" w:hAnsi="Times New Roman" w:cs="Times New Roman"/>
          <w:i/>
          <w:sz w:val="28"/>
          <w:szCs w:val="28"/>
          <w:lang w:eastAsia="ru-RU"/>
        </w:rPr>
      </w:pPr>
      <w:r w:rsidRPr="006C5BBE">
        <w:rPr>
          <w:rFonts w:ascii="Times New Roman" w:eastAsia="Times New Roman" w:hAnsi="Times New Roman" w:cs="Times New Roman"/>
          <w:i/>
          <w:sz w:val="28"/>
          <w:szCs w:val="28"/>
          <w:lang w:eastAsia="ru-RU"/>
        </w:rPr>
        <w:t>Мероприятия по снижению возможных последствий метелей, при угрозе экстремально низких температур воздуха</w:t>
      </w:r>
    </w:p>
    <w:p w:rsidR="006C5BBE" w:rsidRPr="006C5BBE" w:rsidRDefault="006C5BBE" w:rsidP="006C5BBE">
      <w:pPr>
        <w:numPr>
          <w:ilvl w:val="0"/>
          <w:numId w:val="54"/>
        </w:num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теплозащита зданий, выделение тепловых районов, резервирование (котельные в холодном резерве) и, при необходимости, подключение резервных источников теплоснабжения; </w:t>
      </w:r>
    </w:p>
    <w:p w:rsidR="006C5BBE" w:rsidRPr="006C5BBE" w:rsidRDefault="006C5BBE" w:rsidP="006C5BBE">
      <w:pPr>
        <w:numPr>
          <w:ilvl w:val="0"/>
          <w:numId w:val="54"/>
        </w:num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ветрозащита селитебных территорий в зимний период для улучшения их микроклимата от преобладающих ветров планировочными методами или с помощью посадки зеленых насаждений и др.</w:t>
      </w:r>
    </w:p>
    <w:p w:rsidR="006C5BBE" w:rsidRPr="006C5BBE" w:rsidRDefault="006C5BBE" w:rsidP="006C5BBE">
      <w:pPr>
        <w:spacing w:after="0" w:line="276" w:lineRule="auto"/>
        <w:contextualSpacing/>
        <w:jc w:val="both"/>
        <w:rPr>
          <w:rFonts w:ascii="Times New Roman" w:eastAsia="Times New Roman" w:hAnsi="Times New Roman" w:cs="Times New Roman"/>
          <w:sz w:val="28"/>
          <w:szCs w:val="28"/>
          <w:highlight w:val="yellow"/>
          <w:lang w:eastAsia="ru-RU"/>
        </w:rPr>
      </w:pPr>
    </w:p>
    <w:p w:rsidR="006C5BBE" w:rsidRPr="006C5BBE" w:rsidRDefault="006C5BBE" w:rsidP="006C5BBE">
      <w:pPr>
        <w:spacing w:after="0" w:line="276" w:lineRule="auto"/>
        <w:contextualSpacing/>
        <w:jc w:val="center"/>
        <w:rPr>
          <w:rFonts w:ascii="Times New Roman" w:eastAsia="Times New Roman" w:hAnsi="Times New Roman" w:cs="Times New Roman"/>
          <w:i/>
          <w:sz w:val="28"/>
          <w:szCs w:val="28"/>
          <w:lang w:eastAsia="ru-RU"/>
        </w:rPr>
      </w:pPr>
      <w:r w:rsidRPr="006C5BBE">
        <w:rPr>
          <w:rFonts w:ascii="Times New Roman" w:eastAsia="Times New Roman" w:hAnsi="Times New Roman" w:cs="Times New Roman"/>
          <w:i/>
          <w:sz w:val="28"/>
          <w:szCs w:val="28"/>
          <w:lang w:eastAsia="ru-RU"/>
        </w:rPr>
        <w:t>Мероприятия по снижению возможных последствий высоких температур</w:t>
      </w:r>
    </w:p>
    <w:p w:rsidR="006C5BBE" w:rsidRPr="006C5BBE" w:rsidRDefault="006C5BBE" w:rsidP="006C5BBE">
      <w:pPr>
        <w:numPr>
          <w:ilvl w:val="0"/>
          <w:numId w:val="55"/>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гигиена питания и водопотребления. Обеспечение водопотребления достаточное для утоления жажды. Критериями достаточности воды являются субъективные ощущения и относительно стабильная масса, при этом целесообразно дробное принятие жидкости. В связи со снижением аппетита в жаркое время важное значение приобретает рациональный режим питания, когда основные приемы пищи приходятся на прохладный период суток;</w:t>
      </w:r>
    </w:p>
    <w:p w:rsidR="006C5BBE" w:rsidRPr="006C5BBE" w:rsidRDefault="006C5BBE" w:rsidP="006C5BBE">
      <w:pPr>
        <w:numPr>
          <w:ilvl w:val="0"/>
          <w:numId w:val="55"/>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lastRenderedPageBreak/>
        <w:t>гигиена одежды. Основное требование к одежде, предназначенной для использования в жарких условиях, является ее достаточная гигроскопичность, влагоемкость, воздухопаропроницаемость. Важную роль в одежде играет ее цвет, радиационную теплоту меньше поглощают светлые ткани, чем темные;</w:t>
      </w:r>
    </w:p>
    <w:p w:rsidR="006C5BBE" w:rsidRPr="006C5BBE" w:rsidRDefault="006C5BBE" w:rsidP="006C5BBE">
      <w:pPr>
        <w:numPr>
          <w:ilvl w:val="0"/>
          <w:numId w:val="55"/>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режим труда и отдыха. Следует руководствоваться основным принципом – необходимостью восстановления физиологических функций к началу следующего трудового периода. Для защиты от неблагоприятных воздействий высоких температур работающих на открытом воздухе периодически необходим кратковременный отдых в местах, защищенных от прямого солнечного облучения. Целесообразно устанавливать медицинское наблюдение.</w:t>
      </w:r>
    </w:p>
    <w:p w:rsidR="006C5BBE" w:rsidRPr="006C5BBE" w:rsidRDefault="006C5BBE" w:rsidP="006C5BBE">
      <w:pPr>
        <w:tabs>
          <w:tab w:val="left" w:pos="1134"/>
        </w:tabs>
        <w:spacing w:after="0" w:line="276" w:lineRule="auto"/>
        <w:ind w:left="709"/>
        <w:contextualSpacing/>
        <w:jc w:val="both"/>
        <w:rPr>
          <w:rFonts w:ascii="Times New Roman" w:eastAsia="Times New Roman" w:hAnsi="Times New Roman" w:cs="Times New Roman"/>
          <w:sz w:val="28"/>
          <w:szCs w:val="28"/>
          <w:lang w:eastAsia="ru-RU"/>
        </w:rPr>
      </w:pPr>
    </w:p>
    <w:p w:rsidR="006C5BBE" w:rsidRPr="006C5BBE" w:rsidRDefault="006C5BBE" w:rsidP="006C5BBE">
      <w:pPr>
        <w:spacing w:after="0" w:line="276" w:lineRule="auto"/>
        <w:contextualSpacing/>
        <w:jc w:val="both"/>
        <w:rPr>
          <w:rFonts w:ascii="Times New Roman" w:eastAsia="Times New Roman" w:hAnsi="Times New Roman" w:cs="Times New Roman"/>
          <w:sz w:val="28"/>
          <w:szCs w:val="28"/>
          <w:highlight w:val="yellow"/>
          <w:lang w:eastAsia="ru-RU"/>
        </w:rPr>
      </w:pPr>
    </w:p>
    <w:p w:rsidR="006C5BBE" w:rsidRPr="006C5BBE" w:rsidRDefault="006C5BBE" w:rsidP="006C5BBE">
      <w:pPr>
        <w:spacing w:after="0" w:line="276" w:lineRule="auto"/>
        <w:jc w:val="center"/>
        <w:rPr>
          <w:rFonts w:ascii="Times New Roman" w:eastAsia="Times New Roman" w:hAnsi="Times New Roman" w:cs="Times New Roman"/>
          <w:b/>
          <w:i/>
          <w:sz w:val="28"/>
          <w:szCs w:val="28"/>
          <w:lang w:eastAsia="ru-RU"/>
        </w:rPr>
      </w:pPr>
      <w:bookmarkStart w:id="130" w:name="_Toc363571964"/>
      <w:bookmarkStart w:id="131" w:name="_Toc369017200"/>
      <w:r w:rsidRPr="006C5BBE">
        <w:rPr>
          <w:rFonts w:ascii="Times New Roman" w:eastAsia="Times New Roman" w:hAnsi="Times New Roman" w:cs="Times New Roman"/>
          <w:b/>
          <w:i/>
          <w:sz w:val="28"/>
          <w:szCs w:val="28"/>
          <w:lang w:eastAsia="ru-RU"/>
        </w:rPr>
        <w:t xml:space="preserve">Характеристики опасных геологических и </w:t>
      </w:r>
      <w:r w:rsidR="00C33CE4">
        <w:rPr>
          <w:rFonts w:ascii="Times New Roman" w:eastAsia="Times New Roman" w:hAnsi="Times New Roman" w:cs="Times New Roman"/>
          <w:b/>
          <w:i/>
          <w:sz w:val="28"/>
          <w:szCs w:val="28"/>
          <w:lang w:eastAsia="ru-RU"/>
        </w:rPr>
        <w:t>гидро</w:t>
      </w:r>
      <w:r w:rsidRPr="006C5BBE">
        <w:rPr>
          <w:rFonts w:ascii="Times New Roman" w:eastAsia="Times New Roman" w:hAnsi="Times New Roman" w:cs="Times New Roman"/>
          <w:b/>
          <w:i/>
          <w:sz w:val="28"/>
          <w:szCs w:val="28"/>
          <w:lang w:eastAsia="ru-RU"/>
        </w:rPr>
        <w:t xml:space="preserve">геологических </w:t>
      </w:r>
    </w:p>
    <w:p w:rsidR="006C5BBE" w:rsidRPr="006C5BBE" w:rsidRDefault="006C5BBE" w:rsidP="006C5BBE">
      <w:pPr>
        <w:spacing w:after="0" w:line="276" w:lineRule="auto"/>
        <w:jc w:val="center"/>
        <w:rPr>
          <w:rFonts w:ascii="Times New Roman" w:eastAsia="Times New Roman" w:hAnsi="Times New Roman" w:cs="Times New Roman"/>
          <w:b/>
          <w:i/>
          <w:sz w:val="28"/>
          <w:szCs w:val="28"/>
          <w:lang w:eastAsia="ru-RU"/>
        </w:rPr>
      </w:pPr>
      <w:r w:rsidRPr="006C5BBE">
        <w:rPr>
          <w:rFonts w:ascii="Times New Roman" w:eastAsia="Times New Roman" w:hAnsi="Times New Roman" w:cs="Times New Roman"/>
          <w:b/>
          <w:i/>
          <w:sz w:val="28"/>
          <w:szCs w:val="28"/>
          <w:lang w:eastAsia="ru-RU"/>
        </w:rPr>
        <w:t>процессов и явлений</w:t>
      </w:r>
      <w:bookmarkEnd w:id="130"/>
      <w:bookmarkEnd w:id="131"/>
    </w:p>
    <w:p w:rsidR="00C33CE4" w:rsidRDefault="00C33CE4" w:rsidP="00C33CE4">
      <w:pPr>
        <w:spacing w:after="0" w:line="276" w:lineRule="auto"/>
        <w:ind w:firstLine="709"/>
        <w:jc w:val="both"/>
        <w:rPr>
          <w:rFonts w:ascii="Times New Roman" w:eastAsia="Times New Roman" w:hAnsi="Times New Roman" w:cs="Times New Roman"/>
          <w:sz w:val="28"/>
          <w:szCs w:val="28"/>
          <w:lang w:eastAsia="ru-RU"/>
        </w:rPr>
      </w:pPr>
      <w:r w:rsidRPr="00C33CE4">
        <w:rPr>
          <w:rFonts w:ascii="Times New Roman" w:eastAsia="Times New Roman" w:hAnsi="Times New Roman" w:cs="Times New Roman"/>
          <w:sz w:val="28"/>
          <w:szCs w:val="28"/>
          <w:lang w:eastAsia="ru-RU"/>
        </w:rPr>
        <w:t>Характеристики эрозионных процессов, затопления (подтопления), сейсмичности, снежные заносы и мероприятия по борьбе с ними приведены в разделе 4 «Инженерная подготовка территории».</w:t>
      </w:r>
    </w:p>
    <w:p w:rsidR="006C5BBE" w:rsidRPr="006C5BBE" w:rsidRDefault="006C5BBE" w:rsidP="006C5BBE">
      <w:pPr>
        <w:spacing w:after="0" w:line="276" w:lineRule="auto"/>
        <w:ind w:firstLine="709"/>
        <w:jc w:val="both"/>
        <w:rPr>
          <w:rFonts w:ascii="Times New Roman" w:eastAsia="Times New Roman" w:hAnsi="Times New Roman" w:cs="Times New Roman"/>
          <w:b/>
          <w:i/>
          <w:sz w:val="28"/>
          <w:szCs w:val="28"/>
          <w:highlight w:val="yellow"/>
          <w:lang w:eastAsia="ru-RU"/>
        </w:rPr>
      </w:pPr>
    </w:p>
    <w:p w:rsidR="006C5BBE" w:rsidRPr="006C5BBE" w:rsidRDefault="006C5BBE" w:rsidP="006C5BBE">
      <w:pPr>
        <w:spacing w:after="0" w:line="276" w:lineRule="auto"/>
        <w:jc w:val="center"/>
        <w:rPr>
          <w:rFonts w:ascii="Times New Roman" w:eastAsia="Times New Roman" w:hAnsi="Times New Roman" w:cs="Times New Roman"/>
          <w:b/>
          <w:i/>
          <w:sz w:val="28"/>
          <w:szCs w:val="28"/>
          <w:lang w:eastAsia="ru-RU"/>
        </w:rPr>
      </w:pPr>
      <w:r w:rsidRPr="006C5BBE">
        <w:rPr>
          <w:rFonts w:ascii="Times New Roman" w:eastAsia="Times New Roman" w:hAnsi="Times New Roman" w:cs="Times New Roman"/>
          <w:b/>
          <w:i/>
          <w:sz w:val="28"/>
          <w:szCs w:val="28"/>
          <w:lang w:eastAsia="ru-RU"/>
        </w:rPr>
        <w:t>Природные пожары</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Лесной пожар - это стихийное, неуправляемое человеком распространение огня по лесной площади. </w:t>
      </w:r>
    </w:p>
    <w:p w:rsidR="006C5BBE" w:rsidRPr="006C5BBE" w:rsidRDefault="006C5BBE" w:rsidP="006C5BBE">
      <w:pPr>
        <w:tabs>
          <w:tab w:val="left" w:pos="0"/>
          <w:tab w:val="left" w:pos="8820"/>
          <w:tab w:val="left" w:pos="9480"/>
        </w:tabs>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Учитывая, что лесной фонд Шикшинского сельского поселения занимает площадь 84 га (или около 1,9%) по данным Министерства лесного хозяйства Республики Татарстан. </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Леса поселения,  относящиеся к </w:t>
      </w:r>
      <w:r w:rsidRPr="006C5BBE">
        <w:rPr>
          <w:rFonts w:ascii="Times New Roman" w:eastAsia="Times New Roman" w:hAnsi="Times New Roman" w:cs="Times New Roman"/>
          <w:sz w:val="28"/>
          <w:szCs w:val="28"/>
          <w:lang w:val="en-US" w:eastAsia="ru-RU"/>
        </w:rPr>
        <w:t>III</w:t>
      </w:r>
      <w:r w:rsidRPr="006C5BBE">
        <w:rPr>
          <w:rFonts w:ascii="Times New Roman" w:eastAsia="Times New Roman" w:hAnsi="Times New Roman" w:cs="Times New Roman"/>
          <w:sz w:val="28"/>
          <w:szCs w:val="28"/>
          <w:lang w:eastAsia="ru-RU"/>
        </w:rPr>
        <w:t xml:space="preserve"> классу пожарной опасности, представлены Корсинским участковым лесничеством. </w:t>
      </w:r>
    </w:p>
    <w:p w:rsidR="006C5BBE" w:rsidRDefault="006C5BBE" w:rsidP="006C5BBE">
      <w:pPr>
        <w:spacing w:after="0" w:line="276" w:lineRule="auto"/>
        <w:ind w:firstLine="709"/>
        <w:jc w:val="both"/>
        <w:rPr>
          <w:rFonts w:ascii="Times New Roman" w:eastAsia="Calibri" w:hAnsi="Times New Roman" w:cs="Times New Roman"/>
          <w:sz w:val="28"/>
          <w:szCs w:val="28"/>
          <w:lang w:eastAsia="ru-RU"/>
        </w:rPr>
      </w:pPr>
      <w:r w:rsidRPr="006C5BBE">
        <w:rPr>
          <w:rFonts w:ascii="Times New Roman" w:eastAsia="Times New Roman" w:hAnsi="Times New Roman" w:cs="Times New Roman"/>
          <w:color w:val="000000"/>
          <w:sz w:val="28"/>
          <w:szCs w:val="28"/>
          <w:lang w:eastAsia="ru-RU"/>
        </w:rPr>
        <w:t xml:space="preserve">Основная причина возгорания лесов в поселении – несоблюдение правил пожарной безопасности (человеческий фактор), включая </w:t>
      </w:r>
      <w:r w:rsidRPr="006C5BBE">
        <w:rPr>
          <w:rFonts w:ascii="Times New Roman" w:eastAsia="Calibri" w:hAnsi="Times New Roman" w:cs="Times New Roman"/>
          <w:sz w:val="28"/>
          <w:szCs w:val="28"/>
          <w:lang w:eastAsia="ru-RU"/>
        </w:rPr>
        <w:t>неосторожное обращение с огнем туристов, охотников, рыбаков, грибников и других лиц, при посещении лесов, весенние и осенние неконтролируемые сельхозпалы, нарушение правил пожарной безопасности лесозаготовителями, грозовые разряды. Вероятность возникновения лесных пожаров возрастает в засушливый период из-за наличия в лесах сухостоя.</w:t>
      </w:r>
    </w:p>
    <w:p w:rsidR="001A7FFA" w:rsidRPr="00B4572E" w:rsidRDefault="001A7FFA" w:rsidP="001A7FFA">
      <w:pPr>
        <w:ind w:firstLine="709"/>
        <w:contextualSpacing/>
        <w:jc w:val="both"/>
        <w:rPr>
          <w:rFonts w:ascii="Times New Roman" w:eastAsia="Calibri" w:hAnsi="Times New Roman" w:cs="Times New Roman"/>
          <w:sz w:val="28"/>
          <w:szCs w:val="28"/>
        </w:rPr>
      </w:pPr>
      <w:r w:rsidRPr="00B4572E">
        <w:rPr>
          <w:rFonts w:ascii="Times New Roman" w:eastAsia="Calibri" w:hAnsi="Times New Roman" w:cs="Times New Roman"/>
          <w:sz w:val="28"/>
          <w:szCs w:val="28"/>
        </w:rPr>
        <w:t xml:space="preserve">Застройка населенных пунктов </w:t>
      </w:r>
      <w:r>
        <w:rPr>
          <w:rFonts w:ascii="Times New Roman" w:eastAsia="Calibri" w:hAnsi="Times New Roman" w:cs="Times New Roman"/>
          <w:sz w:val="28"/>
          <w:szCs w:val="28"/>
        </w:rPr>
        <w:t>сельского поселения</w:t>
      </w:r>
      <w:r w:rsidRPr="00B4572E">
        <w:rPr>
          <w:rFonts w:ascii="Times New Roman" w:eastAsia="Calibri" w:hAnsi="Times New Roman" w:cs="Times New Roman"/>
          <w:sz w:val="28"/>
          <w:szCs w:val="28"/>
        </w:rPr>
        <w:t xml:space="preserve"> должна строго осуществляться </w:t>
      </w:r>
      <w:r w:rsidRPr="00B4572E">
        <w:rPr>
          <w:rFonts w:ascii="Times New Roman" w:hAnsi="Times New Roman" w:cs="Times New Roman"/>
          <w:iCs/>
          <w:sz w:val="28"/>
          <w:szCs w:val="28"/>
        </w:rPr>
        <w:t>в соответствии с пунктом 4.14 СП 4.13130.2013 «</w:t>
      </w:r>
      <w:r w:rsidRPr="00B4572E">
        <w:rPr>
          <w:rFonts w:ascii="Times New Roman" w:hAnsi="Times New Roman" w:cs="Times New Roman"/>
          <w:i/>
          <w:sz w:val="28"/>
          <w:szCs w:val="28"/>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Pr="00B4572E">
        <w:rPr>
          <w:rFonts w:ascii="Times New Roman" w:hAnsi="Times New Roman" w:cs="Times New Roman"/>
          <w:sz w:val="28"/>
          <w:szCs w:val="28"/>
        </w:rPr>
        <w:t xml:space="preserve">, </w:t>
      </w:r>
      <w:r w:rsidRPr="00B4572E">
        <w:rPr>
          <w:rFonts w:ascii="Times New Roman" w:hAnsi="Times New Roman" w:cs="Times New Roman"/>
          <w:sz w:val="28"/>
          <w:szCs w:val="28"/>
        </w:rPr>
        <w:lastRenderedPageBreak/>
        <w:t>расстояние от г</w:t>
      </w:r>
      <w:r w:rsidRPr="00B4572E">
        <w:rPr>
          <w:rFonts w:ascii="Times New Roman" w:eastAsia="Calibri" w:hAnsi="Times New Roman" w:cs="Times New Roman"/>
          <w:sz w:val="28"/>
          <w:szCs w:val="28"/>
        </w:rPr>
        <w:t xml:space="preserve">раницы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w:t>
      </w:r>
      <w:r w:rsidRPr="009921FA">
        <w:rPr>
          <w:rFonts w:ascii="Times New Roman" w:eastAsia="Calibri" w:hAnsi="Times New Roman" w:cs="Times New Roman"/>
          <w:sz w:val="28"/>
          <w:szCs w:val="28"/>
        </w:rPr>
        <w:t>должна составлять  не менее 30 м.</w:t>
      </w:r>
    </w:p>
    <w:p w:rsidR="001A7FFA" w:rsidRPr="00B4572E" w:rsidRDefault="001A7FFA" w:rsidP="001A7FFA">
      <w:pPr>
        <w:ind w:firstLine="709"/>
        <w:contextualSpacing/>
        <w:jc w:val="both"/>
        <w:rPr>
          <w:rFonts w:ascii="Times New Roman" w:eastAsia="Calibri" w:hAnsi="Times New Roman" w:cs="Times New Roman"/>
          <w:sz w:val="28"/>
          <w:szCs w:val="28"/>
        </w:rPr>
      </w:pPr>
      <w:r w:rsidRPr="00B4572E">
        <w:rPr>
          <w:rFonts w:ascii="Times New Roman" w:eastAsia="Calibri" w:hAnsi="Times New Roman" w:cs="Times New Roman"/>
          <w:sz w:val="28"/>
          <w:szCs w:val="28"/>
        </w:rPr>
        <w:t>Помимо этого, в соответствии с Постановлением КМ РТ от 15.04.2016 №231 «</w:t>
      </w:r>
      <w:r w:rsidRPr="00B4572E">
        <w:rPr>
          <w:rFonts w:ascii="Times New Roman" w:eastAsia="Calibri" w:hAnsi="Times New Roman" w:cs="Times New Roman"/>
          <w:i/>
          <w:sz w:val="28"/>
          <w:szCs w:val="28"/>
        </w:rPr>
        <w:t>О мерах по охране лесов от пожаров в 2016 году</w:t>
      </w:r>
      <w:r w:rsidRPr="00B4572E">
        <w:rPr>
          <w:rFonts w:ascii="Times New Roman" w:eastAsia="Calibri" w:hAnsi="Times New Roman" w:cs="Times New Roman"/>
          <w:sz w:val="28"/>
          <w:szCs w:val="28"/>
        </w:rPr>
        <w:t>» при отводе земельных участков необходимо руководствоваться нормативными документами в области пожарной безопасности, если расстояние до крайних деревьев соответствующего лесного участка составляет:</w:t>
      </w:r>
    </w:p>
    <w:p w:rsidR="001A7FFA" w:rsidRPr="00B4572E" w:rsidRDefault="001A7FFA" w:rsidP="001A7FFA">
      <w:pPr>
        <w:numPr>
          <w:ilvl w:val="0"/>
          <w:numId w:val="70"/>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B4572E">
        <w:rPr>
          <w:rFonts w:ascii="Times New Roman" w:eastAsia="Calibri" w:hAnsi="Times New Roman" w:cs="Times New Roman"/>
          <w:sz w:val="28"/>
          <w:szCs w:val="28"/>
        </w:rPr>
        <w:t>менее 100 метров от границы населенного пункта, на землях которого имеются объекты капитального строительства с количеством более двух этажей;</w:t>
      </w:r>
    </w:p>
    <w:p w:rsidR="001A7FFA" w:rsidRDefault="001A7FFA" w:rsidP="001A7FFA">
      <w:pPr>
        <w:pStyle w:val="af"/>
        <w:numPr>
          <w:ilvl w:val="0"/>
          <w:numId w:val="69"/>
        </w:numPr>
        <w:tabs>
          <w:tab w:val="left" w:pos="1134"/>
        </w:tabs>
        <w:spacing w:after="0" w:line="240" w:lineRule="auto"/>
        <w:ind w:left="0" w:firstLine="567"/>
        <w:jc w:val="both"/>
        <w:rPr>
          <w:rFonts w:ascii="Times New Roman" w:eastAsia="Calibri" w:hAnsi="Times New Roman" w:cs="Times New Roman"/>
          <w:sz w:val="28"/>
          <w:szCs w:val="28"/>
        </w:rPr>
      </w:pPr>
      <w:r w:rsidRPr="00B4572E">
        <w:rPr>
          <w:rFonts w:ascii="Times New Roman" w:eastAsia="Calibri" w:hAnsi="Times New Roman" w:cs="Times New Roman"/>
          <w:sz w:val="28"/>
          <w:szCs w:val="28"/>
        </w:rPr>
        <w:t>менее 50 метров от границы населенного пункта, на землях которого имеются объекты капитального строительства с количеством этажей 2 и менее.</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bookmarkStart w:id="132" w:name="sub_10021"/>
      <w:r w:rsidRPr="006C5BBE">
        <w:rPr>
          <w:rFonts w:ascii="Times New Roman" w:eastAsia="Times New Roman" w:hAnsi="Times New Roman" w:cs="Times New Roman"/>
          <w:sz w:val="28"/>
          <w:szCs w:val="28"/>
          <w:lang w:eastAsia="ru-RU"/>
        </w:rPr>
        <w:t>Организация руководства работами по тушению лесных пожаров,</w:t>
      </w:r>
      <w:bookmarkStart w:id="133" w:name="sub_10022"/>
      <w:bookmarkEnd w:id="132"/>
      <w:r w:rsidRPr="006C5BBE">
        <w:rPr>
          <w:rFonts w:ascii="Times New Roman" w:eastAsia="Times New Roman" w:hAnsi="Times New Roman" w:cs="Times New Roman"/>
          <w:sz w:val="28"/>
          <w:szCs w:val="28"/>
          <w:lang w:eastAsia="ru-RU"/>
        </w:rPr>
        <w:t xml:space="preserve"> предупреждения и ликвидации чрезвычайных ситуаций в лесах, возникших вследствие лесных пожаров,</w:t>
      </w:r>
      <w:bookmarkEnd w:id="133"/>
      <w:r w:rsidRPr="006C5BBE">
        <w:rPr>
          <w:rFonts w:ascii="Times New Roman" w:eastAsia="Times New Roman" w:hAnsi="Times New Roman" w:cs="Times New Roman"/>
          <w:sz w:val="28"/>
          <w:szCs w:val="28"/>
          <w:lang w:eastAsia="ru-RU"/>
        </w:rPr>
        <w:t xml:space="preserve"> организация межведомственного взаимодействия при выполнении работ по тушению лесных пожаров регламентируется </w:t>
      </w:r>
      <w:hyperlink r:id="rId30" w:tgtFrame="_blank" w:history="1">
        <w:r w:rsidRPr="006C5BBE">
          <w:rPr>
            <w:rFonts w:ascii="Times New Roman" w:eastAsia="Times New Roman" w:hAnsi="Times New Roman" w:cs="Times New Roman"/>
            <w:bCs/>
            <w:color w:val="000000"/>
            <w:sz w:val="28"/>
            <w:szCs w:val="28"/>
            <w:u w:val="single"/>
            <w:lang w:eastAsia="ru-RU"/>
          </w:rPr>
          <w:t>Приказом Министерства природных ресурсов и экологии РФ от 8 июля 2014 г. №313  "Об утверждении Правил тушения лесных пожаров"</w:t>
        </w:r>
      </w:hyperlink>
      <w:r w:rsidRPr="006C5BBE">
        <w:rPr>
          <w:rFonts w:ascii="Times New Roman" w:eastAsia="Times New Roman" w:hAnsi="Times New Roman" w:cs="Times New Roman"/>
          <w:color w:val="000000"/>
          <w:sz w:val="28"/>
          <w:szCs w:val="28"/>
          <w:lang w:eastAsia="ru-RU"/>
        </w:rPr>
        <w:t>.</w:t>
      </w:r>
    </w:p>
    <w:p w:rsidR="006C5BBE" w:rsidRPr="006C5BBE" w:rsidRDefault="006C5BBE" w:rsidP="006C5BBE">
      <w:pPr>
        <w:spacing w:after="0" w:line="276" w:lineRule="auto"/>
        <w:ind w:firstLine="709"/>
        <w:jc w:val="center"/>
        <w:rPr>
          <w:rFonts w:ascii="Times New Roman" w:eastAsia="Times New Roman" w:hAnsi="Times New Roman" w:cs="Times New Roman"/>
          <w:i/>
          <w:sz w:val="28"/>
          <w:szCs w:val="28"/>
          <w:lang w:eastAsia="ru-RU"/>
        </w:rPr>
      </w:pPr>
    </w:p>
    <w:p w:rsidR="006C5BBE" w:rsidRPr="006C5BBE" w:rsidRDefault="006C5BBE" w:rsidP="006C5BBE">
      <w:pPr>
        <w:spacing w:after="0" w:line="276" w:lineRule="auto"/>
        <w:ind w:firstLine="709"/>
        <w:jc w:val="center"/>
        <w:rPr>
          <w:rFonts w:ascii="Times New Roman" w:eastAsia="Times New Roman" w:hAnsi="Times New Roman" w:cs="Times New Roman"/>
          <w:i/>
          <w:sz w:val="28"/>
          <w:szCs w:val="28"/>
          <w:lang w:eastAsia="ru-RU"/>
        </w:rPr>
      </w:pPr>
      <w:r w:rsidRPr="006C5BBE">
        <w:rPr>
          <w:rFonts w:ascii="Times New Roman" w:eastAsia="Times New Roman" w:hAnsi="Times New Roman" w:cs="Times New Roman"/>
          <w:i/>
          <w:sz w:val="28"/>
          <w:szCs w:val="28"/>
          <w:lang w:eastAsia="ru-RU"/>
        </w:rPr>
        <w:t>Мероприятия по предотвращению распространения природных пожаров на территорию населенного пункта</w:t>
      </w:r>
    </w:p>
    <w:p w:rsidR="006C5BBE" w:rsidRPr="006C5BBE" w:rsidRDefault="006C5BBE" w:rsidP="006C5BBE">
      <w:pPr>
        <w:numPr>
          <w:ilvl w:val="0"/>
          <w:numId w:val="56"/>
        </w:numPr>
        <w:tabs>
          <w:tab w:val="left" w:pos="851"/>
        </w:tabs>
        <w:spacing w:after="0" w:line="276" w:lineRule="auto"/>
        <w:ind w:left="284" w:firstLine="142"/>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обустройство противопожарных разрывов и минерализованных полос между природными территориями и территорией населенного пункта (меры пожарной безопасности на территории должны быть соблюдены в соответствии со ст. </w:t>
      </w:r>
      <w:hyperlink r:id="rId31" w:history="1">
        <w:r w:rsidRPr="006C5BBE">
          <w:rPr>
            <w:rFonts w:ascii="Times New Roman" w:eastAsia="Times New Roman" w:hAnsi="Times New Roman" w:cs="Times New Roman"/>
            <w:color w:val="000000"/>
            <w:sz w:val="28"/>
            <w:szCs w:val="28"/>
            <w:u w:val="single"/>
            <w:lang w:eastAsia="ru-RU"/>
          </w:rPr>
          <w:t>1</w:t>
        </w:r>
      </w:hyperlink>
      <w:r w:rsidRPr="006C5BBE">
        <w:rPr>
          <w:rFonts w:ascii="Times New Roman" w:eastAsia="Times New Roman" w:hAnsi="Times New Roman" w:cs="Times New Roman"/>
          <w:color w:val="000000"/>
          <w:sz w:val="28"/>
          <w:szCs w:val="28"/>
          <w:lang w:eastAsia="ru-RU"/>
        </w:rPr>
        <w:t xml:space="preserve">, </w:t>
      </w:r>
      <w:hyperlink r:id="rId32" w:history="1">
        <w:r w:rsidRPr="006C5BBE">
          <w:rPr>
            <w:rFonts w:ascii="Times New Roman" w:eastAsia="Times New Roman" w:hAnsi="Times New Roman" w:cs="Times New Roman"/>
            <w:color w:val="000000"/>
            <w:sz w:val="28"/>
            <w:szCs w:val="28"/>
            <w:u w:val="single"/>
            <w:lang w:eastAsia="ru-RU"/>
          </w:rPr>
          <w:t>19</w:t>
        </w:r>
      </w:hyperlink>
      <w:r w:rsidRPr="006C5BBE">
        <w:rPr>
          <w:rFonts w:ascii="Times New Roman" w:eastAsia="Times New Roman" w:hAnsi="Times New Roman" w:cs="Times New Roman"/>
          <w:color w:val="000000"/>
          <w:sz w:val="28"/>
          <w:szCs w:val="28"/>
          <w:lang w:eastAsia="ru-RU"/>
        </w:rPr>
        <w:t xml:space="preserve">, </w:t>
      </w:r>
      <w:hyperlink r:id="rId33" w:history="1">
        <w:r w:rsidRPr="006C5BBE">
          <w:rPr>
            <w:rFonts w:ascii="Times New Roman" w:eastAsia="Times New Roman" w:hAnsi="Times New Roman" w:cs="Times New Roman"/>
            <w:color w:val="000000"/>
            <w:sz w:val="28"/>
            <w:szCs w:val="28"/>
            <w:u w:val="single"/>
            <w:lang w:eastAsia="ru-RU"/>
          </w:rPr>
          <w:t>38</w:t>
        </w:r>
      </w:hyperlink>
      <w:r w:rsidRPr="006C5BBE">
        <w:rPr>
          <w:rFonts w:ascii="Times New Roman" w:eastAsia="Times New Roman" w:hAnsi="Times New Roman" w:cs="Times New Roman"/>
          <w:color w:val="000000"/>
          <w:sz w:val="28"/>
          <w:szCs w:val="28"/>
          <w:lang w:eastAsia="ru-RU"/>
        </w:rPr>
        <w:t xml:space="preserve"> Закона о пожарной безопасности, </w:t>
      </w:r>
      <w:hyperlink r:id="rId34" w:history="1">
        <w:r w:rsidRPr="006C5BBE">
          <w:rPr>
            <w:rFonts w:ascii="Times New Roman" w:eastAsia="Times New Roman" w:hAnsi="Times New Roman" w:cs="Times New Roman"/>
            <w:color w:val="000000"/>
            <w:sz w:val="28"/>
            <w:szCs w:val="28"/>
            <w:u w:val="single"/>
            <w:lang w:eastAsia="ru-RU"/>
          </w:rPr>
          <w:t>ст. 63</w:t>
        </w:r>
      </w:hyperlink>
      <w:r w:rsidRPr="006C5BBE">
        <w:rPr>
          <w:rFonts w:ascii="Times New Roman" w:eastAsia="Times New Roman" w:hAnsi="Times New Roman" w:cs="Times New Roman"/>
          <w:color w:val="000000"/>
          <w:sz w:val="28"/>
          <w:szCs w:val="28"/>
          <w:lang w:eastAsia="ru-RU"/>
        </w:rPr>
        <w:t xml:space="preserve"> Федерального закона от 22.07.2008 №123-ФЗ "Технический регламент о требованиях пожарной безопасности"),</w:t>
      </w:r>
    </w:p>
    <w:p w:rsidR="006C5BBE" w:rsidRPr="006C5BBE" w:rsidRDefault="006C5BBE" w:rsidP="006C5BBE">
      <w:pPr>
        <w:numPr>
          <w:ilvl w:val="0"/>
          <w:numId w:val="56"/>
        </w:numPr>
        <w:tabs>
          <w:tab w:val="left" w:pos="851"/>
        </w:tabs>
        <w:spacing w:after="0" w:line="276" w:lineRule="auto"/>
        <w:ind w:left="284" w:firstLine="142"/>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color w:val="000000"/>
          <w:sz w:val="28"/>
          <w:szCs w:val="28"/>
          <w:lang w:eastAsia="ru-RU"/>
        </w:rPr>
        <w:t>обустройство минерализованных полос вокруг пожароопасных объектов.</w:t>
      </w:r>
      <w:r w:rsidRPr="006C5BBE">
        <w:rPr>
          <w:rFonts w:ascii="Times New Roman" w:eastAsia="Times New Roman" w:hAnsi="Times New Roman" w:cs="Times New Roman"/>
          <w:sz w:val="28"/>
          <w:szCs w:val="28"/>
          <w:lang w:eastAsia="ru-RU"/>
        </w:rPr>
        <w:t xml:space="preserve"> </w:t>
      </w:r>
    </w:p>
    <w:p w:rsidR="006C5BBE" w:rsidRPr="006C5BBE" w:rsidRDefault="006C5BBE" w:rsidP="006C5BBE">
      <w:pPr>
        <w:spacing w:after="0" w:line="276" w:lineRule="auto"/>
        <w:ind w:firstLine="709"/>
        <w:jc w:val="both"/>
        <w:rPr>
          <w:rFonts w:ascii="Times New Roman" w:eastAsia="Times New Roman" w:hAnsi="Times New Roman" w:cs="Times New Roman"/>
          <w:i/>
          <w:color w:val="000000"/>
          <w:sz w:val="28"/>
          <w:szCs w:val="28"/>
          <w:lang w:eastAsia="ru-RU"/>
        </w:rPr>
      </w:pPr>
      <w:r w:rsidRPr="006C5BBE">
        <w:rPr>
          <w:rFonts w:ascii="Times New Roman" w:eastAsia="Times New Roman" w:hAnsi="Times New Roman" w:cs="Times New Roman"/>
          <w:sz w:val="28"/>
          <w:szCs w:val="28"/>
          <w:lang w:eastAsia="ru-RU"/>
        </w:rPr>
        <w:t xml:space="preserve">Согласно </w:t>
      </w:r>
      <w:hyperlink r:id="rId35" w:anchor="/document/70170244/entry/1000" w:history="1">
        <w:r w:rsidRPr="006C5BBE">
          <w:rPr>
            <w:rFonts w:ascii="Times New Roman" w:eastAsia="Times New Roman" w:hAnsi="Times New Roman" w:cs="Times New Roman"/>
            <w:sz w:val="28"/>
            <w:szCs w:val="28"/>
            <w:lang w:eastAsia="ru-RU"/>
          </w:rPr>
          <w:t>Правила</w:t>
        </w:r>
      </w:hyperlink>
      <w:r w:rsidRPr="006C5BBE">
        <w:rPr>
          <w:rFonts w:ascii="Times New Roman" w:eastAsia="Times New Roman" w:hAnsi="Times New Roman" w:cs="Times New Roman"/>
          <w:sz w:val="28"/>
          <w:szCs w:val="28"/>
          <w:lang w:eastAsia="ru-RU"/>
        </w:rPr>
        <w:t xml:space="preserve">м противопожарного режима в Российской Федерации, утвержденные </w:t>
      </w:r>
      <w:hyperlink r:id="rId36" w:anchor="/document/70170244/entry/0" w:history="1">
        <w:r w:rsidRPr="006C5BBE">
          <w:rPr>
            <w:rFonts w:ascii="Times New Roman" w:eastAsia="Times New Roman" w:hAnsi="Times New Roman" w:cs="Times New Roman"/>
            <w:sz w:val="28"/>
            <w:szCs w:val="28"/>
            <w:lang w:eastAsia="ru-RU"/>
          </w:rPr>
          <w:t>постановлением</w:t>
        </w:r>
      </w:hyperlink>
      <w:r w:rsidRPr="006C5BBE">
        <w:rPr>
          <w:rFonts w:ascii="Times New Roman" w:eastAsia="Times New Roman" w:hAnsi="Times New Roman" w:cs="Times New Roman"/>
          <w:sz w:val="28"/>
          <w:szCs w:val="28"/>
          <w:lang w:eastAsia="ru-RU"/>
        </w:rPr>
        <w:t xml:space="preserve"> Правительства Российской Федерации от 25 апреля 2012 г. №390 "О противопожарном режиме", а также </w:t>
      </w:r>
      <w:hyperlink r:id="rId37" w:anchor="/document/12154455/entry/1000" w:history="1">
        <w:r w:rsidRPr="006C5BBE">
          <w:rPr>
            <w:rFonts w:ascii="Times New Roman" w:eastAsia="Times New Roman" w:hAnsi="Times New Roman" w:cs="Times New Roman"/>
            <w:sz w:val="28"/>
            <w:szCs w:val="28"/>
            <w:lang w:eastAsia="ru-RU"/>
          </w:rPr>
          <w:t>Правила</w:t>
        </w:r>
      </w:hyperlink>
      <w:r w:rsidRPr="006C5BBE">
        <w:rPr>
          <w:rFonts w:ascii="Times New Roman" w:eastAsia="Times New Roman" w:hAnsi="Times New Roman" w:cs="Times New Roman"/>
          <w:sz w:val="28"/>
          <w:szCs w:val="28"/>
          <w:lang w:eastAsia="ru-RU"/>
        </w:rPr>
        <w:t xml:space="preserve">м пожарной безопасности в лесах, утвержденные </w:t>
      </w:r>
      <w:hyperlink r:id="rId38" w:anchor="/document/12154455/entry/0" w:history="1">
        <w:r w:rsidRPr="006C5BBE">
          <w:rPr>
            <w:rFonts w:ascii="Times New Roman" w:eastAsia="Times New Roman" w:hAnsi="Times New Roman" w:cs="Times New Roman"/>
            <w:sz w:val="28"/>
            <w:szCs w:val="28"/>
            <w:lang w:eastAsia="ru-RU"/>
          </w:rPr>
          <w:t>постановлением</w:t>
        </w:r>
      </w:hyperlink>
      <w:r w:rsidRPr="006C5BBE">
        <w:rPr>
          <w:rFonts w:ascii="Times New Roman" w:eastAsia="Times New Roman" w:hAnsi="Times New Roman" w:cs="Times New Roman"/>
          <w:sz w:val="28"/>
          <w:szCs w:val="28"/>
          <w:lang w:eastAsia="ru-RU"/>
        </w:rPr>
        <w:t xml:space="preserve"> Правительства Российской Федерации от 30 июня 2017 г. №417 "Об утверждении Правил пожарной безопасности в лесах" в</w:t>
      </w:r>
      <w:r w:rsidRPr="006C5BBE">
        <w:rPr>
          <w:rFonts w:ascii="Times New Roman" w:eastAsia="Times New Roman" w:hAnsi="Times New Roman" w:cs="Times New Roman"/>
          <w:sz w:val="24"/>
          <w:szCs w:val="24"/>
          <w:lang w:eastAsia="ru-RU"/>
        </w:rPr>
        <w:t xml:space="preserve"> </w:t>
      </w:r>
      <w:r w:rsidRPr="006C5BBE">
        <w:rPr>
          <w:rFonts w:ascii="Times New Roman" w:eastAsia="Times New Roman" w:hAnsi="Times New Roman" w:cs="Times New Roman"/>
          <w:sz w:val="28"/>
          <w:szCs w:val="28"/>
          <w:lang w:eastAsia="ru-RU"/>
        </w:rPr>
        <w:t xml:space="preserve">период со дня схода снежного покрова до установления устойчивой дождливой осенней погоды или образования снежного покрова физические, юридические лица, а также иностранные граждане и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w:t>
      </w:r>
      <w:r w:rsidRPr="006C5BBE">
        <w:rPr>
          <w:rFonts w:ascii="Times New Roman" w:eastAsia="Times New Roman" w:hAnsi="Times New Roman" w:cs="Times New Roman"/>
          <w:sz w:val="28"/>
          <w:szCs w:val="28"/>
          <w:lang w:eastAsia="ru-RU"/>
        </w:rPr>
        <w:lastRenderedPageBreak/>
        <w:t>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6C5BBE" w:rsidRPr="006C5BBE" w:rsidRDefault="006C5BBE" w:rsidP="006C5BBE">
      <w:pPr>
        <w:spacing w:after="0" w:line="276" w:lineRule="auto"/>
        <w:rPr>
          <w:rFonts w:ascii="Times New Roman" w:eastAsia="Times New Roman" w:hAnsi="Times New Roman" w:cs="Times New Roman"/>
          <w:sz w:val="28"/>
          <w:szCs w:val="28"/>
          <w:lang w:eastAsia="ru-RU"/>
        </w:rPr>
      </w:pPr>
    </w:p>
    <w:p w:rsidR="006C5BBE" w:rsidRPr="006C5BBE" w:rsidRDefault="006C5BBE" w:rsidP="006C5BBE">
      <w:pPr>
        <w:spacing w:after="0" w:line="276" w:lineRule="auto"/>
        <w:ind w:firstLine="709"/>
        <w:jc w:val="center"/>
        <w:rPr>
          <w:rFonts w:ascii="Times New Roman" w:eastAsia="Times New Roman" w:hAnsi="Times New Roman" w:cs="Times New Roman"/>
          <w:i/>
          <w:sz w:val="28"/>
          <w:szCs w:val="28"/>
          <w:u w:val="single"/>
          <w:lang w:eastAsia="ru-RU"/>
        </w:rPr>
      </w:pPr>
      <w:r w:rsidRPr="006C5BBE">
        <w:rPr>
          <w:rFonts w:ascii="Times New Roman" w:eastAsia="Times New Roman" w:hAnsi="Times New Roman" w:cs="Times New Roman"/>
          <w:i/>
          <w:sz w:val="28"/>
          <w:szCs w:val="28"/>
          <w:lang w:eastAsia="ru-RU"/>
        </w:rPr>
        <w:t>Мероприятия по обеспечению пожарной безопасности в лесах</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Противопожарная профилактика на природных территориях предусматривает проведение комплекса мероприятий, направленных на предупреждение возникновения пожаров, ограничение их распространения и организационно-технические и другие мероприятия, обеспечивающие условия для успешной борьбы с пожарами и пожарную устойчивость лесов.</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Предупреждение возникновения природных пожаров осуществляется посредством пропаганды и агитации, регулирования посещаемости природных территорий населением, государственного пожарного надзора в целях контроля за соблюдением правил пожарной безопасности, организационно-технических мероприятий, снижающих вероятность возникновения пожаров.</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Ограничение распространения пожаров заключается в повышении пожароустойчивости насаждений (естественного и искусственного происхождения) за счет регулирования состава древостоев, очистки их от захламленности, противопожарного обустройства территорий, включающего создание системы противопожарных барьеров, сети дорог и водоемов, а также в контролируемом выжигании территорий. </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Организационно-технические и другие мероприятия, повышающие пожарную устойчивость природных территорий, заключаются в подготовке местного населения к работам по предупреждению, обнаружению, тушению пожаров в поселении; строительству и ремонту противопожарных объектов; работе с органами власти, арендаторами и т.д.</w:t>
      </w:r>
    </w:p>
    <w:p w:rsidR="006C5BBE" w:rsidRPr="006C5BBE" w:rsidRDefault="006C5BBE" w:rsidP="006C5BBE">
      <w:pPr>
        <w:suppressAutoHyphens/>
        <w:spacing w:after="0" w:line="276" w:lineRule="auto"/>
        <w:ind w:firstLine="720"/>
        <w:jc w:val="both"/>
        <w:rPr>
          <w:rFonts w:ascii="Times New Roman" w:eastAsia="Calibri" w:hAnsi="Times New Roman" w:cs="Times New Roman"/>
          <w:sz w:val="24"/>
          <w:szCs w:val="24"/>
        </w:rPr>
      </w:pPr>
    </w:p>
    <w:p w:rsidR="006C5BBE" w:rsidRPr="006C5BBE" w:rsidRDefault="006C5BBE" w:rsidP="006C5BBE">
      <w:pPr>
        <w:keepNext/>
        <w:spacing w:after="0" w:line="276" w:lineRule="auto"/>
        <w:jc w:val="center"/>
        <w:outlineLvl w:val="2"/>
        <w:rPr>
          <w:rFonts w:ascii="Times New Roman" w:eastAsia="Times New Roman" w:hAnsi="Times New Roman" w:cs="Times New Roman"/>
          <w:b/>
          <w:bCs/>
          <w:sz w:val="28"/>
          <w:szCs w:val="28"/>
          <w:lang w:val="x-none" w:eastAsia="x-none"/>
        </w:rPr>
      </w:pPr>
      <w:bookmarkStart w:id="134" w:name="_Toc487708060"/>
      <w:bookmarkStart w:id="135" w:name="_Toc499383605"/>
      <w:bookmarkStart w:id="136" w:name="_Toc523992268"/>
      <w:r w:rsidRPr="006C5BBE">
        <w:rPr>
          <w:rFonts w:ascii="Times New Roman" w:eastAsia="Times New Roman" w:hAnsi="Times New Roman" w:cs="Times New Roman"/>
          <w:b/>
          <w:bCs/>
          <w:sz w:val="28"/>
          <w:szCs w:val="28"/>
          <w:lang w:eastAsia="x-none"/>
        </w:rPr>
        <w:t>5</w:t>
      </w:r>
      <w:r w:rsidRPr="006C5BBE">
        <w:rPr>
          <w:rFonts w:ascii="Times New Roman" w:eastAsia="Times New Roman" w:hAnsi="Times New Roman" w:cs="Times New Roman"/>
          <w:b/>
          <w:bCs/>
          <w:sz w:val="28"/>
          <w:szCs w:val="28"/>
          <w:lang w:val="x-none" w:eastAsia="x-none"/>
        </w:rPr>
        <w:t>.</w:t>
      </w:r>
      <w:r w:rsidRPr="006C5BBE">
        <w:rPr>
          <w:rFonts w:ascii="Times New Roman" w:eastAsia="Times New Roman" w:hAnsi="Times New Roman" w:cs="Times New Roman"/>
          <w:b/>
          <w:bCs/>
          <w:sz w:val="28"/>
          <w:szCs w:val="28"/>
          <w:lang w:eastAsia="x-none"/>
        </w:rPr>
        <w:t>4</w:t>
      </w:r>
      <w:r w:rsidRPr="006C5BBE">
        <w:rPr>
          <w:rFonts w:ascii="Times New Roman" w:eastAsia="Times New Roman" w:hAnsi="Times New Roman" w:cs="Times New Roman"/>
          <w:b/>
          <w:bCs/>
          <w:sz w:val="28"/>
          <w:szCs w:val="28"/>
          <w:lang w:val="x-none" w:eastAsia="x-none"/>
        </w:rPr>
        <w:t>. Перечень возможных источников чрезвычайных ситуаций биолого-социального характера</w:t>
      </w:r>
      <w:bookmarkEnd w:id="134"/>
      <w:bookmarkEnd w:id="135"/>
      <w:bookmarkEnd w:id="136"/>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bookmarkStart w:id="137" w:name="_Toc315961343"/>
      <w:bookmarkStart w:id="138" w:name="_Toc329004728"/>
      <w:bookmarkStart w:id="139" w:name="_Toc402179613"/>
      <w:bookmarkStart w:id="140" w:name="_Toc425258734"/>
    </w:p>
    <w:p w:rsidR="006C5BBE" w:rsidRPr="006C5BBE" w:rsidRDefault="006C5BBE" w:rsidP="006C5BBE">
      <w:pPr>
        <w:spacing w:after="0" w:line="276" w:lineRule="auto"/>
        <w:ind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Местами захоронения биологических отходов являются скотомогильник (биотермическая яма) и кладбища. </w:t>
      </w:r>
      <w:bookmarkStart w:id="141" w:name="_Toc323711508"/>
      <w:bookmarkStart w:id="142" w:name="_Toc463602550"/>
      <w:r w:rsidRPr="006C5BBE">
        <w:rPr>
          <w:rFonts w:ascii="Times New Roman" w:eastAsia="Times New Roman" w:hAnsi="Times New Roman" w:cs="Times New Roman"/>
          <w:sz w:val="28"/>
          <w:szCs w:val="28"/>
          <w:lang w:eastAsia="ru-RU"/>
        </w:rPr>
        <w:t xml:space="preserve">По сведениям из Реестра сибиреязвенных скотомогильников и биотермических ям Сабинского муниципального района Республики Татарстан на 21.09.2017 г. на территории сельского поселения имеются сибиреязвенные скотомогильники вблизи </w:t>
      </w:r>
      <w:r w:rsidRPr="006C5BBE">
        <w:rPr>
          <w:rFonts w:ascii="Times New Roman" w:hAnsi="Times New Roman" w:cs="Times New Roman"/>
          <w:sz w:val="28"/>
          <w:szCs w:val="28"/>
        </w:rPr>
        <w:t>с. Шикши и д. Серда</w:t>
      </w:r>
      <w:r w:rsidRPr="006C5BBE">
        <w:rPr>
          <w:rFonts w:ascii="Times New Roman" w:eastAsia="Times New Roman" w:hAnsi="Times New Roman" w:cs="Times New Roman"/>
          <w:sz w:val="28"/>
          <w:szCs w:val="28"/>
          <w:lang w:eastAsia="ru-RU"/>
        </w:rPr>
        <w:t>, а также скотомогильник (биотермическая яма) у с.Шикши.</w:t>
      </w:r>
    </w:p>
    <w:p w:rsidR="006C5BBE" w:rsidRPr="006C5BBE" w:rsidRDefault="006C5BBE" w:rsidP="006C5BBE">
      <w:pPr>
        <w:spacing w:after="0" w:line="276" w:lineRule="auto"/>
        <w:ind w:firstLine="851"/>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Санитарно-защитная зона скотомогильника составляет </w:t>
      </w:r>
      <w:smartTag w:uri="urn:schemas-microsoft-com:office:smarttags" w:element="metricconverter">
        <w:smartTagPr>
          <w:attr w:name="ProductID" w:val="1000 м"/>
        </w:smartTagPr>
        <w:r w:rsidRPr="006C5BBE">
          <w:rPr>
            <w:rFonts w:ascii="Times New Roman" w:eastAsia="Times New Roman" w:hAnsi="Times New Roman" w:cs="Times New Roman"/>
            <w:sz w:val="28"/>
            <w:szCs w:val="28"/>
            <w:lang w:eastAsia="ru-RU"/>
          </w:rPr>
          <w:t>1000 м</w:t>
        </w:r>
      </w:smartTag>
      <w:r w:rsidRPr="006C5BBE">
        <w:rPr>
          <w:rFonts w:ascii="Times New Roman" w:eastAsia="Times New Roman" w:hAnsi="Times New Roman" w:cs="Times New Roman"/>
          <w:sz w:val="28"/>
          <w:szCs w:val="28"/>
          <w:lang w:eastAsia="ru-RU"/>
        </w:rPr>
        <w:t xml:space="preserve"> (I класс опасности). Жилая зона населенных пунктов попадает в санитарно-защитную зону скотомогильника (биотермическая яма).</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napToGrid w:val="0"/>
          <w:sz w:val="28"/>
          <w:szCs w:val="28"/>
          <w:lang w:eastAsia="ru-RU"/>
        </w:rPr>
        <w:lastRenderedPageBreak/>
        <w:t>Возможные варианты решения проблемы размещения скотомогильника в поселении</w:t>
      </w:r>
      <w:r w:rsidRPr="006C5BBE">
        <w:rPr>
          <w:rFonts w:ascii="Times New Roman" w:eastAsia="Times New Roman" w:hAnsi="Times New Roman" w:cs="Times New Roman"/>
          <w:sz w:val="28"/>
          <w:szCs w:val="28"/>
          <w:lang w:eastAsia="ru-RU"/>
        </w:rPr>
        <w:t xml:space="preserve"> </w:t>
      </w:r>
      <w:r w:rsidRPr="006C5BBE">
        <w:rPr>
          <w:rFonts w:ascii="Times New Roman" w:eastAsia="Times New Roman" w:hAnsi="Times New Roman" w:cs="Times New Roman"/>
          <w:snapToGrid w:val="0"/>
          <w:sz w:val="28"/>
          <w:szCs w:val="28"/>
          <w:lang w:eastAsia="ru-RU"/>
        </w:rPr>
        <w:t>приведены в</w:t>
      </w:r>
      <w:r w:rsidRPr="006C5BBE">
        <w:rPr>
          <w:rFonts w:ascii="Times New Roman" w:eastAsia="Times New Roman" w:hAnsi="Times New Roman" w:cs="Times New Roman"/>
          <w:sz w:val="28"/>
          <w:szCs w:val="28"/>
          <w:lang w:eastAsia="ru-RU"/>
        </w:rPr>
        <w:t xml:space="preserve"> разделе</w:t>
      </w:r>
      <w:r w:rsidRPr="006C5BBE">
        <w:rPr>
          <w:rFonts w:ascii="Times New Roman" w:eastAsia="Times New Roman" w:hAnsi="Times New Roman" w:cs="Times New Roman"/>
          <w:snapToGrid w:val="0"/>
          <w:sz w:val="28"/>
          <w:szCs w:val="28"/>
          <w:lang w:eastAsia="ru-RU"/>
        </w:rPr>
        <w:t xml:space="preserve"> </w:t>
      </w:r>
      <w:r w:rsidRPr="006C5BBE">
        <w:rPr>
          <w:rFonts w:ascii="Times New Roman" w:eastAsia="Times New Roman" w:hAnsi="Times New Roman" w:cs="Times New Roman"/>
          <w:i/>
          <w:snapToGrid w:val="0"/>
          <w:sz w:val="28"/>
          <w:szCs w:val="28"/>
          <w:lang w:eastAsia="ru-RU"/>
        </w:rPr>
        <w:t>2.2. Санитарно-защитные зоны.</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p>
    <w:bookmarkEnd w:id="137"/>
    <w:bookmarkEnd w:id="138"/>
    <w:bookmarkEnd w:id="139"/>
    <w:bookmarkEnd w:id="140"/>
    <w:bookmarkEnd w:id="141"/>
    <w:bookmarkEnd w:id="142"/>
    <w:p w:rsidR="006C5BBE" w:rsidRPr="006C5BBE" w:rsidRDefault="006C5BBE" w:rsidP="006C5BBE">
      <w:pPr>
        <w:spacing w:after="0" w:line="276" w:lineRule="auto"/>
        <w:contextualSpacing/>
        <w:jc w:val="both"/>
        <w:rPr>
          <w:rFonts w:ascii="Times New Roman" w:eastAsia="Times New Roman" w:hAnsi="Times New Roman" w:cs="Times New Roman"/>
          <w:sz w:val="28"/>
          <w:szCs w:val="28"/>
          <w:highlight w:val="yellow"/>
          <w:lang w:eastAsia="ru-RU"/>
        </w:rPr>
      </w:pPr>
    </w:p>
    <w:p w:rsidR="006C5BBE" w:rsidRPr="006C5BBE" w:rsidRDefault="006C5BBE" w:rsidP="006C5BBE">
      <w:pPr>
        <w:keepNext/>
        <w:spacing w:after="0" w:line="276" w:lineRule="auto"/>
        <w:jc w:val="center"/>
        <w:outlineLvl w:val="2"/>
        <w:rPr>
          <w:rFonts w:ascii="Times New Roman" w:eastAsia="Times New Roman" w:hAnsi="Times New Roman" w:cs="Times New Roman"/>
          <w:b/>
          <w:bCs/>
          <w:sz w:val="28"/>
          <w:szCs w:val="28"/>
          <w:lang w:val="x-none" w:eastAsia="x-none"/>
        </w:rPr>
      </w:pPr>
      <w:bookmarkStart w:id="143" w:name="_Toc487708061"/>
      <w:bookmarkStart w:id="144" w:name="_Toc499383606"/>
      <w:bookmarkStart w:id="145" w:name="_Toc523992269"/>
      <w:r w:rsidRPr="006C5BBE">
        <w:rPr>
          <w:rFonts w:ascii="Times New Roman" w:eastAsia="Times New Roman" w:hAnsi="Times New Roman" w:cs="Times New Roman"/>
          <w:b/>
          <w:sz w:val="28"/>
          <w:szCs w:val="26"/>
          <w:lang w:eastAsia="x-none"/>
        </w:rPr>
        <w:t>5.5</w:t>
      </w:r>
      <w:r w:rsidRPr="006C5BBE">
        <w:rPr>
          <w:rFonts w:ascii="Times New Roman" w:eastAsia="Times New Roman" w:hAnsi="Times New Roman" w:cs="Times New Roman"/>
          <w:b/>
          <w:sz w:val="28"/>
          <w:szCs w:val="26"/>
          <w:lang w:val="x-none" w:eastAsia="x-none"/>
        </w:rPr>
        <w:t xml:space="preserve">. </w:t>
      </w:r>
      <w:r w:rsidRPr="006C5BBE">
        <w:rPr>
          <w:rFonts w:ascii="Times New Roman" w:eastAsia="Times New Roman" w:hAnsi="Times New Roman" w:cs="Times New Roman"/>
          <w:b/>
          <w:bCs/>
          <w:sz w:val="28"/>
          <w:szCs w:val="28"/>
          <w:lang w:val="x-none" w:eastAsia="x-none"/>
        </w:rPr>
        <w:t>Перечень возможных источников чрезвычайных ситуаций техногенного характера</w:t>
      </w:r>
      <w:bookmarkEnd w:id="143"/>
      <w:bookmarkEnd w:id="144"/>
      <w:bookmarkEnd w:id="145"/>
    </w:p>
    <w:p w:rsidR="006C5BBE" w:rsidRPr="006C5BBE" w:rsidRDefault="006C5BBE" w:rsidP="006C5BBE">
      <w:pPr>
        <w:spacing w:after="0" w:line="276" w:lineRule="auto"/>
        <w:ind w:firstLine="709"/>
        <w:jc w:val="both"/>
        <w:rPr>
          <w:rFonts w:ascii="Times New Roman" w:eastAsia="Times New Roman" w:hAnsi="Times New Roman" w:cs="Times New Roman"/>
          <w:i/>
          <w:sz w:val="28"/>
          <w:szCs w:val="28"/>
          <w:lang w:eastAsia="ru-RU"/>
        </w:rPr>
      </w:pP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i/>
          <w:sz w:val="28"/>
          <w:szCs w:val="28"/>
          <w:lang w:eastAsia="ru-RU"/>
        </w:rPr>
        <w:t>Чрезвычайная ситуация техногенного характера</w:t>
      </w:r>
      <w:r w:rsidRPr="006C5BBE">
        <w:rPr>
          <w:rFonts w:ascii="Times New Roman" w:eastAsia="Times New Roman" w:hAnsi="Times New Roman" w:cs="Times New Roman"/>
          <w:sz w:val="28"/>
          <w:szCs w:val="28"/>
          <w:lang w:eastAsia="ru-RU"/>
        </w:rPr>
        <w:t xml:space="preserve"> – обстановка, при которой в результате возникновения аварии на объекте, определённой территории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среде. Различают чрезвычайные ситуации техногенного характера по месту их возникновения и по характеру основных поражающих факторов источника чрезвычайной ситуации. 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rsidR="006C5BBE" w:rsidRPr="006C5BBE" w:rsidRDefault="006C5BBE" w:rsidP="006C5BBE">
      <w:pPr>
        <w:spacing w:after="0" w:line="276" w:lineRule="auto"/>
        <w:contextualSpacing/>
        <w:jc w:val="both"/>
        <w:rPr>
          <w:rFonts w:ascii="Times New Roman" w:eastAsia="Times New Roman" w:hAnsi="Times New Roman" w:cs="Times New Roman"/>
          <w:sz w:val="28"/>
          <w:szCs w:val="28"/>
          <w:highlight w:val="yellow"/>
          <w:lang w:eastAsia="ru-RU"/>
        </w:rPr>
      </w:pPr>
    </w:p>
    <w:p w:rsidR="006C5BBE" w:rsidRPr="006C5BBE" w:rsidRDefault="006C5BBE" w:rsidP="006C5BBE">
      <w:pPr>
        <w:spacing w:after="0" w:line="276" w:lineRule="auto"/>
        <w:jc w:val="center"/>
        <w:rPr>
          <w:rFonts w:ascii="Times New Roman" w:eastAsia="Times New Roman" w:hAnsi="Times New Roman" w:cs="Times New Roman"/>
          <w:b/>
          <w:color w:val="000000"/>
          <w:sz w:val="28"/>
          <w:szCs w:val="28"/>
          <w:lang w:eastAsia="ru-RU"/>
        </w:rPr>
      </w:pPr>
      <w:r w:rsidRPr="006C5BBE">
        <w:rPr>
          <w:rFonts w:ascii="Times New Roman" w:eastAsia="Times New Roman" w:hAnsi="Times New Roman" w:cs="Times New Roman"/>
          <w:b/>
          <w:color w:val="000000"/>
          <w:sz w:val="28"/>
          <w:szCs w:val="28"/>
          <w:lang w:eastAsia="ru-RU"/>
        </w:rPr>
        <w:t>Перечень потенциально опасных объектов</w:t>
      </w:r>
    </w:p>
    <w:p w:rsid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 соответствии с Исходными данными существующие потенциально опасные объекты (ПОО), аварии на которых могут быть привести к образованию зон чрезвычайных ситуаций в Шикшинском сельском поселении отсутствуют.</w:t>
      </w:r>
    </w:p>
    <w:p w:rsidR="002616DB" w:rsidRPr="006C5BBE" w:rsidRDefault="002616DB" w:rsidP="006C5BBE">
      <w:pPr>
        <w:spacing w:after="0" w:line="276" w:lineRule="auto"/>
        <w:ind w:firstLine="709"/>
        <w:contextualSpacing/>
        <w:jc w:val="both"/>
        <w:rPr>
          <w:rFonts w:ascii="Times New Roman" w:eastAsia="Times New Roman" w:hAnsi="Times New Roman" w:cs="Times New Roman"/>
          <w:color w:val="000000"/>
          <w:sz w:val="28"/>
          <w:szCs w:val="28"/>
          <w:lang w:eastAsia="ru-RU"/>
        </w:rPr>
      </w:pPr>
    </w:p>
    <w:p w:rsidR="006C5BBE" w:rsidRPr="006C5BBE" w:rsidRDefault="006C5BBE" w:rsidP="006C5BBE">
      <w:pPr>
        <w:spacing w:after="0" w:line="276" w:lineRule="auto"/>
        <w:jc w:val="center"/>
        <w:rPr>
          <w:rFonts w:ascii="Times New Roman" w:eastAsia="Times New Roman" w:hAnsi="Times New Roman" w:cs="Times New Roman"/>
          <w:b/>
          <w:sz w:val="28"/>
          <w:szCs w:val="28"/>
          <w:lang w:eastAsia="ru-RU"/>
        </w:rPr>
      </w:pPr>
      <w:r w:rsidRPr="006C5BBE">
        <w:rPr>
          <w:rFonts w:ascii="Times New Roman" w:eastAsia="Times New Roman" w:hAnsi="Times New Roman" w:cs="Times New Roman"/>
          <w:b/>
          <w:sz w:val="28"/>
          <w:szCs w:val="28"/>
          <w:lang w:eastAsia="ru-RU"/>
        </w:rPr>
        <w:t>Потенциальные источники чрезвычайных ситуаций техногенного характера</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К источникам возможного возникновения чрезвычайной ситуации техногенного характера на территории муниципального образования следует отнести </w:t>
      </w:r>
      <w:r w:rsidRPr="00A336DA">
        <w:rPr>
          <w:rFonts w:ascii="Times New Roman" w:eastAsia="Times New Roman" w:hAnsi="Times New Roman" w:cs="Times New Roman"/>
          <w:sz w:val="28"/>
          <w:szCs w:val="28"/>
          <w:lang w:eastAsia="ru-RU"/>
        </w:rPr>
        <w:t>опасные производственные объекты</w:t>
      </w:r>
      <w:r w:rsidRPr="006C5BBE">
        <w:rPr>
          <w:rFonts w:ascii="Times New Roman" w:eastAsia="Times New Roman" w:hAnsi="Times New Roman" w:cs="Times New Roman"/>
          <w:i/>
          <w:sz w:val="28"/>
          <w:szCs w:val="28"/>
          <w:lang w:eastAsia="ru-RU"/>
        </w:rPr>
        <w:t>.</w:t>
      </w:r>
      <w:r w:rsidRPr="006C5BBE">
        <w:rPr>
          <w:rFonts w:ascii="Times New Roman" w:eastAsia="Times New Roman" w:hAnsi="Times New Roman" w:cs="Times New Roman"/>
          <w:sz w:val="28"/>
          <w:szCs w:val="28"/>
          <w:lang w:eastAsia="ru-RU"/>
        </w:rPr>
        <w:t xml:space="preserve"> </w:t>
      </w:r>
    </w:p>
    <w:p w:rsidR="00A336DA" w:rsidRPr="001E7243" w:rsidRDefault="00A336DA" w:rsidP="00A336DA">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 </w:t>
      </w:r>
      <w:r w:rsidRPr="001E7243">
        <w:rPr>
          <w:rFonts w:ascii="Times New Roman" w:eastAsia="Times New Roman" w:hAnsi="Times New Roman" w:cs="Times New Roman"/>
          <w:sz w:val="28"/>
          <w:szCs w:val="28"/>
          <w:lang w:eastAsia="ru-RU"/>
        </w:rPr>
        <w:t>опасны</w:t>
      </w:r>
      <w:r>
        <w:rPr>
          <w:rFonts w:ascii="Times New Roman" w:eastAsia="Times New Roman" w:hAnsi="Times New Roman" w:cs="Times New Roman"/>
          <w:sz w:val="28"/>
          <w:szCs w:val="28"/>
          <w:lang w:eastAsia="ru-RU"/>
        </w:rPr>
        <w:t>м</w:t>
      </w:r>
      <w:r w:rsidRPr="001E7243">
        <w:rPr>
          <w:rFonts w:ascii="Times New Roman" w:eastAsia="Times New Roman" w:hAnsi="Times New Roman" w:cs="Times New Roman"/>
          <w:sz w:val="28"/>
          <w:szCs w:val="28"/>
          <w:lang w:eastAsia="ru-RU"/>
        </w:rPr>
        <w:t xml:space="preserve"> производственны</w:t>
      </w:r>
      <w:r>
        <w:rPr>
          <w:rFonts w:ascii="Times New Roman" w:eastAsia="Times New Roman" w:hAnsi="Times New Roman" w:cs="Times New Roman"/>
          <w:sz w:val="28"/>
          <w:szCs w:val="28"/>
          <w:lang w:eastAsia="ru-RU"/>
        </w:rPr>
        <w:t>м</w:t>
      </w:r>
      <w:r w:rsidRPr="001E7243">
        <w:rPr>
          <w:rFonts w:ascii="Times New Roman" w:eastAsia="Times New Roman" w:hAnsi="Times New Roman" w:cs="Times New Roman"/>
          <w:sz w:val="28"/>
          <w:szCs w:val="28"/>
          <w:lang w:eastAsia="ru-RU"/>
        </w:rPr>
        <w:t xml:space="preserve"> объекта</w:t>
      </w:r>
      <w:r>
        <w:rPr>
          <w:rFonts w:ascii="Times New Roman" w:eastAsia="Times New Roman" w:hAnsi="Times New Roman" w:cs="Times New Roman"/>
          <w:sz w:val="28"/>
          <w:szCs w:val="28"/>
          <w:lang w:eastAsia="ru-RU"/>
        </w:rPr>
        <w:t>м</w:t>
      </w:r>
      <w:r w:rsidRPr="001E7243">
        <w:rPr>
          <w:rFonts w:ascii="Times New Roman" w:eastAsia="Times New Roman" w:hAnsi="Times New Roman" w:cs="Times New Roman"/>
          <w:sz w:val="28"/>
          <w:szCs w:val="28"/>
          <w:lang w:eastAsia="ru-RU"/>
        </w:rPr>
        <w:t xml:space="preserve"> на территории сельского поселения</w:t>
      </w:r>
      <w:r>
        <w:rPr>
          <w:rFonts w:ascii="Times New Roman" w:eastAsia="Times New Roman" w:hAnsi="Times New Roman" w:cs="Times New Roman"/>
          <w:sz w:val="28"/>
          <w:szCs w:val="28"/>
          <w:lang w:eastAsia="ru-RU"/>
        </w:rPr>
        <w:t xml:space="preserve"> можно отнести распределительные газопроводы</w:t>
      </w:r>
      <w:r w:rsidRPr="001E7243">
        <w:rPr>
          <w:rFonts w:ascii="Times New Roman" w:eastAsia="Times New Roman" w:hAnsi="Times New Roman" w:cs="Times New Roman"/>
          <w:sz w:val="28"/>
          <w:szCs w:val="28"/>
          <w:lang w:eastAsia="ru-RU"/>
        </w:rPr>
        <w:t>.</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Так же возможны дорожно-транспортные происшествия, аварии на объектах жизнеобеспечения, террористические акты, последствия которых могут привести к нарушению функционирования инфраструктуры сельского поселения и поражению населения.</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p>
    <w:p w:rsidR="006C5BBE" w:rsidRPr="006C5BBE" w:rsidRDefault="006C5BBE" w:rsidP="006C5BBE">
      <w:pPr>
        <w:spacing w:after="0" w:line="276" w:lineRule="auto"/>
        <w:jc w:val="center"/>
        <w:rPr>
          <w:rFonts w:ascii="Times New Roman" w:eastAsia="Times New Roman" w:hAnsi="Times New Roman" w:cs="Times New Roman"/>
          <w:b/>
          <w:bCs/>
          <w:iCs/>
          <w:sz w:val="28"/>
          <w:szCs w:val="28"/>
          <w:lang w:val="x-none" w:eastAsia="ru-RU"/>
        </w:rPr>
      </w:pPr>
      <w:r w:rsidRPr="006C5BBE">
        <w:rPr>
          <w:rFonts w:ascii="Times New Roman" w:eastAsia="Times New Roman" w:hAnsi="Times New Roman" w:cs="Times New Roman"/>
          <w:b/>
          <w:bCs/>
          <w:iCs/>
          <w:sz w:val="28"/>
          <w:szCs w:val="28"/>
          <w:lang w:val="x-none" w:eastAsia="ru-RU"/>
        </w:rPr>
        <w:t>Возможные аварии на трубопроводном транспорте</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Территорию Шикшинского сельского поселения магистральные трубопроводы не пересекают. </w:t>
      </w:r>
    </w:p>
    <w:p w:rsid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p>
    <w:p w:rsidR="000D787E" w:rsidRPr="006C5BBE" w:rsidRDefault="000D787E" w:rsidP="006C5BBE">
      <w:pPr>
        <w:spacing w:after="0" w:line="276" w:lineRule="auto"/>
        <w:ind w:firstLine="709"/>
        <w:jc w:val="both"/>
        <w:rPr>
          <w:rFonts w:ascii="Times New Roman" w:eastAsia="Times New Roman" w:hAnsi="Times New Roman" w:cs="Times New Roman"/>
          <w:sz w:val="28"/>
          <w:szCs w:val="28"/>
          <w:lang w:eastAsia="ru-RU"/>
        </w:rPr>
      </w:pPr>
    </w:p>
    <w:p w:rsidR="006C5BBE" w:rsidRPr="006C5BBE" w:rsidRDefault="006C5BBE" w:rsidP="006C5BBE">
      <w:pPr>
        <w:spacing w:after="0" w:line="276" w:lineRule="auto"/>
        <w:jc w:val="center"/>
        <w:rPr>
          <w:rFonts w:ascii="Times New Roman" w:eastAsia="Calibri" w:hAnsi="Times New Roman" w:cs="Times New Roman"/>
          <w:i/>
          <w:sz w:val="28"/>
          <w:szCs w:val="28"/>
          <w:lang w:eastAsia="ru-RU"/>
        </w:rPr>
      </w:pPr>
      <w:r w:rsidRPr="006C5BBE">
        <w:rPr>
          <w:rFonts w:ascii="Times New Roman" w:eastAsia="Calibri" w:hAnsi="Times New Roman" w:cs="Times New Roman"/>
          <w:i/>
          <w:sz w:val="28"/>
          <w:szCs w:val="28"/>
          <w:lang w:eastAsia="ru-RU"/>
        </w:rPr>
        <w:lastRenderedPageBreak/>
        <w:t>Аварии на межпоселковых газопроводах</w:t>
      </w:r>
    </w:p>
    <w:p w:rsidR="006C5BBE" w:rsidRPr="006C5BBE" w:rsidRDefault="006C5BBE" w:rsidP="006C5BBE">
      <w:pPr>
        <w:spacing w:after="0" w:line="276" w:lineRule="auto"/>
        <w:ind w:firstLine="709"/>
        <w:jc w:val="both"/>
        <w:rPr>
          <w:rFonts w:ascii="Times New Roman" w:eastAsia="Calibri" w:hAnsi="Times New Roman" w:cs="Times New Roman"/>
          <w:sz w:val="28"/>
          <w:szCs w:val="28"/>
          <w:lang w:eastAsia="ru-RU"/>
        </w:rPr>
      </w:pPr>
      <w:r w:rsidRPr="006C5BBE">
        <w:rPr>
          <w:rFonts w:ascii="Times New Roman" w:eastAsia="Calibri" w:hAnsi="Times New Roman" w:cs="Times New Roman"/>
          <w:sz w:val="28"/>
          <w:szCs w:val="28"/>
          <w:lang w:eastAsia="ru-RU"/>
        </w:rPr>
        <w:t xml:space="preserve">В границах поселения возможны аварии на межпоселковых (разводящих) газопроводах. </w:t>
      </w:r>
    </w:p>
    <w:p w:rsidR="006C5BBE" w:rsidRPr="006C5BBE" w:rsidRDefault="006C5BBE" w:rsidP="006C5BBE">
      <w:pPr>
        <w:spacing w:after="0" w:line="276" w:lineRule="auto"/>
        <w:ind w:firstLine="709"/>
        <w:jc w:val="both"/>
        <w:rPr>
          <w:rFonts w:ascii="Times New Roman" w:eastAsia="Calibri" w:hAnsi="Times New Roman" w:cs="Times New Roman"/>
          <w:sz w:val="28"/>
          <w:szCs w:val="28"/>
          <w:lang w:eastAsia="ru-RU"/>
        </w:rPr>
      </w:pPr>
      <w:r w:rsidRPr="006C5BBE">
        <w:rPr>
          <w:rFonts w:ascii="Times New Roman" w:eastAsia="Calibri" w:hAnsi="Times New Roman" w:cs="Times New Roman"/>
          <w:sz w:val="28"/>
          <w:szCs w:val="28"/>
          <w:lang w:eastAsia="ru-RU"/>
        </w:rPr>
        <w:t xml:space="preserve">Основными причинами аварий на межпоселковых газопроводах могут быть: заводской брак труб, тройников, газовых кранов, муфт, вставок, прокладок и других деталей; брак строительно-монтажных работ, в основном аварийных соединений; стресс коррозионно-ориентированных трещин, наиболее опасные дефекты, своевременное выявление которых является на сегодняшний день одной из первостепенных задач. </w:t>
      </w:r>
    </w:p>
    <w:p w:rsidR="006C5BBE" w:rsidRPr="006C5BBE" w:rsidRDefault="006C5BBE" w:rsidP="006C5BBE">
      <w:pPr>
        <w:spacing w:after="0" w:line="276" w:lineRule="auto"/>
        <w:ind w:firstLine="709"/>
        <w:jc w:val="both"/>
        <w:rPr>
          <w:rFonts w:ascii="Times New Roman" w:eastAsia="Calibri" w:hAnsi="Times New Roman" w:cs="Times New Roman"/>
          <w:sz w:val="28"/>
          <w:szCs w:val="28"/>
          <w:lang w:eastAsia="ru-RU"/>
        </w:rPr>
      </w:pPr>
      <w:r w:rsidRPr="006C5BBE">
        <w:rPr>
          <w:rFonts w:ascii="Times New Roman" w:eastAsia="Calibri" w:hAnsi="Times New Roman" w:cs="Times New Roman"/>
          <w:sz w:val="28"/>
          <w:szCs w:val="28"/>
          <w:lang w:eastAsia="ru-RU"/>
        </w:rPr>
        <w:t>Практика эксплуатации газовых сетей и сооружений показывает, что при повреждении отдельных элементов системы вытекающий газ может легко воспламениться, после чего начинается его интенсивное горение.</w:t>
      </w:r>
    </w:p>
    <w:p w:rsidR="006C5BBE" w:rsidRPr="006C5BBE" w:rsidRDefault="006C5BBE" w:rsidP="006C5BBE">
      <w:pPr>
        <w:spacing w:after="0" w:line="276" w:lineRule="auto"/>
        <w:ind w:firstLine="709"/>
        <w:jc w:val="both"/>
        <w:rPr>
          <w:rFonts w:ascii="Times New Roman" w:eastAsia="Calibri" w:hAnsi="Times New Roman" w:cs="Times New Roman"/>
          <w:sz w:val="28"/>
          <w:szCs w:val="28"/>
          <w:lang w:eastAsia="ru-RU"/>
        </w:rPr>
      </w:pPr>
      <w:r w:rsidRPr="006C5BBE">
        <w:rPr>
          <w:rFonts w:ascii="Times New Roman" w:eastAsia="Calibri" w:hAnsi="Times New Roman" w:cs="Times New Roman"/>
          <w:sz w:val="28"/>
          <w:szCs w:val="28"/>
          <w:lang w:eastAsia="ru-RU"/>
        </w:rPr>
        <w:t>В обычных условиях, наиболее распространенными повреждениями на газопроводах являются разрывы стыков стальных труб, переломы чугунных труб, неисправность арматуры, повреждения оголовков конденсатосборников, гидрозатворов, контрольных трубок, неплотности в резьбовых, фланцевых и сальниковых соединениях и др.</w:t>
      </w:r>
    </w:p>
    <w:p w:rsidR="006C5BBE" w:rsidRPr="006C5BBE" w:rsidRDefault="006C5BBE" w:rsidP="006C5BBE">
      <w:pPr>
        <w:spacing w:after="0" w:line="276" w:lineRule="auto"/>
        <w:ind w:firstLine="709"/>
        <w:jc w:val="both"/>
        <w:rPr>
          <w:rFonts w:ascii="Times New Roman" w:eastAsia="Calibri" w:hAnsi="Times New Roman" w:cs="Times New Roman"/>
          <w:sz w:val="28"/>
          <w:szCs w:val="28"/>
          <w:lang w:eastAsia="ru-RU"/>
        </w:rPr>
      </w:pPr>
      <w:r w:rsidRPr="006C5BBE">
        <w:rPr>
          <w:rFonts w:ascii="Times New Roman" w:eastAsia="Calibri" w:hAnsi="Times New Roman" w:cs="Times New Roman"/>
          <w:sz w:val="28"/>
          <w:szCs w:val="28"/>
          <w:lang w:eastAsia="ru-RU"/>
        </w:rPr>
        <w:t>Наибольшую опасность в очаге поражения следует ожидать от нарушения и разрывов сетей в разрушенных жилых домах и газифицированных зданиях промышленных предприятий. Это неизбежно приведет к массовым загораниям.</w:t>
      </w:r>
    </w:p>
    <w:p w:rsidR="006C5BBE" w:rsidRPr="006C5BBE" w:rsidRDefault="006C5BBE" w:rsidP="006C5BBE">
      <w:pPr>
        <w:spacing w:after="0" w:line="276" w:lineRule="auto"/>
        <w:ind w:firstLine="709"/>
        <w:jc w:val="both"/>
        <w:rPr>
          <w:rFonts w:ascii="Times New Roman" w:eastAsia="Calibri" w:hAnsi="Times New Roman" w:cs="Times New Roman"/>
          <w:sz w:val="28"/>
          <w:szCs w:val="28"/>
          <w:lang w:eastAsia="ru-RU"/>
        </w:rPr>
      </w:pPr>
      <w:r w:rsidRPr="006C5BBE">
        <w:rPr>
          <w:rFonts w:ascii="Times New Roman" w:eastAsia="Calibri" w:hAnsi="Times New Roman" w:cs="Times New Roman"/>
          <w:sz w:val="28"/>
          <w:szCs w:val="28"/>
          <w:lang w:eastAsia="ru-RU"/>
        </w:rPr>
        <w:t>Аварийные работы на газовых сетях связаны, главным образом, с предотвращением и ликвидацией загазованности помещений, где могут находиться люди, а также с ликвидацией очагов воспламенения в местах утечки газа.</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Наличие газа в воздухе и его утечки определяется:</w:t>
      </w:r>
    </w:p>
    <w:p w:rsidR="006C5BBE" w:rsidRPr="006C5BBE" w:rsidRDefault="006C5BBE" w:rsidP="006C5BBE">
      <w:pPr>
        <w:numPr>
          <w:ilvl w:val="0"/>
          <w:numId w:val="57"/>
        </w:numPr>
        <w:spacing w:after="0" w:line="276" w:lineRule="auto"/>
        <w:ind w:left="142" w:firstLine="425"/>
        <w:jc w:val="both"/>
        <w:rPr>
          <w:rFonts w:ascii="Times New Roman" w:eastAsia="Times New Roman" w:hAnsi="Times New Roman" w:cs="Times New Roman"/>
          <w:sz w:val="28"/>
          <w:szCs w:val="24"/>
          <w:lang w:eastAsia="ru-RU"/>
        </w:rPr>
      </w:pPr>
      <w:r w:rsidRPr="006C5BBE">
        <w:rPr>
          <w:rFonts w:ascii="Times New Roman" w:eastAsia="Times New Roman" w:hAnsi="Times New Roman" w:cs="Times New Roman"/>
          <w:sz w:val="28"/>
          <w:szCs w:val="24"/>
          <w:lang w:eastAsia="ru-RU"/>
        </w:rPr>
        <w:t>по запаху (вводится вещество – одорант, которое придает газу специфический запах);</w:t>
      </w:r>
    </w:p>
    <w:p w:rsidR="006C5BBE" w:rsidRPr="006C5BBE" w:rsidRDefault="006C5BBE" w:rsidP="006C5BBE">
      <w:pPr>
        <w:numPr>
          <w:ilvl w:val="0"/>
          <w:numId w:val="57"/>
        </w:numPr>
        <w:spacing w:after="0" w:line="276" w:lineRule="auto"/>
        <w:ind w:left="142" w:firstLine="425"/>
        <w:jc w:val="both"/>
        <w:rPr>
          <w:rFonts w:ascii="Times New Roman" w:eastAsia="Times New Roman" w:hAnsi="Times New Roman" w:cs="Times New Roman"/>
          <w:sz w:val="28"/>
          <w:szCs w:val="24"/>
          <w:lang w:eastAsia="ru-RU"/>
        </w:rPr>
      </w:pPr>
      <w:r w:rsidRPr="006C5BBE">
        <w:rPr>
          <w:rFonts w:ascii="Times New Roman" w:eastAsia="Times New Roman" w:hAnsi="Times New Roman" w:cs="Times New Roman"/>
          <w:sz w:val="28"/>
          <w:szCs w:val="24"/>
          <w:lang w:eastAsia="ru-RU"/>
        </w:rPr>
        <w:t>контрольными трубками (на особенно ответственных и трудно-доступных участках газопроводов);</w:t>
      </w:r>
    </w:p>
    <w:p w:rsidR="006C5BBE" w:rsidRPr="006C5BBE" w:rsidRDefault="006C5BBE" w:rsidP="006C5BBE">
      <w:pPr>
        <w:numPr>
          <w:ilvl w:val="0"/>
          <w:numId w:val="57"/>
        </w:numPr>
        <w:spacing w:after="0" w:line="276" w:lineRule="auto"/>
        <w:ind w:left="142" w:firstLine="425"/>
        <w:jc w:val="both"/>
        <w:rPr>
          <w:rFonts w:ascii="Times New Roman" w:eastAsia="Times New Roman" w:hAnsi="Times New Roman" w:cs="Times New Roman"/>
          <w:sz w:val="28"/>
          <w:szCs w:val="24"/>
          <w:lang w:eastAsia="ru-RU"/>
        </w:rPr>
      </w:pPr>
      <w:r w:rsidRPr="006C5BBE">
        <w:rPr>
          <w:rFonts w:ascii="Times New Roman" w:eastAsia="Times New Roman" w:hAnsi="Times New Roman" w:cs="Times New Roman"/>
          <w:sz w:val="28"/>
          <w:szCs w:val="24"/>
          <w:lang w:eastAsia="ru-RU"/>
        </w:rPr>
        <w:t>по внешним признакам (при избытке газа в воздухе и почве растительность желтеет, на воде появляются пузырьки, из газопроводов среднего давления можно услышать шипение выходящего газа, в зимнее время буреет снег;</w:t>
      </w:r>
    </w:p>
    <w:p w:rsidR="006C5BBE" w:rsidRPr="006C5BBE" w:rsidRDefault="006C5BBE" w:rsidP="006C5BBE">
      <w:pPr>
        <w:numPr>
          <w:ilvl w:val="0"/>
          <w:numId w:val="57"/>
        </w:numPr>
        <w:spacing w:after="0" w:line="276" w:lineRule="auto"/>
        <w:ind w:left="142" w:firstLine="425"/>
        <w:jc w:val="both"/>
        <w:rPr>
          <w:rFonts w:ascii="Times New Roman" w:eastAsia="Times New Roman" w:hAnsi="Times New Roman" w:cs="Times New Roman"/>
          <w:sz w:val="28"/>
          <w:szCs w:val="24"/>
          <w:lang w:eastAsia="ru-RU"/>
        </w:rPr>
      </w:pPr>
      <w:r w:rsidRPr="006C5BBE">
        <w:rPr>
          <w:rFonts w:ascii="Times New Roman" w:eastAsia="Times New Roman" w:hAnsi="Times New Roman" w:cs="Times New Roman"/>
          <w:sz w:val="28"/>
          <w:szCs w:val="24"/>
          <w:lang w:eastAsia="ru-RU"/>
        </w:rPr>
        <w:t xml:space="preserve">бурением контрольных скважин (скважина должна быть смещена относительно продольной оси трубопровода так, чтобы она прошла в 15–20 см от стенки трубы; скважины закладывают в местах стыков, а если данные о них отсутствуют, то через каждые </w:t>
      </w:r>
      <w:smartTag w:uri="urn:schemas-microsoft-com:office:smarttags" w:element="metricconverter">
        <w:smartTagPr>
          <w:attr w:name="ProductID" w:val="2 м"/>
        </w:smartTagPr>
        <w:r w:rsidRPr="006C5BBE">
          <w:rPr>
            <w:rFonts w:ascii="Times New Roman" w:eastAsia="Times New Roman" w:hAnsi="Times New Roman" w:cs="Times New Roman"/>
            <w:sz w:val="28"/>
            <w:szCs w:val="24"/>
            <w:lang w:eastAsia="ru-RU"/>
          </w:rPr>
          <w:t>2 м</w:t>
        </w:r>
      </w:smartTag>
      <w:r w:rsidRPr="006C5BBE">
        <w:rPr>
          <w:rFonts w:ascii="Times New Roman" w:eastAsia="Times New Roman" w:hAnsi="Times New Roman" w:cs="Times New Roman"/>
          <w:sz w:val="28"/>
          <w:szCs w:val="24"/>
          <w:lang w:eastAsia="ru-RU"/>
        </w:rPr>
        <w:t>;</w:t>
      </w:r>
    </w:p>
    <w:p w:rsidR="006C5BBE" w:rsidRPr="006C5BBE" w:rsidRDefault="006C5BBE" w:rsidP="006C5BBE">
      <w:pPr>
        <w:numPr>
          <w:ilvl w:val="0"/>
          <w:numId w:val="57"/>
        </w:numPr>
        <w:spacing w:after="0" w:line="276" w:lineRule="auto"/>
        <w:ind w:left="142" w:firstLine="425"/>
        <w:jc w:val="both"/>
        <w:rPr>
          <w:rFonts w:ascii="Times New Roman" w:eastAsia="Times New Roman" w:hAnsi="Times New Roman" w:cs="Times New Roman"/>
          <w:sz w:val="28"/>
          <w:szCs w:val="24"/>
          <w:lang w:eastAsia="ru-RU"/>
        </w:rPr>
      </w:pPr>
      <w:r w:rsidRPr="006C5BBE">
        <w:rPr>
          <w:rFonts w:ascii="Times New Roman" w:eastAsia="Times New Roman" w:hAnsi="Times New Roman" w:cs="Times New Roman"/>
          <w:sz w:val="28"/>
          <w:szCs w:val="24"/>
          <w:lang w:eastAsia="ru-RU"/>
        </w:rPr>
        <w:t xml:space="preserve">газоиндикаторами типа ПГФ2М1 (показывает наличие горючих газов в газовоздушной смеси), газоанализаторами типов УГ-2, ГТ-2, меховыми респираторами НМ-4 (показывают содержание в воздухе газов или паров природного газа, оксида углерода, аммиака, нефтепродуктов, работа которых </w:t>
      </w:r>
      <w:r w:rsidRPr="006C5BBE">
        <w:rPr>
          <w:rFonts w:ascii="Times New Roman" w:eastAsia="Times New Roman" w:hAnsi="Times New Roman" w:cs="Times New Roman"/>
          <w:sz w:val="28"/>
          <w:szCs w:val="24"/>
          <w:lang w:eastAsia="ru-RU"/>
        </w:rPr>
        <w:lastRenderedPageBreak/>
        <w:t>основана на цветной реакции индикаторного вещества с определенной примесью газа в воздухе (время, необходимое для проведения одного анализа, составляет от 2 до 10 мин).</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Для отыскания мест утечки необходимо иметь план трассы газопровода со всеми имеющимися сооружениями и устройствами (сетевыми колодцами, задвижками, контрольными трубками, конденсатосборниками, пропарниками и др.). На плане также должны быть нанесены все коммуникации и сооружения водопровода, канализации, телефона, кабельных линий, коллекторы, подвальные и полуподвальные помещения в полосе </w:t>
      </w:r>
      <w:smartTag w:uri="urn:schemas-microsoft-com:office:smarttags" w:element="metricconverter">
        <w:smartTagPr>
          <w:attr w:name="ProductID" w:val="50 м"/>
        </w:smartTagPr>
        <w:r w:rsidRPr="006C5BBE">
          <w:rPr>
            <w:rFonts w:ascii="Times New Roman" w:eastAsia="Times New Roman" w:hAnsi="Times New Roman" w:cs="Times New Roman"/>
            <w:sz w:val="28"/>
            <w:szCs w:val="28"/>
            <w:lang w:eastAsia="ru-RU"/>
          </w:rPr>
          <w:t>50 м</w:t>
        </w:r>
      </w:smartTag>
      <w:r w:rsidRPr="006C5BBE">
        <w:rPr>
          <w:rFonts w:ascii="Times New Roman" w:eastAsia="Times New Roman" w:hAnsi="Times New Roman" w:cs="Times New Roman"/>
          <w:sz w:val="28"/>
          <w:szCs w:val="28"/>
          <w:lang w:eastAsia="ru-RU"/>
        </w:rPr>
        <w:t xml:space="preserve"> от оси газопровода.</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При обнаружении газа в помещении, прежде всего, отключают газовую сеть здания краном на вводе. Работать в загазованном помещении опасно, поэтому необходимо предварительно снизить концентрацию газа в воздухе путем естественной или искусственной вентиляции. В последнем случае, следует помнить, что вентиляторы работают на отсос, поэтому они должны быть во взрывобезопасном исполнении.</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Во многих случаях газ, выходящий из поврежденных мест, может воспламениться. Размеры факела зависят от давления газа и размера отверстия.</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i/>
          <w:sz w:val="28"/>
          <w:szCs w:val="28"/>
          <w:lang w:eastAsia="ru-RU"/>
        </w:rPr>
        <w:t>Низкое давление</w:t>
      </w:r>
      <w:r w:rsidRPr="006C5BBE">
        <w:rPr>
          <w:rFonts w:ascii="Times New Roman" w:eastAsia="Times New Roman" w:hAnsi="Times New Roman" w:cs="Times New Roman"/>
          <w:sz w:val="28"/>
          <w:szCs w:val="28"/>
          <w:lang w:eastAsia="ru-RU"/>
        </w:rPr>
        <w:t xml:space="preserve"> – не вызывает больших трудностей. Место выхода газа замазывают глиной, набрасывают на пламя мокрый брезент или кошму, засыпают землей, песком.</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i/>
          <w:sz w:val="28"/>
          <w:szCs w:val="28"/>
          <w:lang w:eastAsia="ru-RU"/>
        </w:rPr>
        <w:t>Среднее давление</w:t>
      </w:r>
      <w:r w:rsidRPr="006C5BBE">
        <w:rPr>
          <w:rFonts w:ascii="Times New Roman" w:eastAsia="Times New Roman" w:hAnsi="Times New Roman" w:cs="Times New Roman"/>
          <w:sz w:val="28"/>
          <w:szCs w:val="28"/>
          <w:lang w:eastAsia="ru-RU"/>
        </w:rPr>
        <w:t xml:space="preserve"> – газ проходит слой воды и может гореть в воздухе. </w:t>
      </w:r>
    </w:p>
    <w:p w:rsidR="006C5BBE" w:rsidRPr="006C5BBE" w:rsidRDefault="006C5BBE" w:rsidP="006C5BBE">
      <w:pPr>
        <w:spacing w:after="0" w:line="276" w:lineRule="auto"/>
        <w:ind w:firstLine="720"/>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Пламя следует тушить струей инертного газа, сжатого воздуха от компрессора или воды от пожарного насоса, создающей достаточное противодавление струе выходящего газа. Струей сжатого воздуха от компрессора с давлением 300–600 кПа, направляемой одним или несколькими шлангами к месту выхода газа, можно сбить пламя при давлении в газопроводе до 60 кПа.</w:t>
      </w:r>
    </w:p>
    <w:p w:rsidR="006B2750" w:rsidRPr="006B2750" w:rsidRDefault="006B2750" w:rsidP="006B2750">
      <w:pPr>
        <w:spacing w:line="322" w:lineRule="exact"/>
        <w:ind w:left="1806" w:right="1810" w:hanging="1522"/>
        <w:jc w:val="both"/>
        <w:rPr>
          <w:rFonts w:ascii="Times New Roman" w:hAnsi="Times New Roman" w:cs="Times New Roman"/>
          <w:i/>
          <w:sz w:val="28"/>
          <w:szCs w:val="28"/>
        </w:rPr>
      </w:pPr>
      <w:r w:rsidRPr="006B2750">
        <w:rPr>
          <w:rFonts w:ascii="Times New Roman" w:hAnsi="Times New Roman" w:cs="Times New Roman"/>
          <w:i/>
          <w:spacing w:val="-1"/>
          <w:sz w:val="28"/>
        </w:rPr>
        <w:t>Защита</w:t>
      </w:r>
      <w:r w:rsidRPr="006B2750">
        <w:rPr>
          <w:rFonts w:ascii="Times New Roman" w:hAnsi="Times New Roman" w:cs="Times New Roman"/>
          <w:i/>
          <w:spacing w:val="1"/>
          <w:sz w:val="28"/>
        </w:rPr>
        <w:t xml:space="preserve"> </w:t>
      </w:r>
      <w:r w:rsidRPr="006B2750">
        <w:rPr>
          <w:rFonts w:ascii="Times New Roman" w:hAnsi="Times New Roman" w:cs="Times New Roman"/>
          <w:i/>
          <w:spacing w:val="-1"/>
          <w:sz w:val="28"/>
        </w:rPr>
        <w:t>населения при</w:t>
      </w:r>
      <w:r w:rsidRPr="006B2750">
        <w:rPr>
          <w:rFonts w:ascii="Times New Roman" w:hAnsi="Times New Roman" w:cs="Times New Roman"/>
          <w:i/>
          <w:spacing w:val="1"/>
          <w:sz w:val="28"/>
        </w:rPr>
        <w:t xml:space="preserve"> </w:t>
      </w:r>
      <w:r w:rsidRPr="006B2750">
        <w:rPr>
          <w:rFonts w:ascii="Times New Roman" w:hAnsi="Times New Roman" w:cs="Times New Roman"/>
          <w:i/>
          <w:spacing w:val="-1"/>
          <w:sz w:val="28"/>
        </w:rPr>
        <w:t>авариях</w:t>
      </w:r>
      <w:r w:rsidRPr="006B2750">
        <w:rPr>
          <w:rFonts w:ascii="Times New Roman" w:hAnsi="Times New Roman" w:cs="Times New Roman"/>
          <w:i/>
          <w:sz w:val="28"/>
        </w:rPr>
        <w:t xml:space="preserve"> на</w:t>
      </w:r>
      <w:r w:rsidRPr="006B2750">
        <w:rPr>
          <w:rFonts w:ascii="Times New Roman" w:hAnsi="Times New Roman" w:cs="Times New Roman"/>
          <w:i/>
          <w:spacing w:val="-1"/>
          <w:sz w:val="28"/>
        </w:rPr>
        <w:t xml:space="preserve"> межпоселковых газопроводах</w:t>
      </w:r>
    </w:p>
    <w:p w:rsidR="006B2750" w:rsidRPr="009B6C37" w:rsidRDefault="006B2750" w:rsidP="006B2750">
      <w:pPr>
        <w:spacing w:after="0" w:line="276" w:lineRule="auto"/>
        <w:ind w:firstLine="709"/>
        <w:jc w:val="both"/>
        <w:rPr>
          <w:rFonts w:ascii="Times New Roman" w:eastAsia="Times New Roman" w:hAnsi="Times New Roman" w:cs="Times New Roman"/>
          <w:sz w:val="28"/>
          <w:szCs w:val="28"/>
          <w:lang w:eastAsia="ru-RU"/>
        </w:rPr>
      </w:pPr>
      <w:r w:rsidRPr="00F21E20">
        <w:rPr>
          <w:rFonts w:ascii="Times New Roman" w:eastAsia="Times New Roman" w:hAnsi="Times New Roman" w:cs="Times New Roman"/>
          <w:sz w:val="28"/>
          <w:szCs w:val="28"/>
          <w:lang w:eastAsia="ru-RU"/>
        </w:rPr>
        <w:t>Защита населения вблизи газопроводов</w:t>
      </w:r>
      <w:r w:rsidRPr="009B6C37">
        <w:rPr>
          <w:rFonts w:ascii="Times New Roman" w:eastAsia="Times New Roman" w:hAnsi="Times New Roman" w:cs="Times New Roman"/>
          <w:sz w:val="28"/>
          <w:szCs w:val="28"/>
          <w:lang w:eastAsia="ru-RU"/>
        </w:rPr>
        <w:t xml:space="preserve"> должна проводиться по нескольким направлениям:</w:t>
      </w:r>
    </w:p>
    <w:p w:rsidR="006B2750" w:rsidRPr="009B6C37" w:rsidRDefault="006B2750" w:rsidP="006B2750">
      <w:pPr>
        <w:numPr>
          <w:ilvl w:val="0"/>
          <w:numId w:val="71"/>
        </w:numPr>
        <w:tabs>
          <w:tab w:val="left" w:pos="993"/>
        </w:tabs>
        <w:spacing w:after="0" w:line="276" w:lineRule="auto"/>
        <w:ind w:left="0" w:firstLine="567"/>
        <w:jc w:val="both"/>
        <w:rPr>
          <w:rFonts w:ascii="Times New Roman" w:eastAsia="Times New Roman" w:hAnsi="Times New Roman" w:cs="Times New Roman"/>
          <w:sz w:val="28"/>
          <w:szCs w:val="28"/>
          <w:lang w:eastAsia="ru-RU"/>
        </w:rPr>
      </w:pPr>
      <w:r w:rsidRPr="009B6C37">
        <w:rPr>
          <w:rFonts w:ascii="Times New Roman" w:eastAsia="Times New Roman" w:hAnsi="Times New Roman" w:cs="Times New Roman"/>
          <w:sz w:val="28"/>
          <w:szCs w:val="28"/>
          <w:lang w:eastAsia="ru-RU"/>
        </w:rPr>
        <w:t>снижение вероятности возникновения аварии. Этот фактор определяется надежностью технологического оборудования и возможностью контроля и поддержания его ресурса.</w:t>
      </w:r>
    </w:p>
    <w:p w:rsidR="006B2750" w:rsidRPr="009B6C37" w:rsidRDefault="006B2750" w:rsidP="006B2750">
      <w:pPr>
        <w:numPr>
          <w:ilvl w:val="0"/>
          <w:numId w:val="71"/>
        </w:numPr>
        <w:tabs>
          <w:tab w:val="left" w:pos="993"/>
        </w:tabs>
        <w:spacing w:after="0" w:line="276" w:lineRule="auto"/>
        <w:ind w:left="0" w:firstLine="567"/>
        <w:jc w:val="both"/>
        <w:rPr>
          <w:rFonts w:ascii="Times New Roman" w:eastAsia="Times New Roman" w:hAnsi="Times New Roman" w:cs="Times New Roman"/>
          <w:sz w:val="28"/>
          <w:szCs w:val="28"/>
          <w:lang w:eastAsia="ru-RU"/>
        </w:rPr>
      </w:pPr>
      <w:r w:rsidRPr="009B6C37">
        <w:rPr>
          <w:rFonts w:ascii="Times New Roman" w:eastAsia="Times New Roman" w:hAnsi="Times New Roman" w:cs="Times New Roman"/>
          <w:sz w:val="28"/>
          <w:szCs w:val="28"/>
          <w:lang w:eastAsia="ru-RU"/>
        </w:rPr>
        <w:t>уменьшения масштабов распространения физических полей воздействия от аварии в окружающем пространстве. С этой целью устраиваются специальные задвижки, позволяющие в случае аварии автоматически отсечь неисправную часть трубопровода. Необходимо также выполнять требования по удалению возможных источников воспламенения вблизи трубопровода.</w:t>
      </w:r>
    </w:p>
    <w:p w:rsidR="006B2750" w:rsidRPr="009B6C37" w:rsidRDefault="006B2750" w:rsidP="006B2750">
      <w:pPr>
        <w:numPr>
          <w:ilvl w:val="0"/>
          <w:numId w:val="71"/>
        </w:numPr>
        <w:tabs>
          <w:tab w:val="left" w:pos="993"/>
        </w:tabs>
        <w:spacing w:after="0" w:line="276" w:lineRule="auto"/>
        <w:ind w:left="0" w:firstLine="567"/>
        <w:jc w:val="both"/>
        <w:rPr>
          <w:rFonts w:ascii="Times New Roman" w:eastAsia="Times New Roman" w:hAnsi="Times New Roman" w:cs="Times New Roman"/>
          <w:sz w:val="28"/>
          <w:szCs w:val="28"/>
          <w:lang w:eastAsia="ru-RU"/>
        </w:rPr>
      </w:pPr>
      <w:r w:rsidRPr="009B6C37">
        <w:rPr>
          <w:rFonts w:ascii="Times New Roman" w:eastAsia="Times New Roman" w:hAnsi="Times New Roman" w:cs="Times New Roman"/>
          <w:sz w:val="28"/>
          <w:szCs w:val="28"/>
          <w:lang w:eastAsia="ru-RU"/>
        </w:rPr>
        <w:t xml:space="preserve">уменьшения масштабов поражения (в первую очередь речь идет о поражении людей, т.е. технического персонала и населения). Населенные пункты </w:t>
      </w:r>
      <w:r w:rsidRPr="009B6C37">
        <w:rPr>
          <w:rFonts w:ascii="Times New Roman" w:eastAsia="Times New Roman" w:hAnsi="Times New Roman" w:cs="Times New Roman"/>
          <w:sz w:val="28"/>
          <w:szCs w:val="28"/>
          <w:lang w:eastAsia="ru-RU"/>
        </w:rPr>
        <w:lastRenderedPageBreak/>
        <w:t>должны располагаться вне зон минимально допустимых расстояний (МДР) от магистральных газопроводов.</w:t>
      </w:r>
    </w:p>
    <w:p w:rsidR="006B2750" w:rsidRDefault="006B2750" w:rsidP="006B2750">
      <w:pPr>
        <w:numPr>
          <w:ilvl w:val="0"/>
          <w:numId w:val="71"/>
        </w:numPr>
        <w:tabs>
          <w:tab w:val="left" w:pos="993"/>
        </w:tabs>
        <w:spacing w:after="0" w:line="276" w:lineRule="auto"/>
        <w:ind w:left="0" w:firstLine="567"/>
        <w:jc w:val="both"/>
        <w:rPr>
          <w:rFonts w:ascii="Times New Roman" w:eastAsia="Times New Roman" w:hAnsi="Times New Roman" w:cs="Times New Roman"/>
          <w:sz w:val="28"/>
          <w:szCs w:val="28"/>
          <w:lang w:eastAsia="ru-RU"/>
        </w:rPr>
      </w:pPr>
      <w:bookmarkStart w:id="146" w:name="_Toc341859550"/>
      <w:r w:rsidRPr="009B6C37">
        <w:rPr>
          <w:rFonts w:ascii="Times New Roman" w:eastAsia="Times New Roman" w:hAnsi="Times New Roman" w:cs="Times New Roman"/>
          <w:sz w:val="28"/>
          <w:szCs w:val="28"/>
          <w:lang w:eastAsia="ru-RU"/>
        </w:rPr>
        <w:t>обучение населения и персонала действиям при возможной аварии на трубопроводе, умению провести экстренную эвакуацию за зону возможного поражения и оказать медицинскую помощь пострадавшим.</w:t>
      </w:r>
      <w:bookmarkEnd w:id="146"/>
    </w:p>
    <w:p w:rsidR="006B2750" w:rsidRDefault="006B2750" w:rsidP="006C5BBE">
      <w:pPr>
        <w:suppressAutoHyphens/>
        <w:spacing w:after="0" w:line="276" w:lineRule="auto"/>
        <w:ind w:firstLine="720"/>
        <w:jc w:val="both"/>
        <w:rPr>
          <w:rFonts w:ascii="Times New Roman" w:eastAsia="Calibri" w:hAnsi="Times New Roman" w:cs="Times New Roman"/>
          <w:sz w:val="24"/>
          <w:szCs w:val="24"/>
        </w:rPr>
      </w:pPr>
    </w:p>
    <w:p w:rsidR="00B4160E" w:rsidRPr="006C5BBE" w:rsidRDefault="00B4160E" w:rsidP="00B4160E">
      <w:pPr>
        <w:spacing w:after="0" w:line="276" w:lineRule="auto"/>
        <w:contextualSpacing/>
        <w:jc w:val="center"/>
        <w:rPr>
          <w:rFonts w:ascii="Times New Roman" w:eastAsia="Times New Roman" w:hAnsi="Times New Roman" w:cs="Times New Roman"/>
          <w:b/>
          <w:color w:val="000000"/>
          <w:sz w:val="28"/>
          <w:szCs w:val="28"/>
          <w:lang w:eastAsia="ru-RU"/>
        </w:rPr>
      </w:pPr>
      <w:r w:rsidRPr="006C5BBE">
        <w:rPr>
          <w:rFonts w:ascii="Times New Roman" w:eastAsia="Times New Roman" w:hAnsi="Times New Roman" w:cs="Times New Roman"/>
          <w:b/>
          <w:color w:val="000000"/>
          <w:sz w:val="28"/>
          <w:szCs w:val="28"/>
          <w:lang w:eastAsia="ru-RU"/>
        </w:rPr>
        <w:t>Аварии на транспорте, дорожно-транспортные происшествия</w:t>
      </w:r>
    </w:p>
    <w:p w:rsidR="00B4160E" w:rsidRPr="006C5BBE" w:rsidRDefault="00B4160E" w:rsidP="00B4160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По функциональному назначению все автомобильные дороги Шикшинского сельского поселения являются дорогами регионального и местного значения.</w:t>
      </w:r>
    </w:p>
    <w:p w:rsidR="00B4160E" w:rsidRPr="006C5BBE" w:rsidRDefault="00B4160E" w:rsidP="00B4160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Для автомобильного транспорта  характерен достаточно большой тип происшествий: столкновения, наезды, опрокидывания, пожары, падения с крутых склонов, падения в водоемы и т.д.</w:t>
      </w:r>
    </w:p>
    <w:p w:rsidR="00B4160E" w:rsidRPr="006C5BBE" w:rsidRDefault="00B4160E" w:rsidP="00B4160E">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Основными причинами возникновения дорожно-транспортных происшествий в поселении являются: </w:t>
      </w:r>
    </w:p>
    <w:p w:rsidR="00B4160E" w:rsidRPr="006C5BBE" w:rsidRDefault="00B4160E" w:rsidP="00B4160E">
      <w:pPr>
        <w:numPr>
          <w:ilvl w:val="0"/>
          <w:numId w:val="61"/>
        </w:numPr>
        <w:tabs>
          <w:tab w:val="left" w:pos="1134"/>
        </w:tabs>
        <w:autoSpaceDE w:val="0"/>
        <w:autoSpaceDN w:val="0"/>
        <w:adjustRightInd w:val="0"/>
        <w:spacing w:after="0" w:line="276" w:lineRule="auto"/>
        <w:ind w:left="284" w:firstLine="567"/>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нарушение правил дорожного движения; </w:t>
      </w:r>
    </w:p>
    <w:p w:rsidR="00B4160E" w:rsidRPr="006C5BBE" w:rsidRDefault="00B4160E" w:rsidP="00B4160E">
      <w:pPr>
        <w:numPr>
          <w:ilvl w:val="0"/>
          <w:numId w:val="61"/>
        </w:numPr>
        <w:tabs>
          <w:tab w:val="left" w:pos="1134"/>
        </w:tabs>
        <w:autoSpaceDE w:val="0"/>
        <w:autoSpaceDN w:val="0"/>
        <w:adjustRightInd w:val="0"/>
        <w:spacing w:after="0" w:line="276" w:lineRule="auto"/>
        <w:ind w:left="284" w:firstLine="567"/>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неровное покрытие автодорог с дефектами, отсутствие горизонтальной разметки и ограждений на опасных участках; </w:t>
      </w:r>
    </w:p>
    <w:p w:rsidR="00B4160E" w:rsidRPr="006C5BBE" w:rsidRDefault="00B4160E" w:rsidP="00B4160E">
      <w:pPr>
        <w:numPr>
          <w:ilvl w:val="0"/>
          <w:numId w:val="61"/>
        </w:numPr>
        <w:tabs>
          <w:tab w:val="left" w:pos="1134"/>
        </w:tabs>
        <w:autoSpaceDE w:val="0"/>
        <w:autoSpaceDN w:val="0"/>
        <w:adjustRightInd w:val="0"/>
        <w:spacing w:after="0" w:line="276" w:lineRule="auto"/>
        <w:ind w:left="284" w:firstLine="567"/>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недостаточное освещение автодорог; </w:t>
      </w:r>
    </w:p>
    <w:p w:rsidR="00B4160E" w:rsidRPr="006C5BBE" w:rsidRDefault="00B4160E" w:rsidP="00B4160E">
      <w:pPr>
        <w:numPr>
          <w:ilvl w:val="0"/>
          <w:numId w:val="61"/>
        </w:numPr>
        <w:tabs>
          <w:tab w:val="left" w:pos="1134"/>
        </w:tabs>
        <w:autoSpaceDE w:val="0"/>
        <w:autoSpaceDN w:val="0"/>
        <w:adjustRightInd w:val="0"/>
        <w:spacing w:after="0" w:line="276" w:lineRule="auto"/>
        <w:ind w:left="284" w:firstLine="567"/>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низкое качество покрытий – низкое сцепление, особенно зимой, и др. факторы. </w:t>
      </w:r>
    </w:p>
    <w:p w:rsidR="00B4160E" w:rsidRPr="006C5BBE" w:rsidRDefault="00B4160E" w:rsidP="00B4160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Нельзя полностью исключать возможность перевозки по территории сельского поселения автомобильным транспортом опасных грузов и происшествий при перевозке. </w:t>
      </w:r>
    </w:p>
    <w:p w:rsidR="00B4160E" w:rsidRPr="006C5BBE" w:rsidRDefault="00B4160E" w:rsidP="00B4160E">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Подобные аварии приводят, в случаях разрушения или разгерметизации цистерны, к чрезвычайным ситуациям загрязняющими окружающую среду вредными веществами, ставя под угрозу жизнь не только водителей транспортного средства перевозящего опасный груз, но и жизни других, находящихся в непосредственной близости людей. В современных автомобилях чаще всего используется цистерна, вмещающая в себя </w:t>
      </w:r>
      <w:smartTag w:uri="urn:schemas-microsoft-com:office:smarttags" w:element="metricconverter">
        <w:smartTagPr>
          <w:attr w:name="ProductID" w:val="30 м3"/>
        </w:smartTagPr>
        <w:r w:rsidRPr="006C5BBE">
          <w:rPr>
            <w:rFonts w:ascii="Times New Roman" w:eastAsia="Times New Roman" w:hAnsi="Times New Roman" w:cs="Times New Roman"/>
            <w:color w:val="000000"/>
            <w:sz w:val="28"/>
            <w:szCs w:val="28"/>
            <w:lang w:eastAsia="ru-RU"/>
          </w:rPr>
          <w:t>30 м</w:t>
        </w:r>
        <w:r w:rsidRPr="006C5BBE">
          <w:rPr>
            <w:rFonts w:ascii="Times New Roman" w:eastAsia="Times New Roman" w:hAnsi="Times New Roman" w:cs="Times New Roman"/>
            <w:color w:val="000000"/>
            <w:sz w:val="28"/>
            <w:szCs w:val="28"/>
            <w:vertAlign w:val="superscript"/>
            <w:lang w:eastAsia="ru-RU"/>
          </w:rPr>
          <w:t>3</w:t>
        </w:r>
      </w:smartTag>
      <w:r w:rsidRPr="006C5BBE">
        <w:rPr>
          <w:rFonts w:ascii="Times New Roman" w:eastAsia="Times New Roman" w:hAnsi="Times New Roman" w:cs="Times New Roman"/>
          <w:color w:val="000000"/>
          <w:sz w:val="28"/>
          <w:szCs w:val="28"/>
          <w:lang w:eastAsia="ru-RU"/>
        </w:rPr>
        <w:t xml:space="preserve"> опасного груза. </w:t>
      </w:r>
    </w:p>
    <w:p w:rsidR="00B4160E" w:rsidRPr="006C5BBE" w:rsidRDefault="00B4160E" w:rsidP="00B4160E">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Радиусы зон поражения для некоторых, наиболее часто перевозимых опасных веществ, приведены в таблице 5.5.</w:t>
      </w:r>
      <w:r w:rsidR="00B8725C">
        <w:rPr>
          <w:rFonts w:ascii="Times New Roman" w:eastAsia="Times New Roman" w:hAnsi="Times New Roman" w:cs="Times New Roman"/>
          <w:color w:val="000000"/>
          <w:sz w:val="28"/>
          <w:szCs w:val="28"/>
          <w:lang w:eastAsia="ru-RU"/>
        </w:rPr>
        <w:t>1</w:t>
      </w:r>
      <w:r w:rsidRPr="006C5BBE">
        <w:rPr>
          <w:rFonts w:ascii="Times New Roman" w:eastAsia="Times New Roman" w:hAnsi="Times New Roman" w:cs="Times New Roman"/>
          <w:color w:val="000000"/>
          <w:sz w:val="28"/>
          <w:szCs w:val="28"/>
          <w:lang w:eastAsia="ru-RU"/>
        </w:rPr>
        <w:t>.</w:t>
      </w:r>
    </w:p>
    <w:p w:rsidR="00B4160E" w:rsidRPr="006C5BBE" w:rsidRDefault="00B4160E" w:rsidP="00B4160E">
      <w:pPr>
        <w:autoSpaceDE w:val="0"/>
        <w:autoSpaceDN w:val="0"/>
        <w:adjustRightInd w:val="0"/>
        <w:spacing w:after="0" w:line="276" w:lineRule="auto"/>
        <w:ind w:firstLine="709"/>
        <w:jc w:val="right"/>
        <w:rPr>
          <w:rFonts w:ascii="Times New Roman" w:eastAsia="Times New Roman" w:hAnsi="Times New Roman" w:cs="Times New Roman"/>
          <w:color w:val="000000"/>
          <w:sz w:val="28"/>
          <w:szCs w:val="28"/>
          <w:lang w:val="en-US" w:eastAsia="ru-RU"/>
        </w:rPr>
      </w:pPr>
      <w:r w:rsidRPr="006C5BBE">
        <w:rPr>
          <w:rFonts w:ascii="Times New Roman" w:eastAsia="Times New Roman" w:hAnsi="Times New Roman" w:cs="Times New Roman"/>
          <w:color w:val="000000"/>
          <w:sz w:val="28"/>
          <w:szCs w:val="28"/>
          <w:lang w:eastAsia="ru-RU"/>
        </w:rPr>
        <w:t>Таблица 5.5.</w:t>
      </w:r>
      <w:r w:rsidR="00B8725C">
        <w:rPr>
          <w:rFonts w:ascii="Times New Roman" w:eastAsia="Times New Roman" w:hAnsi="Times New Roman" w:cs="Times New Roman"/>
          <w:color w:val="000000"/>
          <w:sz w:val="28"/>
          <w:szCs w:val="28"/>
          <w:lang w:eastAsia="ru-RU"/>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9"/>
        <w:gridCol w:w="1941"/>
        <w:gridCol w:w="1958"/>
        <w:gridCol w:w="1021"/>
        <w:gridCol w:w="977"/>
        <w:gridCol w:w="1011"/>
        <w:gridCol w:w="1104"/>
      </w:tblGrid>
      <w:tr w:rsidR="00B4160E" w:rsidRPr="006C5BBE" w:rsidTr="00054B75">
        <w:trPr>
          <w:trHeight w:val="109"/>
          <w:tblHeader/>
          <w:jc w:val="center"/>
        </w:trPr>
        <w:tc>
          <w:tcPr>
            <w:tcW w:w="958" w:type="pct"/>
            <w:vMerge w:val="restart"/>
            <w:shd w:val="clear" w:color="auto" w:fill="D9D9D9"/>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Вид вещества</w:t>
            </w:r>
          </w:p>
        </w:tc>
        <w:tc>
          <w:tcPr>
            <w:tcW w:w="979" w:type="pct"/>
            <w:vMerge w:val="restart"/>
            <w:shd w:val="clear" w:color="auto" w:fill="D9D9D9"/>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 xml:space="preserve">Радиус зоны поражения, </w:t>
            </w:r>
          </w:p>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км</w:t>
            </w:r>
          </w:p>
        </w:tc>
        <w:tc>
          <w:tcPr>
            <w:tcW w:w="988" w:type="pct"/>
            <w:vMerge w:val="restart"/>
            <w:shd w:val="clear" w:color="auto" w:fill="D9D9D9"/>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 xml:space="preserve">Площадь зоны поражения, </w:t>
            </w:r>
          </w:p>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км²</w:t>
            </w:r>
          </w:p>
        </w:tc>
        <w:tc>
          <w:tcPr>
            <w:tcW w:w="1008" w:type="pct"/>
            <w:gridSpan w:val="2"/>
            <w:shd w:val="clear" w:color="auto" w:fill="D9D9D9"/>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Радиус зоны поражения, м</w:t>
            </w:r>
          </w:p>
        </w:tc>
        <w:tc>
          <w:tcPr>
            <w:tcW w:w="1067" w:type="pct"/>
            <w:gridSpan w:val="2"/>
            <w:shd w:val="clear" w:color="auto" w:fill="D9D9D9"/>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Площадь зоны поражения, м²</w:t>
            </w:r>
          </w:p>
        </w:tc>
      </w:tr>
      <w:tr w:rsidR="00B4160E" w:rsidRPr="006C5BBE" w:rsidTr="00054B75">
        <w:trPr>
          <w:trHeight w:val="109"/>
          <w:tblHeader/>
          <w:jc w:val="center"/>
        </w:trPr>
        <w:tc>
          <w:tcPr>
            <w:tcW w:w="958" w:type="pct"/>
            <w:vMerge/>
            <w:shd w:val="clear" w:color="auto" w:fill="D9D9D9"/>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p>
        </w:tc>
        <w:tc>
          <w:tcPr>
            <w:tcW w:w="979" w:type="pct"/>
            <w:vMerge/>
            <w:shd w:val="clear" w:color="auto" w:fill="D9D9D9"/>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p>
        </w:tc>
        <w:tc>
          <w:tcPr>
            <w:tcW w:w="988" w:type="pct"/>
            <w:vMerge/>
            <w:shd w:val="clear" w:color="auto" w:fill="D9D9D9"/>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p>
        </w:tc>
        <w:tc>
          <w:tcPr>
            <w:tcW w:w="515" w:type="pct"/>
            <w:shd w:val="clear" w:color="auto" w:fill="D9D9D9"/>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расте-кания</w:t>
            </w:r>
          </w:p>
        </w:tc>
        <w:tc>
          <w:tcPr>
            <w:tcW w:w="493" w:type="pct"/>
            <w:shd w:val="clear" w:color="auto" w:fill="D9D9D9"/>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возго-рания</w:t>
            </w:r>
          </w:p>
        </w:tc>
        <w:tc>
          <w:tcPr>
            <w:tcW w:w="510" w:type="pct"/>
            <w:shd w:val="clear" w:color="auto" w:fill="D9D9D9"/>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расте-кания</w:t>
            </w:r>
          </w:p>
        </w:tc>
        <w:tc>
          <w:tcPr>
            <w:tcW w:w="557" w:type="pct"/>
            <w:shd w:val="clear" w:color="auto" w:fill="D9D9D9"/>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возго-рания</w:t>
            </w:r>
          </w:p>
        </w:tc>
      </w:tr>
      <w:tr w:rsidR="00B4160E" w:rsidRPr="006C5BBE" w:rsidTr="00054B75">
        <w:trPr>
          <w:trHeight w:val="109"/>
          <w:jc w:val="center"/>
        </w:trPr>
        <w:tc>
          <w:tcPr>
            <w:tcW w:w="5000" w:type="pct"/>
            <w:gridSpan w:val="7"/>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bCs/>
                <w:i/>
                <w:color w:val="000000"/>
                <w:sz w:val="24"/>
                <w:szCs w:val="24"/>
                <w:lang w:eastAsia="ru-RU"/>
              </w:rPr>
            </w:pPr>
            <w:r w:rsidRPr="006C5BBE">
              <w:rPr>
                <w:rFonts w:ascii="Times New Roman" w:eastAsia="Times New Roman" w:hAnsi="Times New Roman" w:cs="Times New Roman"/>
                <w:bCs/>
                <w:i/>
                <w:color w:val="000000"/>
                <w:sz w:val="24"/>
                <w:szCs w:val="24"/>
                <w:lang w:eastAsia="ru-RU"/>
              </w:rPr>
              <w:t>Токсичные вещества</w:t>
            </w:r>
          </w:p>
        </w:tc>
      </w:tr>
      <w:tr w:rsidR="00B4160E" w:rsidRPr="006C5BBE" w:rsidTr="00054B75">
        <w:trPr>
          <w:trHeight w:val="109"/>
          <w:jc w:val="center"/>
        </w:trPr>
        <w:tc>
          <w:tcPr>
            <w:tcW w:w="958" w:type="pct"/>
            <w:vAlign w:val="center"/>
          </w:tcPr>
          <w:p w:rsidR="00B4160E" w:rsidRPr="006C5BBE" w:rsidRDefault="00B4160E" w:rsidP="00054B75">
            <w:pPr>
              <w:autoSpaceDE w:val="0"/>
              <w:autoSpaceDN w:val="0"/>
              <w:adjustRightInd w:val="0"/>
              <w:spacing w:after="0" w:line="276" w:lineRule="auto"/>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Аммиак</w:t>
            </w:r>
          </w:p>
        </w:tc>
        <w:tc>
          <w:tcPr>
            <w:tcW w:w="979" w:type="pct"/>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0,8</w:t>
            </w:r>
          </w:p>
        </w:tc>
        <w:tc>
          <w:tcPr>
            <w:tcW w:w="988" w:type="pct"/>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0,25</w:t>
            </w:r>
          </w:p>
        </w:tc>
        <w:tc>
          <w:tcPr>
            <w:tcW w:w="515" w:type="pct"/>
            <w:shd w:val="clear" w:color="auto" w:fill="auto"/>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w:t>
            </w:r>
          </w:p>
        </w:tc>
        <w:tc>
          <w:tcPr>
            <w:tcW w:w="493" w:type="pct"/>
            <w:shd w:val="clear" w:color="auto" w:fill="auto"/>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w:t>
            </w:r>
          </w:p>
        </w:tc>
        <w:tc>
          <w:tcPr>
            <w:tcW w:w="510" w:type="pct"/>
            <w:shd w:val="clear" w:color="auto" w:fill="auto"/>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w:t>
            </w:r>
          </w:p>
        </w:tc>
        <w:tc>
          <w:tcPr>
            <w:tcW w:w="557" w:type="pct"/>
            <w:shd w:val="clear" w:color="auto" w:fill="auto"/>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w:t>
            </w:r>
          </w:p>
        </w:tc>
      </w:tr>
      <w:tr w:rsidR="00B4160E" w:rsidRPr="006C5BBE" w:rsidTr="00054B75">
        <w:trPr>
          <w:trHeight w:val="111"/>
          <w:jc w:val="center"/>
        </w:trPr>
        <w:tc>
          <w:tcPr>
            <w:tcW w:w="958" w:type="pct"/>
            <w:vAlign w:val="center"/>
          </w:tcPr>
          <w:p w:rsidR="00B4160E" w:rsidRPr="006C5BBE" w:rsidRDefault="00B4160E" w:rsidP="00054B75">
            <w:pPr>
              <w:autoSpaceDE w:val="0"/>
              <w:autoSpaceDN w:val="0"/>
              <w:adjustRightInd w:val="0"/>
              <w:spacing w:after="0" w:line="276" w:lineRule="auto"/>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Хлор</w:t>
            </w:r>
          </w:p>
        </w:tc>
        <w:tc>
          <w:tcPr>
            <w:tcW w:w="979" w:type="pct"/>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1,6</w:t>
            </w:r>
          </w:p>
        </w:tc>
        <w:tc>
          <w:tcPr>
            <w:tcW w:w="988" w:type="pct"/>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1,00</w:t>
            </w:r>
          </w:p>
        </w:tc>
        <w:tc>
          <w:tcPr>
            <w:tcW w:w="515" w:type="pct"/>
            <w:shd w:val="clear" w:color="auto" w:fill="auto"/>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w:t>
            </w:r>
          </w:p>
        </w:tc>
        <w:tc>
          <w:tcPr>
            <w:tcW w:w="493" w:type="pct"/>
            <w:shd w:val="clear" w:color="auto" w:fill="auto"/>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w:t>
            </w:r>
          </w:p>
        </w:tc>
        <w:tc>
          <w:tcPr>
            <w:tcW w:w="510" w:type="pct"/>
            <w:shd w:val="clear" w:color="auto" w:fill="auto"/>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w:t>
            </w:r>
          </w:p>
        </w:tc>
        <w:tc>
          <w:tcPr>
            <w:tcW w:w="557" w:type="pct"/>
            <w:shd w:val="clear" w:color="auto" w:fill="auto"/>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w:t>
            </w:r>
          </w:p>
        </w:tc>
      </w:tr>
      <w:tr w:rsidR="00B4160E" w:rsidRPr="006C5BBE" w:rsidTr="00054B75">
        <w:trPr>
          <w:trHeight w:val="111"/>
          <w:jc w:val="center"/>
        </w:trPr>
        <w:tc>
          <w:tcPr>
            <w:tcW w:w="5000" w:type="pct"/>
            <w:gridSpan w:val="7"/>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bCs/>
                <w:i/>
                <w:color w:val="000000"/>
                <w:sz w:val="24"/>
                <w:szCs w:val="24"/>
                <w:lang w:eastAsia="ru-RU"/>
              </w:rPr>
            </w:pPr>
            <w:r w:rsidRPr="006C5BBE">
              <w:rPr>
                <w:rFonts w:ascii="Times New Roman" w:eastAsia="Times New Roman" w:hAnsi="Times New Roman" w:cs="Times New Roman"/>
                <w:bCs/>
                <w:i/>
                <w:color w:val="000000"/>
                <w:sz w:val="24"/>
                <w:szCs w:val="24"/>
                <w:lang w:eastAsia="ru-RU"/>
              </w:rPr>
              <w:t>Взрывопожароопасные вещества</w:t>
            </w:r>
          </w:p>
        </w:tc>
      </w:tr>
      <w:tr w:rsidR="00B4160E" w:rsidRPr="006C5BBE" w:rsidTr="00054B75">
        <w:trPr>
          <w:trHeight w:val="111"/>
          <w:jc w:val="center"/>
        </w:trPr>
        <w:tc>
          <w:tcPr>
            <w:tcW w:w="958" w:type="pct"/>
            <w:vAlign w:val="center"/>
          </w:tcPr>
          <w:p w:rsidR="00B4160E" w:rsidRPr="006C5BBE" w:rsidRDefault="00B4160E" w:rsidP="00054B75">
            <w:pPr>
              <w:autoSpaceDE w:val="0"/>
              <w:autoSpaceDN w:val="0"/>
              <w:adjustRightInd w:val="0"/>
              <w:spacing w:after="0" w:line="276" w:lineRule="auto"/>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lastRenderedPageBreak/>
              <w:t>Бензин</w:t>
            </w:r>
          </w:p>
        </w:tc>
        <w:tc>
          <w:tcPr>
            <w:tcW w:w="979" w:type="pct"/>
            <w:shd w:val="clear" w:color="auto" w:fill="auto"/>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w:t>
            </w:r>
          </w:p>
        </w:tc>
        <w:tc>
          <w:tcPr>
            <w:tcW w:w="988" w:type="pct"/>
            <w:shd w:val="clear" w:color="auto" w:fill="auto"/>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w:t>
            </w:r>
          </w:p>
        </w:tc>
        <w:tc>
          <w:tcPr>
            <w:tcW w:w="515" w:type="pct"/>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10</w:t>
            </w:r>
          </w:p>
        </w:tc>
        <w:tc>
          <w:tcPr>
            <w:tcW w:w="493" w:type="pct"/>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40</w:t>
            </w:r>
          </w:p>
        </w:tc>
        <w:tc>
          <w:tcPr>
            <w:tcW w:w="510" w:type="pct"/>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320</w:t>
            </w:r>
          </w:p>
        </w:tc>
        <w:tc>
          <w:tcPr>
            <w:tcW w:w="557" w:type="pct"/>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5000</w:t>
            </w:r>
          </w:p>
        </w:tc>
      </w:tr>
      <w:tr w:rsidR="00B4160E" w:rsidRPr="006C5BBE" w:rsidTr="00054B75">
        <w:trPr>
          <w:trHeight w:val="111"/>
          <w:jc w:val="center"/>
        </w:trPr>
        <w:tc>
          <w:tcPr>
            <w:tcW w:w="958" w:type="pct"/>
            <w:vAlign w:val="center"/>
          </w:tcPr>
          <w:p w:rsidR="00B4160E" w:rsidRPr="006C5BBE" w:rsidRDefault="00B4160E" w:rsidP="00054B75">
            <w:pPr>
              <w:autoSpaceDE w:val="0"/>
              <w:autoSpaceDN w:val="0"/>
              <w:adjustRightInd w:val="0"/>
              <w:spacing w:after="0" w:line="276" w:lineRule="auto"/>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Диз. топливо</w:t>
            </w:r>
          </w:p>
        </w:tc>
        <w:tc>
          <w:tcPr>
            <w:tcW w:w="979" w:type="pct"/>
            <w:shd w:val="clear" w:color="auto" w:fill="auto"/>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w:t>
            </w:r>
          </w:p>
        </w:tc>
        <w:tc>
          <w:tcPr>
            <w:tcW w:w="988" w:type="pct"/>
            <w:shd w:val="clear" w:color="auto" w:fill="auto"/>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w:t>
            </w:r>
          </w:p>
        </w:tc>
        <w:tc>
          <w:tcPr>
            <w:tcW w:w="515" w:type="pct"/>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45</w:t>
            </w:r>
          </w:p>
        </w:tc>
        <w:tc>
          <w:tcPr>
            <w:tcW w:w="493" w:type="pct"/>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140</w:t>
            </w:r>
          </w:p>
        </w:tc>
        <w:tc>
          <w:tcPr>
            <w:tcW w:w="510" w:type="pct"/>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6400</w:t>
            </w:r>
          </w:p>
        </w:tc>
        <w:tc>
          <w:tcPr>
            <w:tcW w:w="557" w:type="pct"/>
            <w:vAlign w:val="center"/>
          </w:tcPr>
          <w:p w:rsidR="00B4160E" w:rsidRPr="006C5BBE" w:rsidRDefault="00B4160E" w:rsidP="00054B75">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6C5BBE">
              <w:rPr>
                <w:rFonts w:ascii="Times New Roman" w:eastAsia="Times New Roman" w:hAnsi="Times New Roman" w:cs="Times New Roman"/>
                <w:color w:val="000000"/>
                <w:sz w:val="24"/>
                <w:szCs w:val="24"/>
                <w:lang w:eastAsia="ru-RU"/>
              </w:rPr>
              <w:t>61600</w:t>
            </w:r>
          </w:p>
        </w:tc>
      </w:tr>
    </w:tbl>
    <w:p w:rsidR="00B4160E" w:rsidRPr="006C5BBE" w:rsidRDefault="00B4160E" w:rsidP="00B4160E">
      <w:pPr>
        <w:spacing w:after="0" w:line="276" w:lineRule="auto"/>
        <w:jc w:val="center"/>
        <w:rPr>
          <w:rFonts w:ascii="Times New Roman" w:eastAsia="Times New Roman" w:hAnsi="Times New Roman" w:cs="Times New Roman"/>
          <w:i/>
          <w:color w:val="000000"/>
          <w:sz w:val="28"/>
          <w:szCs w:val="28"/>
          <w:lang w:eastAsia="ru-RU"/>
        </w:rPr>
      </w:pPr>
      <w:r w:rsidRPr="006C5BBE">
        <w:rPr>
          <w:rFonts w:ascii="Times New Roman" w:eastAsia="Times New Roman" w:hAnsi="Times New Roman" w:cs="Times New Roman"/>
          <w:i/>
          <w:color w:val="000000"/>
          <w:sz w:val="28"/>
          <w:szCs w:val="28"/>
          <w:lang w:eastAsia="ru-RU"/>
        </w:rPr>
        <w:t>Мероприятия по ликвидации последствий аварий на транспорте</w:t>
      </w:r>
    </w:p>
    <w:p w:rsidR="00B4160E" w:rsidRPr="006C5BBE" w:rsidRDefault="00B4160E" w:rsidP="00B4160E">
      <w:pPr>
        <w:spacing w:after="0" w:line="276" w:lineRule="auto"/>
        <w:ind w:firstLine="709"/>
        <w:jc w:val="both"/>
        <w:rPr>
          <w:rFonts w:ascii="Times New Roman" w:eastAsia="Times New Roman" w:hAnsi="Times New Roman" w:cs="Times New Roman"/>
          <w:bCs/>
          <w:color w:val="000000"/>
          <w:sz w:val="28"/>
          <w:szCs w:val="28"/>
          <w:lang w:eastAsia="ru-RU"/>
        </w:rPr>
      </w:pPr>
      <w:r w:rsidRPr="006C5BBE">
        <w:rPr>
          <w:rFonts w:ascii="Times New Roman" w:eastAsia="Times New Roman" w:hAnsi="Times New Roman" w:cs="Times New Roman"/>
          <w:color w:val="000000"/>
          <w:sz w:val="28"/>
          <w:szCs w:val="28"/>
          <w:lang w:eastAsia="ru-RU"/>
        </w:rPr>
        <w:t>Мероприятия по ликвидации</w:t>
      </w:r>
      <w:r w:rsidRPr="006C5BBE">
        <w:rPr>
          <w:rFonts w:ascii="Times New Roman" w:eastAsia="Times New Roman" w:hAnsi="Times New Roman" w:cs="Times New Roman"/>
          <w:bCs/>
          <w:color w:val="000000"/>
          <w:sz w:val="28"/>
          <w:szCs w:val="28"/>
          <w:lang w:eastAsia="ru-RU"/>
        </w:rPr>
        <w:t xml:space="preserve"> последствий дорожно-транспортных происшествий, взаимодействие экстренных служб,</w:t>
      </w:r>
      <w:r w:rsidRPr="006C5BBE">
        <w:rPr>
          <w:rFonts w:ascii="Times New Roman" w:eastAsia="Times New Roman" w:hAnsi="Times New Roman" w:cs="Times New Roman"/>
          <w:color w:val="000000"/>
          <w:sz w:val="28"/>
          <w:szCs w:val="28"/>
          <w:lang w:eastAsia="ru-RU"/>
        </w:rPr>
        <w:t xml:space="preserve"> руководство по организации деятельности территориальных органов МЧС России в области спасения лиц, пострадавших в результате дорожно-транспортных происшествий в субъектах РФ должны осуществляться в соответствии с </w:t>
      </w:r>
      <w:hyperlink r:id="rId39" w:history="1">
        <w:r w:rsidRPr="006C5BBE">
          <w:rPr>
            <w:rFonts w:ascii="Times New Roman" w:eastAsia="Times New Roman" w:hAnsi="Times New Roman" w:cs="Times New Roman"/>
            <w:color w:val="000000"/>
            <w:sz w:val="28"/>
            <w:szCs w:val="28"/>
            <w:u w:val="single"/>
            <w:lang w:eastAsia="ru-RU"/>
          </w:rPr>
          <w:t>Методическими рекомендациями</w:t>
        </w:r>
      </w:hyperlink>
      <w:r w:rsidRPr="006C5BBE">
        <w:rPr>
          <w:rFonts w:ascii="Times New Roman" w:eastAsia="Times New Roman" w:hAnsi="Times New Roman" w:cs="Times New Roman"/>
          <w:color w:val="000000"/>
          <w:sz w:val="28"/>
          <w:szCs w:val="28"/>
          <w:lang w:eastAsia="ru-RU"/>
        </w:rPr>
        <w:t xml:space="preserve"> </w:t>
      </w:r>
      <w:r w:rsidRPr="006C5BBE">
        <w:rPr>
          <w:rFonts w:ascii="Times New Roman" w:eastAsia="Times New Roman" w:hAnsi="Times New Roman" w:cs="Times New Roman"/>
          <w:bCs/>
          <w:color w:val="000000"/>
          <w:sz w:val="28"/>
          <w:szCs w:val="28"/>
          <w:lang w:eastAsia="ru-RU"/>
        </w:rPr>
        <w:t xml:space="preserve">территориальным органам МЧС России по повышению уровня взаимодействия экстренных служб, участвующих в ликвидации последствий дорожно-транспортных происшествий (утв. МЧС России 17 марта </w:t>
      </w:r>
      <w:smartTag w:uri="urn:schemas-microsoft-com:office:smarttags" w:element="metricconverter">
        <w:smartTagPr>
          <w:attr w:name="ProductID" w:val="2015 г"/>
        </w:smartTagPr>
        <w:r w:rsidRPr="006C5BBE">
          <w:rPr>
            <w:rFonts w:ascii="Times New Roman" w:eastAsia="Times New Roman" w:hAnsi="Times New Roman" w:cs="Times New Roman"/>
            <w:bCs/>
            <w:color w:val="000000"/>
            <w:sz w:val="28"/>
            <w:szCs w:val="28"/>
            <w:lang w:eastAsia="ru-RU"/>
          </w:rPr>
          <w:t>2015 г</w:t>
        </w:r>
      </w:smartTag>
      <w:r w:rsidRPr="006C5BBE">
        <w:rPr>
          <w:rFonts w:ascii="Times New Roman" w:eastAsia="Times New Roman" w:hAnsi="Times New Roman" w:cs="Times New Roman"/>
          <w:bCs/>
          <w:color w:val="000000"/>
          <w:sz w:val="28"/>
          <w:szCs w:val="28"/>
          <w:lang w:eastAsia="ru-RU"/>
        </w:rPr>
        <w:t>. №2-4-87-19-18).</w:t>
      </w:r>
    </w:p>
    <w:p w:rsidR="00B4160E" w:rsidRPr="006C5BBE" w:rsidRDefault="00B4160E" w:rsidP="00B4160E">
      <w:pPr>
        <w:spacing w:after="0" w:line="276" w:lineRule="auto"/>
        <w:ind w:firstLine="709"/>
        <w:jc w:val="both"/>
        <w:rPr>
          <w:rFonts w:ascii="Times New Roman" w:eastAsia="Times New Roman" w:hAnsi="Times New Roman" w:cs="Times New Roman"/>
          <w:bCs/>
          <w:color w:val="000000"/>
          <w:sz w:val="28"/>
          <w:szCs w:val="28"/>
          <w:lang w:eastAsia="ru-RU"/>
        </w:rPr>
      </w:pPr>
    </w:p>
    <w:p w:rsidR="00B4160E" w:rsidRPr="006C5BBE" w:rsidRDefault="00B4160E" w:rsidP="00B4160E">
      <w:pPr>
        <w:spacing w:after="0" w:line="276" w:lineRule="auto"/>
        <w:ind w:firstLine="709"/>
        <w:jc w:val="both"/>
        <w:rPr>
          <w:rFonts w:ascii="Times New Roman" w:eastAsia="Times New Roman" w:hAnsi="Times New Roman" w:cs="Times New Roman"/>
          <w:i/>
          <w:color w:val="000000"/>
          <w:sz w:val="28"/>
          <w:szCs w:val="28"/>
          <w:lang w:eastAsia="ru-RU"/>
        </w:rPr>
      </w:pPr>
      <w:r w:rsidRPr="006C5BBE">
        <w:rPr>
          <w:rFonts w:ascii="Times New Roman" w:eastAsia="Times New Roman" w:hAnsi="Times New Roman" w:cs="Times New Roman"/>
          <w:bCs/>
          <w:i/>
          <w:iCs/>
          <w:color w:val="000000"/>
          <w:sz w:val="28"/>
          <w:szCs w:val="28"/>
          <w:lang w:eastAsia="ru-RU"/>
        </w:rPr>
        <w:t>Мероприятиями</w:t>
      </w:r>
      <w:r w:rsidRPr="006C5BBE">
        <w:rPr>
          <w:rFonts w:ascii="Times New Roman" w:eastAsia="Times New Roman" w:hAnsi="Times New Roman" w:cs="Times New Roman"/>
          <w:i/>
          <w:color w:val="000000"/>
          <w:sz w:val="28"/>
          <w:szCs w:val="28"/>
          <w:lang w:eastAsia="ru-RU"/>
        </w:rPr>
        <w:t xml:space="preserve"> по предупреждению возможных чрезвычайных ситуаций на транспорте являются:</w:t>
      </w:r>
    </w:p>
    <w:p w:rsidR="00B4160E" w:rsidRPr="006C5BBE" w:rsidRDefault="00B4160E" w:rsidP="00B4160E">
      <w:pPr>
        <w:numPr>
          <w:ilvl w:val="0"/>
          <w:numId w:val="62"/>
        </w:numPr>
        <w:tabs>
          <w:tab w:val="left" w:pos="1134"/>
        </w:tabs>
        <w:spacing w:after="0" w:line="276" w:lineRule="auto"/>
        <w:ind w:left="284" w:firstLine="567"/>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своевременная диагностика состояния транспортных средств;</w:t>
      </w:r>
    </w:p>
    <w:p w:rsidR="00B4160E" w:rsidRPr="006C5BBE" w:rsidRDefault="00B4160E" w:rsidP="00B4160E">
      <w:pPr>
        <w:numPr>
          <w:ilvl w:val="0"/>
          <w:numId w:val="62"/>
        </w:numPr>
        <w:tabs>
          <w:tab w:val="left" w:pos="1134"/>
        </w:tabs>
        <w:spacing w:after="0" w:line="276" w:lineRule="auto"/>
        <w:ind w:left="284" w:firstLine="567"/>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соблюдение правил и норм, регламентирующих условия транспортирования.</w:t>
      </w:r>
    </w:p>
    <w:p w:rsidR="00B4160E" w:rsidRPr="006C5BBE" w:rsidRDefault="00B4160E" w:rsidP="00B4160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Необходима разработка мероприятий по обеспечению защищённости объектов транспортной инфраструктуры и транспортных средств от актов незаконного вмешательства. </w:t>
      </w:r>
    </w:p>
    <w:p w:rsidR="00B4160E" w:rsidRPr="006C5BBE" w:rsidRDefault="00B4160E" w:rsidP="00B4160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Под актом незаконного вмешательства понимается противоправное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w:t>
      </w:r>
    </w:p>
    <w:p w:rsidR="00B4160E" w:rsidRPr="006C5BBE" w:rsidRDefault="00B4160E" w:rsidP="00B4160E">
      <w:pPr>
        <w:spacing w:after="0" w:line="276" w:lineRule="auto"/>
        <w:ind w:firstLine="709"/>
        <w:jc w:val="both"/>
        <w:rPr>
          <w:rFonts w:ascii="Times New Roman" w:eastAsia="Times New Roman" w:hAnsi="Times New Roman" w:cs="Times New Roman"/>
          <w:color w:val="000000"/>
          <w:sz w:val="28"/>
          <w:szCs w:val="28"/>
          <w:lang w:eastAsia="ru-RU"/>
        </w:rPr>
      </w:pPr>
    </w:p>
    <w:p w:rsidR="00B4160E" w:rsidRPr="006C5BBE" w:rsidRDefault="00B4160E" w:rsidP="00B4160E">
      <w:pPr>
        <w:spacing w:after="0" w:line="276" w:lineRule="auto"/>
        <w:ind w:firstLine="709"/>
        <w:jc w:val="center"/>
        <w:rPr>
          <w:rFonts w:ascii="Times New Roman" w:eastAsia="Times New Roman" w:hAnsi="Times New Roman" w:cs="Times New Roman"/>
          <w:b/>
          <w:color w:val="000000"/>
          <w:sz w:val="28"/>
          <w:szCs w:val="28"/>
          <w:lang w:eastAsia="ru-RU"/>
        </w:rPr>
      </w:pPr>
      <w:r w:rsidRPr="006C5BBE">
        <w:rPr>
          <w:rFonts w:ascii="Times New Roman" w:eastAsia="Times New Roman" w:hAnsi="Times New Roman" w:cs="Times New Roman"/>
          <w:b/>
          <w:color w:val="000000"/>
          <w:sz w:val="28"/>
          <w:szCs w:val="28"/>
          <w:lang w:eastAsia="ru-RU"/>
        </w:rPr>
        <w:t>Терроризм</w:t>
      </w:r>
    </w:p>
    <w:p w:rsidR="00B4160E" w:rsidRPr="006C5BBE" w:rsidRDefault="00B4160E" w:rsidP="00B4160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В современных условиях, как один из основных факторов возникновения кризисных ситуаций может рассматриваться терроризм.</w:t>
      </w:r>
    </w:p>
    <w:p w:rsidR="00B4160E" w:rsidRPr="006C5BBE" w:rsidRDefault="00B4160E" w:rsidP="00B4160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i/>
          <w:color w:val="000000"/>
          <w:sz w:val="28"/>
          <w:szCs w:val="28"/>
          <w:lang w:eastAsia="ru-RU"/>
        </w:rPr>
        <w:t>Терроризм</w:t>
      </w:r>
      <w:r w:rsidRPr="006C5BBE">
        <w:rPr>
          <w:rFonts w:ascii="Times New Roman" w:eastAsia="Times New Roman" w:hAnsi="Times New Roman" w:cs="Times New Roman"/>
          <w:color w:val="000000"/>
          <w:sz w:val="28"/>
          <w:szCs w:val="28"/>
          <w:lang w:eastAsia="ru-RU"/>
        </w:rPr>
        <w:t xml:space="preserve"> - сложное, многоплановое явление, имеющее социальную природу и, как правило, политическую направленность. Он порожден социальными противоречиями и при их обострении проявляет тенденцию к усилению.</w:t>
      </w:r>
    </w:p>
    <w:p w:rsidR="00B4160E" w:rsidRPr="006C5BBE" w:rsidRDefault="00B4160E" w:rsidP="00B4160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Для совершения террористических актов могут использоваться следующие средства: взрывчатые и горючие вещества, ядерные заряды, радиоактивные </w:t>
      </w:r>
      <w:r w:rsidRPr="006C5BBE">
        <w:rPr>
          <w:rFonts w:ascii="Times New Roman" w:eastAsia="Times New Roman" w:hAnsi="Times New Roman" w:cs="Times New Roman"/>
          <w:color w:val="000000"/>
          <w:sz w:val="28"/>
          <w:szCs w:val="28"/>
          <w:lang w:eastAsia="ru-RU"/>
        </w:rPr>
        <w:lastRenderedPageBreak/>
        <w:t>вещества, отравляющие вещества, биологические агенты, излучатели электромагнитных импульсов.</w:t>
      </w:r>
    </w:p>
    <w:p w:rsidR="00B4160E" w:rsidRPr="006C5BBE" w:rsidRDefault="00B4160E" w:rsidP="00B4160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При этом объектами террористических актов могут быть транспортные средства, объекты транспорта (вокзалы, морские, речные порты и аэропорты), места массового пребывания людей (территории крупных мегаполисов, общественные, торговые и жилые здания, спортивные сооружения, концертные и выставочные залы, станции метро), потенциально опасные промышленные объекты, гидротехнические сооружения, системы водоснабжения, предприятия по производству пищевых и мясомолочных продуктов, системы связи и управления.</w:t>
      </w:r>
    </w:p>
    <w:p w:rsidR="00B4160E" w:rsidRPr="006C5BBE" w:rsidRDefault="00B4160E" w:rsidP="00B4160E">
      <w:pPr>
        <w:suppressAutoHyphens/>
        <w:spacing w:after="0" w:line="276" w:lineRule="auto"/>
        <w:ind w:firstLine="720"/>
        <w:jc w:val="both"/>
        <w:rPr>
          <w:rFonts w:ascii="Times New Roman" w:eastAsia="Calibri" w:hAnsi="Times New Roman" w:cs="Times New Roman"/>
          <w:sz w:val="24"/>
          <w:szCs w:val="24"/>
        </w:rPr>
      </w:pPr>
    </w:p>
    <w:p w:rsidR="00B4160E" w:rsidRPr="006C5BBE" w:rsidRDefault="00B4160E" w:rsidP="00B4160E">
      <w:pPr>
        <w:spacing w:after="0" w:line="276" w:lineRule="auto"/>
        <w:ind w:firstLine="709"/>
        <w:jc w:val="center"/>
        <w:rPr>
          <w:rFonts w:ascii="Times New Roman" w:eastAsia="Times New Roman" w:hAnsi="Times New Roman" w:cs="Times New Roman"/>
          <w:b/>
          <w:bCs/>
          <w:color w:val="000000"/>
          <w:sz w:val="28"/>
          <w:szCs w:val="28"/>
          <w:lang w:eastAsia="ru-RU"/>
        </w:rPr>
      </w:pPr>
      <w:r w:rsidRPr="006C5BBE">
        <w:rPr>
          <w:rFonts w:ascii="Times New Roman" w:eastAsia="Times New Roman" w:hAnsi="Times New Roman" w:cs="Times New Roman"/>
          <w:b/>
          <w:bCs/>
          <w:color w:val="000000"/>
          <w:sz w:val="28"/>
          <w:szCs w:val="28"/>
          <w:lang w:eastAsia="ru-RU"/>
        </w:rPr>
        <w:t>Защита населения при террористических актах</w:t>
      </w:r>
    </w:p>
    <w:p w:rsidR="00B4160E" w:rsidRPr="006C5BBE" w:rsidRDefault="00B4160E" w:rsidP="00B4160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Основными задачами органов управления ГОЧС по защите населения при террористических актах являются:</w:t>
      </w:r>
    </w:p>
    <w:p w:rsidR="00B4160E" w:rsidRPr="006C5BBE" w:rsidRDefault="00B4160E" w:rsidP="00B4160E">
      <w:pPr>
        <w:numPr>
          <w:ilvl w:val="0"/>
          <w:numId w:val="63"/>
        </w:num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постоянный анализ и прогноз опасностей, связанных с терроризмом, принятие эффективных мер по предупреждению чрезвычайных ситуаций, вызываемых террористической деятельностью;</w:t>
      </w:r>
    </w:p>
    <w:p w:rsidR="00B4160E" w:rsidRPr="006C5BBE" w:rsidRDefault="00B4160E" w:rsidP="00B4160E">
      <w:pPr>
        <w:numPr>
          <w:ilvl w:val="0"/>
          <w:numId w:val="63"/>
        </w:num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осуществление комплекса организационных и инженерно-технических мероприятий по защите потенциально опасных объектов и населения от терроризма;</w:t>
      </w:r>
    </w:p>
    <w:p w:rsidR="00B4160E" w:rsidRPr="006C5BBE" w:rsidRDefault="00B4160E" w:rsidP="00B4160E">
      <w:pPr>
        <w:numPr>
          <w:ilvl w:val="0"/>
          <w:numId w:val="63"/>
        </w:num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поддержание в готовности сил и средств к локализации и ликвидации последствий террористических актов.</w:t>
      </w:r>
    </w:p>
    <w:p w:rsidR="00B4160E" w:rsidRPr="006C5BBE" w:rsidRDefault="00B4160E" w:rsidP="00B4160E">
      <w:pPr>
        <w:tabs>
          <w:tab w:val="left" w:pos="993"/>
        </w:tabs>
        <w:spacing w:after="0" w:line="276" w:lineRule="auto"/>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ab/>
        <w:t>Основные мероприятия химической защиты населения при террористических актах те же, что и при авариях на химически опасных объектах. Их особенность состоит в необходимости:</w:t>
      </w:r>
    </w:p>
    <w:p w:rsidR="00B4160E" w:rsidRPr="006C5BBE" w:rsidRDefault="00B4160E" w:rsidP="00B4160E">
      <w:pPr>
        <w:numPr>
          <w:ilvl w:val="0"/>
          <w:numId w:val="64"/>
        </w:numPr>
        <w:tabs>
          <w:tab w:val="left" w:pos="0"/>
        </w:tabs>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максимально возможной оперативности выявления и оценки обстановки; </w:t>
      </w:r>
    </w:p>
    <w:p w:rsidR="00B4160E" w:rsidRPr="006C5BBE" w:rsidRDefault="00B4160E" w:rsidP="00B4160E">
      <w:pPr>
        <w:numPr>
          <w:ilvl w:val="0"/>
          <w:numId w:val="64"/>
        </w:numPr>
        <w:tabs>
          <w:tab w:val="left" w:pos="0"/>
        </w:tabs>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оповещения населения об опасности и необходимых мерах химической защиты;</w:t>
      </w:r>
    </w:p>
    <w:p w:rsidR="00B4160E" w:rsidRPr="006C5BBE" w:rsidRDefault="00B4160E" w:rsidP="00B4160E">
      <w:pPr>
        <w:numPr>
          <w:ilvl w:val="0"/>
          <w:numId w:val="64"/>
        </w:numPr>
        <w:tabs>
          <w:tab w:val="left" w:pos="0"/>
        </w:tabs>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 исключения паники, обеспечения порядка и подконтрольности всех проводимых мероприятий.</w:t>
      </w:r>
    </w:p>
    <w:p w:rsidR="00B4160E" w:rsidRPr="006C5BBE" w:rsidRDefault="00B4160E" w:rsidP="00B4160E">
      <w:pPr>
        <w:spacing w:after="0" w:line="276" w:lineRule="auto"/>
        <w:ind w:firstLine="709"/>
        <w:rPr>
          <w:rFonts w:ascii="Times New Roman" w:eastAsia="Times New Roman" w:hAnsi="Times New Roman" w:cs="Times New Roman"/>
          <w:b/>
          <w:color w:val="000000"/>
          <w:sz w:val="28"/>
          <w:szCs w:val="28"/>
          <w:lang w:eastAsia="ru-RU"/>
        </w:rPr>
      </w:pPr>
    </w:p>
    <w:p w:rsidR="00B4160E" w:rsidRPr="006C5BBE" w:rsidRDefault="00B4160E" w:rsidP="00B4160E">
      <w:pPr>
        <w:spacing w:after="0" w:line="276" w:lineRule="auto"/>
        <w:jc w:val="center"/>
        <w:rPr>
          <w:rFonts w:ascii="Times New Roman" w:eastAsia="Times New Roman" w:hAnsi="Times New Roman" w:cs="Times New Roman"/>
          <w:i/>
          <w:color w:val="000000"/>
          <w:sz w:val="28"/>
          <w:szCs w:val="28"/>
          <w:lang w:eastAsia="ru-RU"/>
        </w:rPr>
      </w:pPr>
      <w:r w:rsidRPr="006C5BBE">
        <w:rPr>
          <w:rFonts w:ascii="Times New Roman" w:eastAsia="Times New Roman" w:hAnsi="Times New Roman" w:cs="Times New Roman"/>
          <w:i/>
          <w:color w:val="000000"/>
          <w:sz w:val="28"/>
          <w:szCs w:val="28"/>
          <w:lang w:eastAsia="ru-RU"/>
        </w:rPr>
        <w:t>Мероприятия по аварийно-спасательным и другим неотложным работам при проявлении террористических актов</w:t>
      </w:r>
    </w:p>
    <w:p w:rsidR="00B4160E" w:rsidRPr="006C5BBE" w:rsidRDefault="00B4160E" w:rsidP="00B4160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В ходе ликвидации последствий террористических актов особое внимание должно уделяться вопросам оказания помощи пострадавшим, смягчения последствий воздействия поражающих факторов. Основными видами аварийно-спасательных и других неотложных работ в этих условиях являются:</w:t>
      </w:r>
    </w:p>
    <w:p w:rsidR="00B4160E" w:rsidRPr="006C5BBE" w:rsidRDefault="00B4160E" w:rsidP="00B4160E">
      <w:pPr>
        <w:numPr>
          <w:ilvl w:val="0"/>
          <w:numId w:val="63"/>
        </w:num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lastRenderedPageBreak/>
        <w:t>разведка зоны чрезвычайной ситуации (состояние зданий, территории, маршрутов выдвижения сил и средств, определение границ зоны чрезвычайной ситуации);</w:t>
      </w:r>
    </w:p>
    <w:p w:rsidR="00B4160E" w:rsidRPr="006C5BBE" w:rsidRDefault="00B4160E" w:rsidP="00B4160E">
      <w:pPr>
        <w:numPr>
          <w:ilvl w:val="0"/>
          <w:numId w:val="63"/>
        </w:num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ввод сил и средств аварийно-спасательных служб, аварийно-спасательных формирований в зону чрезвычайной ситуации;</w:t>
      </w:r>
    </w:p>
    <w:p w:rsidR="00B4160E" w:rsidRPr="006C5BBE" w:rsidRDefault="00B4160E" w:rsidP="00B4160E">
      <w:pPr>
        <w:numPr>
          <w:ilvl w:val="0"/>
          <w:numId w:val="63"/>
        </w:num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проведение аварийно-спасательных и других неотложных работ;</w:t>
      </w:r>
    </w:p>
    <w:p w:rsidR="00B4160E" w:rsidRPr="006C5BBE" w:rsidRDefault="00B4160E" w:rsidP="00B4160E">
      <w:pPr>
        <w:numPr>
          <w:ilvl w:val="0"/>
          <w:numId w:val="63"/>
        </w:num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эвакуация пострадавших и материальных ценностей;</w:t>
      </w:r>
    </w:p>
    <w:p w:rsidR="00B4160E" w:rsidRPr="006C5BBE" w:rsidRDefault="00B4160E" w:rsidP="00B4160E">
      <w:pPr>
        <w:numPr>
          <w:ilvl w:val="0"/>
          <w:numId w:val="63"/>
        </w:num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организация оповещения, управления и связи;</w:t>
      </w:r>
    </w:p>
    <w:p w:rsidR="00B4160E" w:rsidRPr="006C5BBE" w:rsidRDefault="00B4160E" w:rsidP="00B4160E">
      <w:pPr>
        <w:numPr>
          <w:ilvl w:val="0"/>
          <w:numId w:val="63"/>
        </w:num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обеспечение общественного порядка;</w:t>
      </w:r>
    </w:p>
    <w:p w:rsidR="00B4160E" w:rsidRPr="006C5BBE" w:rsidRDefault="00B4160E" w:rsidP="00B4160E">
      <w:pPr>
        <w:numPr>
          <w:ilvl w:val="0"/>
          <w:numId w:val="63"/>
        </w:num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работа с родственниками пострадавших;</w:t>
      </w:r>
    </w:p>
    <w:p w:rsidR="00B4160E" w:rsidRPr="006C5BBE" w:rsidRDefault="00B4160E" w:rsidP="00B4160E">
      <w:pPr>
        <w:numPr>
          <w:ilvl w:val="0"/>
          <w:numId w:val="63"/>
        </w:num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разборка завалов, расчистка местности, рекультивация территории (при необходимости).</w:t>
      </w:r>
    </w:p>
    <w:p w:rsidR="00B4160E" w:rsidRPr="006C5BBE" w:rsidRDefault="00B4160E" w:rsidP="00B4160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В целом организация аварийно-спасательных работ при крупномасштабных последствиях террористических актов аналогична организации подобных работ при ликвидации крупных природных и техногенных чрезвычайных ситуаций.</w:t>
      </w:r>
    </w:p>
    <w:p w:rsidR="00B4160E" w:rsidRPr="006C5BBE" w:rsidRDefault="00B4160E" w:rsidP="00B4160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Порядок установления уровней террористической опасности и меры по обеспечению безопасности личности, общества и государства определяются Президентом Российской Федерации.</w:t>
      </w:r>
    </w:p>
    <w:p w:rsidR="00B4160E" w:rsidRPr="006C5BBE" w:rsidRDefault="00B4160E" w:rsidP="00B4160E">
      <w:pPr>
        <w:spacing w:after="0" w:line="276" w:lineRule="auto"/>
        <w:ind w:firstLine="709"/>
        <w:jc w:val="both"/>
        <w:rPr>
          <w:rFonts w:ascii="Times New Roman" w:eastAsia="Times New Roman" w:hAnsi="Times New Roman" w:cs="Times New Roman"/>
          <w:color w:val="000000"/>
          <w:sz w:val="28"/>
          <w:szCs w:val="28"/>
          <w:lang w:eastAsia="ru-RU"/>
        </w:rPr>
      </w:pPr>
    </w:p>
    <w:p w:rsidR="00B4160E" w:rsidRPr="006C5BBE" w:rsidRDefault="00B4160E" w:rsidP="00B4160E">
      <w:pPr>
        <w:spacing w:after="0" w:line="276" w:lineRule="auto"/>
        <w:jc w:val="center"/>
        <w:rPr>
          <w:rFonts w:ascii="Times New Roman" w:eastAsia="Times New Roman" w:hAnsi="Times New Roman" w:cs="Times New Roman"/>
          <w:i/>
          <w:color w:val="000000"/>
          <w:sz w:val="28"/>
          <w:szCs w:val="28"/>
          <w:lang w:eastAsia="ru-RU"/>
        </w:rPr>
      </w:pPr>
      <w:r w:rsidRPr="006C5BBE">
        <w:rPr>
          <w:rFonts w:ascii="Times New Roman" w:eastAsia="Times New Roman" w:hAnsi="Times New Roman" w:cs="Times New Roman"/>
          <w:i/>
          <w:color w:val="000000"/>
          <w:sz w:val="28"/>
          <w:szCs w:val="28"/>
          <w:lang w:eastAsia="ru-RU"/>
        </w:rPr>
        <w:t>Мероприятия с населением по предотвращению чрезвычайных ситуаций, связанных с террористическими актами</w:t>
      </w:r>
    </w:p>
    <w:p w:rsidR="00B4160E" w:rsidRPr="006C5BBE" w:rsidRDefault="00B4160E" w:rsidP="00B4160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Необходимо проведение мероприятий с населением, направленных на предотвращение чрезвычайных ситуаций, связанных с террористическими актами, и привлечение населения к решению задач по их ликвидации.</w:t>
      </w:r>
    </w:p>
    <w:p w:rsidR="00B4160E" w:rsidRPr="006C5BBE" w:rsidRDefault="00B4160E" w:rsidP="00B4160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Эти мероприятия направлены на активизацию участия населения в охране своих жилых домов, организованную работу постов, опорных пунктов под руководством жилищно-эксплуатационных предприятий, опорных пунктов милиции, временных оперативных штабов при органах управления ГОЧС. В тесном взаимодействии с правоохранительными органами они обязаны контролировать состояние зданий и сооружений жилого сектора, систем тепло-, электро-, водоснабжения, выявлять взрывопожароопасные предметы и объекты в местах массового пребывания людей (у дорог и транспортных коммуникаций), осуществлять контроль за состоянием запорных устройств нежилых помещений, поддерживать общественный порядок при угрозе и возникновении чрезвычайных ситуаций на контролируемой территории, вести учет жильцов с ограниченной возможностью самостоятельного передвижения, которым необходимо оказание помощи при экстремальной ситуации.</w:t>
      </w:r>
    </w:p>
    <w:p w:rsidR="00B4160E" w:rsidRDefault="00B4160E" w:rsidP="006C5BBE">
      <w:pPr>
        <w:suppressAutoHyphens/>
        <w:spacing w:after="0" w:line="276" w:lineRule="auto"/>
        <w:ind w:firstLine="720"/>
        <w:jc w:val="both"/>
        <w:rPr>
          <w:rFonts w:ascii="Times New Roman" w:eastAsia="Calibri" w:hAnsi="Times New Roman" w:cs="Times New Roman"/>
          <w:sz w:val="24"/>
          <w:szCs w:val="24"/>
        </w:rPr>
      </w:pPr>
    </w:p>
    <w:p w:rsidR="00507B47" w:rsidRPr="006C5BBE" w:rsidRDefault="00507B47" w:rsidP="006C5BBE">
      <w:pPr>
        <w:suppressAutoHyphens/>
        <w:spacing w:after="0" w:line="276" w:lineRule="auto"/>
        <w:ind w:firstLine="720"/>
        <w:jc w:val="both"/>
        <w:rPr>
          <w:rFonts w:ascii="Times New Roman" w:eastAsia="Calibri" w:hAnsi="Times New Roman" w:cs="Times New Roman"/>
          <w:sz w:val="24"/>
          <w:szCs w:val="24"/>
        </w:rPr>
      </w:pPr>
    </w:p>
    <w:p w:rsidR="006C5BBE" w:rsidRPr="006C5BBE" w:rsidRDefault="006C5BBE" w:rsidP="006C5BBE">
      <w:pPr>
        <w:spacing w:after="0" w:line="276" w:lineRule="auto"/>
        <w:jc w:val="center"/>
        <w:rPr>
          <w:rFonts w:ascii="Times New Roman" w:eastAsia="Times New Roman" w:hAnsi="Times New Roman" w:cs="Times New Roman"/>
          <w:b/>
          <w:sz w:val="28"/>
          <w:szCs w:val="28"/>
          <w:lang w:eastAsia="ru-RU"/>
        </w:rPr>
      </w:pPr>
      <w:r w:rsidRPr="006C5BBE">
        <w:rPr>
          <w:rFonts w:ascii="Times New Roman" w:eastAsia="Times New Roman" w:hAnsi="Times New Roman" w:cs="Times New Roman"/>
          <w:b/>
          <w:sz w:val="28"/>
          <w:szCs w:val="28"/>
          <w:lang w:eastAsia="ru-RU"/>
        </w:rPr>
        <w:lastRenderedPageBreak/>
        <w:t>Аварии на объектах и системах жизнеобеспечения</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Аварии на системах жизнеобеспечения: газоснабжения, теплоснабжения, электроснабжения, водоснабжения приводят к нарушению жизнедеятельности населения. </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Причины аварийности на объектах систем газораспределения:</w:t>
      </w:r>
    </w:p>
    <w:p w:rsidR="006C5BBE" w:rsidRPr="006C5BBE" w:rsidRDefault="006C5BBE" w:rsidP="006C5BBE">
      <w:pPr>
        <w:numPr>
          <w:ilvl w:val="0"/>
          <w:numId w:val="59"/>
        </w:numPr>
        <w:spacing w:after="0" w:line="276" w:lineRule="auto"/>
        <w:ind w:left="0" w:firstLine="1134"/>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механические повреждения подземных газопроводов;</w:t>
      </w:r>
    </w:p>
    <w:p w:rsidR="006C5BBE" w:rsidRPr="006C5BBE" w:rsidRDefault="006C5BBE" w:rsidP="006C5BBE">
      <w:pPr>
        <w:numPr>
          <w:ilvl w:val="0"/>
          <w:numId w:val="59"/>
        </w:numPr>
        <w:spacing w:after="0" w:line="276" w:lineRule="auto"/>
        <w:ind w:left="0" w:firstLine="1134"/>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механические повреждения надземных газопроводов;</w:t>
      </w:r>
    </w:p>
    <w:p w:rsidR="006C5BBE" w:rsidRPr="006C5BBE" w:rsidRDefault="006C5BBE" w:rsidP="006C5BBE">
      <w:pPr>
        <w:numPr>
          <w:ilvl w:val="0"/>
          <w:numId w:val="59"/>
        </w:numPr>
        <w:spacing w:after="0" w:line="276" w:lineRule="auto"/>
        <w:ind w:left="0" w:firstLine="1134"/>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коррозионные повреждения наружных газопроводов;</w:t>
      </w:r>
    </w:p>
    <w:p w:rsidR="006C5BBE" w:rsidRPr="006C5BBE" w:rsidRDefault="006C5BBE" w:rsidP="006C5BBE">
      <w:pPr>
        <w:numPr>
          <w:ilvl w:val="0"/>
          <w:numId w:val="59"/>
        </w:numPr>
        <w:spacing w:after="0" w:line="276" w:lineRule="auto"/>
        <w:ind w:left="0" w:firstLine="1134"/>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разрывы сварных стыков;</w:t>
      </w:r>
    </w:p>
    <w:p w:rsidR="006C5BBE" w:rsidRPr="006C5BBE" w:rsidRDefault="006C5BBE" w:rsidP="006C5BBE">
      <w:pPr>
        <w:numPr>
          <w:ilvl w:val="0"/>
          <w:numId w:val="59"/>
        </w:numPr>
        <w:spacing w:after="0" w:line="276" w:lineRule="auto"/>
        <w:ind w:left="0" w:firstLine="1134"/>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повреждения газопроводов в результате природных явлений;</w:t>
      </w:r>
    </w:p>
    <w:p w:rsidR="006C5BBE" w:rsidRPr="006C5BBE" w:rsidRDefault="006C5BBE" w:rsidP="006C5BBE">
      <w:pPr>
        <w:numPr>
          <w:ilvl w:val="0"/>
          <w:numId w:val="59"/>
        </w:numPr>
        <w:spacing w:after="0" w:line="276" w:lineRule="auto"/>
        <w:ind w:left="0" w:firstLine="1134"/>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повышение давления после ГРП;</w:t>
      </w:r>
    </w:p>
    <w:p w:rsidR="006C5BBE" w:rsidRPr="006C5BBE" w:rsidRDefault="006C5BBE" w:rsidP="006C5BBE">
      <w:pPr>
        <w:numPr>
          <w:ilvl w:val="0"/>
          <w:numId w:val="59"/>
        </w:numPr>
        <w:spacing w:after="0" w:line="276" w:lineRule="auto"/>
        <w:ind w:left="0" w:firstLine="1134"/>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иные причины.</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При авариях на ГРП и ГРУ утечка газа в помещение приводит к образованию взрыво-и пожароопасной смеси, воспламенение которой вызывает пожар или взрыв. Кроме того, возможно факельное воспламенение газа без загазованности помещения. Известны случаи, когда из-за нарушения технологического процесса на ГРП повышается давление в газопроводе низкого давления, что приводит к разгерметизации газового оборудования на источниках потребления, в том числе в жилых домах или котельных, загазованности помещений, а при наличии источников зажигания -воспламенению смеси газов или взрыву.</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Источниками техногенных чрезвычайных ситуаций на воздушных линиях электропередачи являются возможные аварии, связанные с разрушением (обрушением) технических устройств и несущих элементов конструкций опор. Аварии могут быть обусловлены как внутренними причинами (брак строительно-монтажных работ, нарушение правил эксплуатации линии), так и внешними причинами. Внешними причинами могут являться воздействия источников чрезвычайных ситуаций природного и техногенного характера, в том числе и террористических актов.</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Основными поражающими факторами при авариях, связанных с разрушением (обрушением) технических устройств, а также несущих элементов конструкций опор воздушной линии, являются механические воздействия обломков устройств, конструкций сооружений. Возможными поражающими факторами будут также являться воздействия электрического тока.</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Границей опасных зон, в пределах которых существует опасность механического поражения людей и техники, будет являться зона возможного завала. В случае сохранения целостности технического устройства или сооружения при падении (например опоры ВЛ), размеры зон возможного распространения завалов будут равны размерам сооружений.</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lastRenderedPageBreak/>
        <w:t>При обрыве электрических проводов и падении их на землю возможны случаи отказа систем релейной защиты, отключающих поврежденную электроустановку. Вокруг проводника, оказавшегося на земле, образуется зона растекания тока. Это приводит к возникновению электрического потенциала на поверхности земли в зоне падения провода. При передвижении человека в зоне падения провода его ноги могут попасть под разные электрические потенциалы, разность которых называется «шаговым напряжением», и через тело человека потечет электрический ток по цепи «нога-нога».</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Зоны действия поражающих факторов источников возможных чрезвычайных ситуаций в случае аварий на существующих и проектируемых воздушных линиях носят локальный характер. Поражение людей из числа населения находящегося на территории, прилегающей к воздушным линиям электропередачи, при возможных авариях маловероятно.</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Трассы ВЛ проектируются с учетом характера хозяйственной деятельности, ведущейся в районе прохождения линии, а также создается охранная зона и ограничивается хозяйственная деятельность вблизи воздушных линий электропередач. Пожарная безопасность ВЛ обеспечивается применением несгораемых конструкций, автоматическим отключением токов короткого замыкания, заземлением опор, соблюдением безопасных по схлестыванию расстояний между проводами разных фаз.</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p>
    <w:p w:rsidR="006C5BBE" w:rsidRPr="006C5BBE" w:rsidRDefault="006C5BBE" w:rsidP="006C5BBE">
      <w:pPr>
        <w:spacing w:after="0" w:line="276" w:lineRule="auto"/>
        <w:jc w:val="center"/>
        <w:rPr>
          <w:rFonts w:ascii="Times New Roman" w:eastAsia="Times New Roman" w:hAnsi="Times New Roman" w:cs="Times New Roman"/>
          <w:i/>
          <w:color w:val="000000"/>
          <w:sz w:val="28"/>
          <w:szCs w:val="28"/>
          <w:lang w:eastAsia="ru-RU"/>
        </w:rPr>
      </w:pPr>
      <w:bookmarkStart w:id="147" w:name="_Toc433989665"/>
      <w:bookmarkStart w:id="148" w:name="_Toc464143389"/>
      <w:bookmarkStart w:id="149" w:name="_Toc465164048"/>
      <w:bookmarkStart w:id="150" w:name="_Toc467228782"/>
      <w:bookmarkStart w:id="151" w:name="_Toc477252259"/>
      <w:r w:rsidRPr="006C5BBE">
        <w:rPr>
          <w:rFonts w:ascii="Times New Roman" w:eastAsia="Times New Roman" w:hAnsi="Times New Roman" w:cs="Times New Roman"/>
          <w:i/>
          <w:color w:val="000000"/>
          <w:sz w:val="28"/>
          <w:szCs w:val="28"/>
          <w:lang w:eastAsia="ru-RU"/>
        </w:rPr>
        <w:t>Устойчивость функционирования инженерного оборудования</w:t>
      </w:r>
      <w:bookmarkEnd w:id="147"/>
      <w:bookmarkEnd w:id="148"/>
      <w:bookmarkEnd w:id="149"/>
      <w:r w:rsidRPr="006C5BBE">
        <w:rPr>
          <w:rFonts w:ascii="Times New Roman" w:eastAsia="Times New Roman" w:hAnsi="Times New Roman" w:cs="Times New Roman"/>
          <w:i/>
          <w:color w:val="000000"/>
          <w:sz w:val="28"/>
          <w:szCs w:val="28"/>
          <w:lang w:eastAsia="ru-RU"/>
        </w:rPr>
        <w:t>. Мероприятия по обеспечению устойчивости функционирования инженерных систем в сельском поселении</w:t>
      </w:r>
      <w:bookmarkEnd w:id="150"/>
      <w:bookmarkEnd w:id="151"/>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Для повышения устойчивости функционирования инженерных систем в сельском поселении необходимо осуществление следующих мероприятий:</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1. Проведение работ по обеспечению надежности систем управления инженерными системами поселения;</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2. Проведения работ по повышению надежности работы инженерных систем;</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3. Проведение работ по исключению или ограничению возможности образования вторичных факторов поражения на объектах инженерных систем поселения (пожары, взрывы, поражения электрическим током и т.д.);</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4. Подготовка к переводу на аварийный режим работы инженерных систем;</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5. Подготовка к восстановлению инженерных систем поселения;</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6. Постепенный переход на современные безопасные технологические решения и внедрения повсеместных систем контроля и управления инженерными системами.</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По истечению определенного периода времени или в связи, с какими- либо изменениями необходимо предусматривать проведение мероприятий по </w:t>
      </w:r>
      <w:r w:rsidRPr="006C5BBE">
        <w:rPr>
          <w:rFonts w:ascii="Times New Roman" w:eastAsia="Times New Roman" w:hAnsi="Times New Roman" w:cs="Times New Roman"/>
          <w:sz w:val="28"/>
          <w:szCs w:val="28"/>
          <w:lang w:eastAsia="ru-RU"/>
        </w:rPr>
        <w:lastRenderedPageBreak/>
        <w:t>повышению устойчивости функционирования инженерных систем сельского поселения.</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К числу инженерно-технических мероприятий по повышению устойчивости функционирования инженерных систем относятся:</w:t>
      </w:r>
    </w:p>
    <w:p w:rsidR="006C5BBE" w:rsidRPr="006C5BBE" w:rsidRDefault="006C5BBE" w:rsidP="006C5BBE">
      <w:pPr>
        <w:numPr>
          <w:ilvl w:val="0"/>
          <w:numId w:val="60"/>
        </w:numPr>
        <w:tabs>
          <w:tab w:val="left" w:pos="1134"/>
        </w:tabs>
        <w:spacing w:after="0" w:line="276" w:lineRule="auto"/>
        <w:ind w:left="567" w:firstLine="142"/>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val="x-none" w:eastAsia="ru-RU"/>
        </w:rPr>
        <w:t>обеспечение безаварийной работы инженерных систем с учетом их состояния, как возможного источника возникновения ЧС</w:t>
      </w:r>
      <w:r w:rsidRPr="006C5BBE">
        <w:rPr>
          <w:rFonts w:ascii="Times New Roman" w:eastAsia="Times New Roman" w:hAnsi="Times New Roman" w:cs="Times New Roman"/>
          <w:sz w:val="28"/>
          <w:szCs w:val="28"/>
          <w:lang w:eastAsia="ru-RU"/>
        </w:rPr>
        <w:t>, путем замены изношенных коммунально-энергетических сетей;</w:t>
      </w:r>
    </w:p>
    <w:p w:rsidR="006C5BBE" w:rsidRPr="006C5BBE" w:rsidRDefault="006C5BBE" w:rsidP="006C5BBE">
      <w:pPr>
        <w:numPr>
          <w:ilvl w:val="0"/>
          <w:numId w:val="58"/>
        </w:numPr>
        <w:tabs>
          <w:tab w:val="left" w:pos="993"/>
        </w:tabs>
        <w:spacing w:after="0" w:line="276" w:lineRule="auto"/>
        <w:ind w:left="567" w:firstLine="142"/>
        <w:jc w:val="both"/>
        <w:rPr>
          <w:rFonts w:ascii="Times New Roman" w:eastAsia="Times New Roman" w:hAnsi="Times New Roman" w:cs="Times New Roman"/>
          <w:sz w:val="28"/>
          <w:szCs w:val="28"/>
          <w:lang w:val="x-none" w:eastAsia="ru-RU"/>
        </w:rPr>
      </w:pPr>
      <w:r w:rsidRPr="006C5BBE">
        <w:rPr>
          <w:rFonts w:ascii="Times New Roman" w:eastAsia="Times New Roman" w:hAnsi="Times New Roman" w:cs="Times New Roman"/>
          <w:sz w:val="28"/>
          <w:szCs w:val="28"/>
          <w:lang w:val="x-none" w:eastAsia="ru-RU"/>
        </w:rPr>
        <w:t>обеспечение энергоснабжения населённых пунктов от двух независимых источников или устройство двух вводов электросетей с разных направлений;</w:t>
      </w:r>
    </w:p>
    <w:p w:rsidR="006C5BBE" w:rsidRPr="006C5BBE" w:rsidRDefault="006C5BBE" w:rsidP="006C5BBE">
      <w:pPr>
        <w:numPr>
          <w:ilvl w:val="0"/>
          <w:numId w:val="58"/>
        </w:numPr>
        <w:tabs>
          <w:tab w:val="left" w:pos="993"/>
        </w:tabs>
        <w:spacing w:after="0" w:line="276" w:lineRule="auto"/>
        <w:ind w:left="567" w:firstLine="142"/>
        <w:jc w:val="both"/>
        <w:rPr>
          <w:rFonts w:ascii="Times New Roman" w:eastAsia="Times New Roman" w:hAnsi="Times New Roman" w:cs="Times New Roman"/>
          <w:sz w:val="28"/>
          <w:szCs w:val="28"/>
          <w:lang w:val="x-none" w:eastAsia="ru-RU"/>
        </w:rPr>
      </w:pPr>
      <w:r w:rsidRPr="006C5BBE">
        <w:rPr>
          <w:rFonts w:ascii="Times New Roman" w:eastAsia="Times New Roman" w:hAnsi="Times New Roman" w:cs="Times New Roman"/>
          <w:sz w:val="28"/>
          <w:szCs w:val="28"/>
          <w:lang w:eastAsia="ru-RU"/>
        </w:rPr>
        <w:t>закольцовка электрораспределительных сетей 10 и 6 кВ;</w:t>
      </w:r>
    </w:p>
    <w:p w:rsidR="006C5BBE" w:rsidRPr="006C5BBE" w:rsidRDefault="006C5BBE" w:rsidP="006C5BBE">
      <w:pPr>
        <w:numPr>
          <w:ilvl w:val="0"/>
          <w:numId w:val="58"/>
        </w:numPr>
        <w:tabs>
          <w:tab w:val="left" w:pos="993"/>
        </w:tabs>
        <w:spacing w:after="0" w:line="276" w:lineRule="auto"/>
        <w:ind w:left="567" w:firstLine="142"/>
        <w:jc w:val="both"/>
        <w:rPr>
          <w:rFonts w:ascii="Times New Roman" w:eastAsia="Times New Roman" w:hAnsi="Times New Roman" w:cs="Times New Roman"/>
          <w:sz w:val="28"/>
          <w:szCs w:val="28"/>
          <w:lang w:val="x-none" w:eastAsia="ru-RU"/>
        </w:rPr>
      </w:pPr>
      <w:r w:rsidRPr="006C5BBE">
        <w:rPr>
          <w:rFonts w:ascii="Times New Roman" w:eastAsia="Times New Roman" w:hAnsi="Times New Roman" w:cs="Times New Roman"/>
          <w:sz w:val="28"/>
          <w:szCs w:val="28"/>
          <w:lang w:val="x-none" w:eastAsia="ru-RU"/>
        </w:rPr>
        <w:t>обеспечение защиты трансформаторных подстанций - устройство дополнительных кирпичных или железобетонных стен, козырьков, обвалование грунтом  и т.д.;</w:t>
      </w:r>
    </w:p>
    <w:p w:rsidR="006C5BBE" w:rsidRPr="006C5BBE" w:rsidRDefault="006C5BBE" w:rsidP="006C5BBE">
      <w:pPr>
        <w:numPr>
          <w:ilvl w:val="0"/>
          <w:numId w:val="58"/>
        </w:numPr>
        <w:tabs>
          <w:tab w:val="left" w:pos="993"/>
        </w:tabs>
        <w:spacing w:after="0" w:line="276" w:lineRule="auto"/>
        <w:ind w:left="567" w:firstLine="142"/>
        <w:jc w:val="both"/>
        <w:rPr>
          <w:rFonts w:ascii="Times New Roman" w:eastAsia="Times New Roman" w:hAnsi="Times New Roman" w:cs="Times New Roman"/>
          <w:sz w:val="28"/>
          <w:szCs w:val="28"/>
          <w:lang w:val="x-none" w:eastAsia="ru-RU"/>
        </w:rPr>
      </w:pPr>
      <w:r w:rsidRPr="006C5BBE">
        <w:rPr>
          <w:rFonts w:ascii="Times New Roman" w:eastAsia="Times New Roman" w:hAnsi="Times New Roman" w:cs="Times New Roman"/>
          <w:sz w:val="28"/>
          <w:szCs w:val="28"/>
          <w:lang w:eastAsia="ru-RU"/>
        </w:rPr>
        <w:t>реконструкция трансформаторных подстанций находящихся в неудовлетворительном состоянии</w:t>
      </w:r>
    </w:p>
    <w:p w:rsidR="006C5BBE" w:rsidRPr="006C5BBE" w:rsidRDefault="006C5BBE" w:rsidP="006C5BBE">
      <w:pPr>
        <w:numPr>
          <w:ilvl w:val="0"/>
          <w:numId w:val="58"/>
        </w:numPr>
        <w:tabs>
          <w:tab w:val="left" w:pos="993"/>
        </w:tabs>
        <w:spacing w:after="0" w:line="276" w:lineRule="auto"/>
        <w:ind w:left="567" w:firstLine="142"/>
        <w:jc w:val="both"/>
        <w:rPr>
          <w:rFonts w:ascii="Times New Roman" w:eastAsia="Times New Roman" w:hAnsi="Times New Roman" w:cs="Times New Roman"/>
          <w:sz w:val="28"/>
          <w:szCs w:val="28"/>
          <w:lang w:val="x-none" w:eastAsia="ru-RU"/>
        </w:rPr>
      </w:pPr>
      <w:r w:rsidRPr="006C5BBE">
        <w:rPr>
          <w:rFonts w:ascii="Times New Roman" w:eastAsia="Times New Roman" w:hAnsi="Times New Roman" w:cs="Times New Roman"/>
          <w:sz w:val="28"/>
          <w:szCs w:val="28"/>
          <w:lang w:val="x-none" w:eastAsia="ru-RU"/>
        </w:rPr>
        <w:t>замена «голого провода» на самонесущие изолированные провода электросетей</w:t>
      </w:r>
      <w:r w:rsidRPr="006C5BBE">
        <w:rPr>
          <w:rFonts w:ascii="Times New Roman" w:eastAsia="Times New Roman" w:hAnsi="Times New Roman" w:cs="Times New Roman"/>
          <w:sz w:val="28"/>
          <w:szCs w:val="28"/>
          <w:lang w:eastAsia="ru-RU"/>
        </w:rPr>
        <w:t>, при необходимости перевод воздушных линий электропередач на кабельные;</w:t>
      </w:r>
    </w:p>
    <w:p w:rsidR="006C5BBE" w:rsidRPr="006C5BBE" w:rsidRDefault="006C5BBE" w:rsidP="006C5BBE">
      <w:pPr>
        <w:numPr>
          <w:ilvl w:val="0"/>
          <w:numId w:val="58"/>
        </w:numPr>
        <w:tabs>
          <w:tab w:val="left" w:pos="993"/>
        </w:tabs>
        <w:spacing w:after="0" w:line="276" w:lineRule="auto"/>
        <w:ind w:left="567" w:firstLine="142"/>
        <w:jc w:val="both"/>
        <w:rPr>
          <w:rFonts w:ascii="Times New Roman" w:eastAsia="Times New Roman" w:hAnsi="Times New Roman" w:cs="Times New Roman"/>
          <w:sz w:val="28"/>
          <w:szCs w:val="28"/>
          <w:lang w:val="x-none" w:eastAsia="ru-RU"/>
        </w:rPr>
      </w:pPr>
      <w:r w:rsidRPr="006C5BBE">
        <w:rPr>
          <w:rFonts w:ascii="Times New Roman" w:eastAsia="Times New Roman" w:hAnsi="Times New Roman" w:cs="Times New Roman"/>
          <w:sz w:val="28"/>
          <w:szCs w:val="28"/>
          <w:lang w:val="x-none" w:eastAsia="ru-RU"/>
        </w:rPr>
        <w:t>приобретение и подключение к энергосистеме передвижных электростанций;</w:t>
      </w:r>
    </w:p>
    <w:p w:rsidR="006C5BBE" w:rsidRPr="006C5BBE" w:rsidRDefault="006C5BBE" w:rsidP="006C5BBE">
      <w:pPr>
        <w:numPr>
          <w:ilvl w:val="0"/>
          <w:numId w:val="58"/>
        </w:numPr>
        <w:tabs>
          <w:tab w:val="left" w:pos="993"/>
        </w:tabs>
        <w:spacing w:after="0" w:line="276" w:lineRule="auto"/>
        <w:ind w:left="567" w:firstLine="142"/>
        <w:jc w:val="both"/>
        <w:rPr>
          <w:rFonts w:ascii="Times New Roman" w:eastAsia="Times New Roman" w:hAnsi="Times New Roman" w:cs="Times New Roman"/>
          <w:sz w:val="28"/>
          <w:szCs w:val="28"/>
          <w:lang w:val="x-none" w:eastAsia="ru-RU"/>
        </w:rPr>
      </w:pPr>
      <w:r w:rsidRPr="006C5BBE">
        <w:rPr>
          <w:rFonts w:ascii="Times New Roman" w:eastAsia="Times New Roman" w:hAnsi="Times New Roman" w:cs="Times New Roman"/>
          <w:sz w:val="28"/>
          <w:szCs w:val="28"/>
          <w:lang w:val="x-none" w:eastAsia="ru-RU"/>
        </w:rPr>
        <w:t>обеспечение подачи воды от двух (или более) независимых источников, предпочтение необходимо отдавать подземным источникам;</w:t>
      </w:r>
    </w:p>
    <w:p w:rsidR="006C5BBE" w:rsidRPr="006C5BBE" w:rsidRDefault="006C5BBE" w:rsidP="006C5BBE">
      <w:pPr>
        <w:numPr>
          <w:ilvl w:val="0"/>
          <w:numId w:val="58"/>
        </w:numPr>
        <w:tabs>
          <w:tab w:val="left" w:pos="993"/>
        </w:tabs>
        <w:spacing w:after="0" w:line="276" w:lineRule="auto"/>
        <w:ind w:left="567" w:firstLine="142"/>
        <w:jc w:val="both"/>
        <w:rPr>
          <w:rFonts w:ascii="Times New Roman" w:eastAsia="Times New Roman" w:hAnsi="Times New Roman" w:cs="Times New Roman"/>
          <w:sz w:val="28"/>
          <w:szCs w:val="28"/>
          <w:lang w:val="x-none" w:eastAsia="ru-RU"/>
        </w:rPr>
      </w:pPr>
      <w:r w:rsidRPr="006C5BBE">
        <w:rPr>
          <w:rFonts w:ascii="Times New Roman" w:eastAsia="Times New Roman" w:hAnsi="Times New Roman" w:cs="Times New Roman"/>
          <w:sz w:val="28"/>
          <w:szCs w:val="28"/>
          <w:lang w:val="x-none" w:eastAsia="ru-RU"/>
        </w:rPr>
        <w:t>строительство и реконструкция системы водоснабжения на основе современных технологий;</w:t>
      </w:r>
    </w:p>
    <w:p w:rsidR="006C5BBE" w:rsidRPr="006C5BBE" w:rsidRDefault="006C5BBE" w:rsidP="006C5BBE">
      <w:pPr>
        <w:numPr>
          <w:ilvl w:val="0"/>
          <w:numId w:val="58"/>
        </w:numPr>
        <w:tabs>
          <w:tab w:val="left" w:pos="993"/>
        </w:tabs>
        <w:spacing w:after="0" w:line="276" w:lineRule="auto"/>
        <w:ind w:left="567" w:firstLine="142"/>
        <w:jc w:val="both"/>
        <w:rPr>
          <w:rFonts w:ascii="Times New Roman" w:eastAsia="Times New Roman" w:hAnsi="Times New Roman" w:cs="Times New Roman"/>
          <w:sz w:val="28"/>
          <w:szCs w:val="28"/>
          <w:lang w:val="x-none" w:eastAsia="ru-RU"/>
        </w:rPr>
      </w:pPr>
      <w:r w:rsidRPr="006C5BBE">
        <w:rPr>
          <w:rFonts w:ascii="Times New Roman" w:eastAsia="Times New Roman" w:hAnsi="Times New Roman" w:cs="Times New Roman"/>
          <w:sz w:val="28"/>
          <w:szCs w:val="28"/>
          <w:lang w:eastAsia="ru-RU"/>
        </w:rPr>
        <w:t>организация сплошных ограждений зон строгого режима на водозаборных сооружениях;</w:t>
      </w:r>
    </w:p>
    <w:p w:rsidR="006C5BBE" w:rsidRPr="006C5BBE" w:rsidRDefault="006C5BBE" w:rsidP="006C5BBE">
      <w:pPr>
        <w:numPr>
          <w:ilvl w:val="0"/>
          <w:numId w:val="58"/>
        </w:numPr>
        <w:tabs>
          <w:tab w:val="left" w:pos="993"/>
        </w:tabs>
        <w:spacing w:after="0" w:line="276" w:lineRule="auto"/>
        <w:ind w:left="567" w:firstLine="142"/>
        <w:jc w:val="both"/>
        <w:rPr>
          <w:rFonts w:ascii="Times New Roman" w:eastAsia="Times New Roman" w:hAnsi="Times New Roman" w:cs="Times New Roman"/>
          <w:sz w:val="28"/>
          <w:szCs w:val="28"/>
          <w:lang w:val="x-none" w:eastAsia="ru-RU"/>
        </w:rPr>
      </w:pPr>
      <w:r w:rsidRPr="006C5BBE">
        <w:rPr>
          <w:rFonts w:ascii="Times New Roman" w:eastAsia="Times New Roman" w:hAnsi="Times New Roman" w:cs="Times New Roman"/>
          <w:sz w:val="28"/>
          <w:szCs w:val="28"/>
          <w:lang w:val="x-none" w:eastAsia="ru-RU"/>
        </w:rPr>
        <w:t>обеспечение закольцевания сетей водоснабжения;</w:t>
      </w:r>
    </w:p>
    <w:p w:rsidR="006C5BBE" w:rsidRPr="006C5BBE" w:rsidRDefault="006C5BBE" w:rsidP="006C5BBE">
      <w:pPr>
        <w:numPr>
          <w:ilvl w:val="0"/>
          <w:numId w:val="58"/>
        </w:numPr>
        <w:tabs>
          <w:tab w:val="left" w:pos="993"/>
        </w:tabs>
        <w:spacing w:after="0" w:line="276" w:lineRule="auto"/>
        <w:ind w:left="567" w:firstLine="142"/>
        <w:jc w:val="both"/>
        <w:rPr>
          <w:rFonts w:ascii="Times New Roman" w:eastAsia="Times New Roman" w:hAnsi="Times New Roman" w:cs="Times New Roman"/>
          <w:sz w:val="28"/>
          <w:szCs w:val="28"/>
          <w:lang w:val="x-none" w:eastAsia="ru-RU"/>
        </w:rPr>
      </w:pPr>
      <w:r w:rsidRPr="006C5BBE">
        <w:rPr>
          <w:rFonts w:ascii="Times New Roman" w:eastAsia="Times New Roman" w:hAnsi="Times New Roman" w:cs="Times New Roman"/>
          <w:sz w:val="28"/>
          <w:szCs w:val="28"/>
          <w:lang w:val="x-none" w:eastAsia="ru-RU"/>
        </w:rPr>
        <w:t>заглубление в грунт водопроводных сетей и резервуаров с питьевой водой;</w:t>
      </w:r>
    </w:p>
    <w:p w:rsidR="006C5BBE" w:rsidRPr="006C5BBE" w:rsidRDefault="006C5BBE" w:rsidP="006C5BBE">
      <w:pPr>
        <w:numPr>
          <w:ilvl w:val="0"/>
          <w:numId w:val="58"/>
        </w:numPr>
        <w:tabs>
          <w:tab w:val="left" w:pos="993"/>
        </w:tabs>
        <w:spacing w:after="0" w:line="276" w:lineRule="auto"/>
        <w:ind w:left="567" w:firstLine="142"/>
        <w:jc w:val="both"/>
        <w:rPr>
          <w:rFonts w:ascii="Times New Roman" w:eastAsia="Times New Roman" w:hAnsi="Times New Roman" w:cs="Times New Roman"/>
          <w:sz w:val="28"/>
          <w:szCs w:val="28"/>
          <w:lang w:val="x-none" w:eastAsia="ru-RU"/>
        </w:rPr>
      </w:pPr>
      <w:r w:rsidRPr="006C5BBE">
        <w:rPr>
          <w:rFonts w:ascii="Times New Roman" w:eastAsia="Times New Roman" w:hAnsi="Times New Roman" w:cs="Times New Roman"/>
          <w:sz w:val="28"/>
          <w:szCs w:val="28"/>
          <w:lang w:val="x-none" w:eastAsia="ru-RU"/>
        </w:rPr>
        <w:t>герметизация артезианских скважин;</w:t>
      </w:r>
    </w:p>
    <w:p w:rsidR="006C5BBE" w:rsidRPr="006C5BBE" w:rsidRDefault="006C5BBE" w:rsidP="006C5BBE">
      <w:pPr>
        <w:numPr>
          <w:ilvl w:val="0"/>
          <w:numId w:val="58"/>
        </w:numPr>
        <w:tabs>
          <w:tab w:val="left" w:pos="993"/>
        </w:tabs>
        <w:spacing w:after="0" w:line="276" w:lineRule="auto"/>
        <w:ind w:left="567" w:firstLine="142"/>
        <w:jc w:val="both"/>
        <w:rPr>
          <w:rFonts w:ascii="Times New Roman" w:eastAsia="Times New Roman" w:hAnsi="Times New Roman" w:cs="Times New Roman"/>
          <w:sz w:val="28"/>
          <w:szCs w:val="28"/>
          <w:lang w:val="x-none" w:eastAsia="ru-RU"/>
        </w:rPr>
      </w:pPr>
      <w:r w:rsidRPr="006C5BBE">
        <w:rPr>
          <w:rFonts w:ascii="Times New Roman" w:eastAsia="Times New Roman" w:hAnsi="Times New Roman" w:cs="Times New Roman"/>
          <w:sz w:val="28"/>
          <w:szCs w:val="28"/>
          <w:lang w:val="x-none" w:eastAsia="ru-RU"/>
        </w:rPr>
        <w:t>обеспечение резервного водоснабжения;</w:t>
      </w:r>
    </w:p>
    <w:p w:rsidR="006C5BBE" w:rsidRPr="006C5BBE" w:rsidRDefault="006C5BBE" w:rsidP="006C5BBE">
      <w:pPr>
        <w:numPr>
          <w:ilvl w:val="0"/>
          <w:numId w:val="58"/>
        </w:numPr>
        <w:tabs>
          <w:tab w:val="left" w:pos="993"/>
        </w:tabs>
        <w:spacing w:after="0" w:line="276" w:lineRule="auto"/>
        <w:ind w:left="567" w:firstLine="142"/>
        <w:jc w:val="both"/>
        <w:rPr>
          <w:rFonts w:ascii="Times New Roman" w:eastAsia="Times New Roman" w:hAnsi="Times New Roman" w:cs="Times New Roman"/>
          <w:sz w:val="28"/>
          <w:szCs w:val="28"/>
          <w:lang w:val="x-none" w:eastAsia="ru-RU"/>
        </w:rPr>
      </w:pPr>
      <w:r w:rsidRPr="006C5BBE">
        <w:rPr>
          <w:rFonts w:ascii="Times New Roman" w:eastAsia="Times New Roman" w:hAnsi="Times New Roman" w:cs="Times New Roman"/>
          <w:sz w:val="28"/>
          <w:szCs w:val="28"/>
          <w:lang w:val="x-none" w:eastAsia="ru-RU"/>
        </w:rPr>
        <w:t>строительство и реконструкция системы водоотведения на основе современных технологий;</w:t>
      </w:r>
    </w:p>
    <w:p w:rsidR="006C5BBE" w:rsidRPr="006C5BBE" w:rsidRDefault="006C5BBE" w:rsidP="006C5BBE">
      <w:pPr>
        <w:numPr>
          <w:ilvl w:val="0"/>
          <w:numId w:val="58"/>
        </w:numPr>
        <w:tabs>
          <w:tab w:val="left" w:pos="993"/>
        </w:tabs>
        <w:spacing w:after="0" w:line="276" w:lineRule="auto"/>
        <w:ind w:left="567" w:firstLine="142"/>
        <w:jc w:val="both"/>
        <w:rPr>
          <w:rFonts w:ascii="Times New Roman" w:eastAsia="Times New Roman" w:hAnsi="Times New Roman" w:cs="Times New Roman"/>
          <w:sz w:val="28"/>
          <w:szCs w:val="28"/>
          <w:lang w:val="x-none" w:eastAsia="ru-RU"/>
        </w:rPr>
      </w:pPr>
      <w:r w:rsidRPr="006C5BBE">
        <w:rPr>
          <w:rFonts w:ascii="Times New Roman" w:eastAsia="Times New Roman" w:hAnsi="Times New Roman" w:cs="Times New Roman"/>
          <w:sz w:val="28"/>
          <w:szCs w:val="28"/>
          <w:lang w:val="x-none" w:eastAsia="ru-RU"/>
        </w:rPr>
        <w:t>организация мест аварийного выпуска сточных вод</w:t>
      </w:r>
    </w:p>
    <w:p w:rsidR="006C5BBE" w:rsidRPr="006C5BBE" w:rsidRDefault="006C5BBE" w:rsidP="006C5BBE">
      <w:pPr>
        <w:numPr>
          <w:ilvl w:val="0"/>
          <w:numId w:val="58"/>
        </w:numPr>
        <w:tabs>
          <w:tab w:val="left" w:pos="993"/>
        </w:tabs>
        <w:spacing w:after="0" w:line="276" w:lineRule="auto"/>
        <w:ind w:left="567" w:firstLine="142"/>
        <w:jc w:val="both"/>
        <w:rPr>
          <w:rFonts w:ascii="Times New Roman" w:eastAsia="Times New Roman" w:hAnsi="Times New Roman" w:cs="Times New Roman"/>
          <w:sz w:val="28"/>
          <w:szCs w:val="28"/>
          <w:lang w:val="x-none" w:eastAsia="ru-RU"/>
        </w:rPr>
      </w:pPr>
      <w:r w:rsidRPr="006C5BBE">
        <w:rPr>
          <w:rFonts w:ascii="Times New Roman" w:eastAsia="Times New Roman" w:hAnsi="Times New Roman" w:cs="Times New Roman"/>
          <w:sz w:val="28"/>
          <w:szCs w:val="28"/>
          <w:lang w:val="x-none" w:eastAsia="ru-RU"/>
        </w:rPr>
        <w:t>обеспечение подачи газа от двух независимых источников;</w:t>
      </w:r>
    </w:p>
    <w:p w:rsidR="006C5BBE" w:rsidRPr="006C5BBE" w:rsidRDefault="006C5BBE" w:rsidP="006C5BBE">
      <w:pPr>
        <w:numPr>
          <w:ilvl w:val="0"/>
          <w:numId w:val="58"/>
        </w:numPr>
        <w:tabs>
          <w:tab w:val="left" w:pos="993"/>
        </w:tabs>
        <w:spacing w:after="0" w:line="276" w:lineRule="auto"/>
        <w:ind w:left="567" w:firstLine="142"/>
        <w:jc w:val="both"/>
        <w:rPr>
          <w:rFonts w:ascii="Times New Roman" w:eastAsia="Times New Roman" w:hAnsi="Times New Roman" w:cs="Times New Roman"/>
          <w:sz w:val="28"/>
          <w:szCs w:val="28"/>
          <w:lang w:val="x-none" w:eastAsia="ru-RU"/>
        </w:rPr>
      </w:pPr>
      <w:r w:rsidRPr="006C5BBE">
        <w:rPr>
          <w:rFonts w:ascii="Times New Roman" w:eastAsia="Times New Roman" w:hAnsi="Times New Roman" w:cs="Times New Roman"/>
          <w:sz w:val="28"/>
          <w:szCs w:val="28"/>
          <w:lang w:val="x-none" w:eastAsia="ru-RU"/>
        </w:rPr>
        <w:t>строительство и реконструкция газовых сетей на основе современных технологий;</w:t>
      </w:r>
    </w:p>
    <w:p w:rsidR="006C5BBE" w:rsidRPr="006C5BBE" w:rsidRDefault="006C5BBE" w:rsidP="006C5BBE">
      <w:pPr>
        <w:numPr>
          <w:ilvl w:val="0"/>
          <w:numId w:val="58"/>
        </w:numPr>
        <w:tabs>
          <w:tab w:val="left" w:pos="993"/>
        </w:tabs>
        <w:spacing w:after="0" w:line="276" w:lineRule="auto"/>
        <w:ind w:left="567" w:firstLine="142"/>
        <w:jc w:val="both"/>
        <w:rPr>
          <w:rFonts w:ascii="Times New Roman" w:eastAsia="Times New Roman" w:hAnsi="Times New Roman" w:cs="Times New Roman"/>
          <w:sz w:val="28"/>
          <w:szCs w:val="28"/>
          <w:lang w:val="x-none" w:eastAsia="ru-RU"/>
        </w:rPr>
      </w:pPr>
      <w:r w:rsidRPr="006C5BBE">
        <w:rPr>
          <w:rFonts w:ascii="Times New Roman" w:eastAsia="Times New Roman" w:hAnsi="Times New Roman" w:cs="Times New Roman"/>
          <w:sz w:val="28"/>
          <w:szCs w:val="28"/>
          <w:lang w:val="x-none" w:eastAsia="ru-RU"/>
        </w:rPr>
        <w:t>заглубление в грунт газовых сетей;</w:t>
      </w:r>
    </w:p>
    <w:p w:rsidR="006C5BBE" w:rsidRPr="006C5BBE" w:rsidRDefault="006C5BBE" w:rsidP="006C5BBE">
      <w:pPr>
        <w:numPr>
          <w:ilvl w:val="0"/>
          <w:numId w:val="58"/>
        </w:numPr>
        <w:tabs>
          <w:tab w:val="left" w:pos="993"/>
        </w:tabs>
        <w:spacing w:after="0" w:line="276" w:lineRule="auto"/>
        <w:ind w:left="567" w:firstLine="142"/>
        <w:jc w:val="both"/>
        <w:rPr>
          <w:rFonts w:ascii="Times New Roman" w:eastAsia="Times New Roman" w:hAnsi="Times New Roman" w:cs="Times New Roman"/>
          <w:sz w:val="28"/>
          <w:szCs w:val="28"/>
          <w:lang w:val="x-none" w:eastAsia="ru-RU"/>
        </w:rPr>
      </w:pPr>
      <w:r w:rsidRPr="006C5BBE">
        <w:rPr>
          <w:rFonts w:ascii="Times New Roman" w:eastAsia="Times New Roman" w:hAnsi="Times New Roman" w:cs="Times New Roman"/>
          <w:sz w:val="28"/>
          <w:szCs w:val="28"/>
          <w:lang w:val="x-none" w:eastAsia="ru-RU"/>
        </w:rPr>
        <w:t>обеспечение закольцевания газовых сетей;</w:t>
      </w:r>
    </w:p>
    <w:p w:rsidR="006C5BBE" w:rsidRPr="006C5BBE" w:rsidRDefault="006C5BBE" w:rsidP="006C5BBE">
      <w:pPr>
        <w:numPr>
          <w:ilvl w:val="0"/>
          <w:numId w:val="58"/>
        </w:numPr>
        <w:tabs>
          <w:tab w:val="left" w:pos="993"/>
        </w:tabs>
        <w:spacing w:after="0" w:line="276" w:lineRule="auto"/>
        <w:ind w:left="567" w:firstLine="142"/>
        <w:jc w:val="both"/>
        <w:rPr>
          <w:rFonts w:ascii="Times New Roman" w:eastAsia="Times New Roman" w:hAnsi="Times New Roman" w:cs="Times New Roman"/>
          <w:sz w:val="28"/>
          <w:szCs w:val="28"/>
          <w:lang w:val="x-none" w:eastAsia="ru-RU"/>
        </w:rPr>
      </w:pPr>
      <w:r w:rsidRPr="006C5BBE">
        <w:rPr>
          <w:rFonts w:ascii="Times New Roman" w:eastAsia="Times New Roman" w:hAnsi="Times New Roman" w:cs="Times New Roman"/>
          <w:sz w:val="28"/>
          <w:szCs w:val="28"/>
          <w:lang w:val="x-none" w:eastAsia="ru-RU"/>
        </w:rPr>
        <w:lastRenderedPageBreak/>
        <w:t>установка на газовых сетях автоматических устройств, срабатывающих от перепада давления, а также запорной арматуры с дистанционным управлением</w:t>
      </w:r>
    </w:p>
    <w:p w:rsidR="006C5BBE" w:rsidRPr="006C5BBE" w:rsidRDefault="006C5BBE" w:rsidP="006C5BBE">
      <w:pPr>
        <w:numPr>
          <w:ilvl w:val="0"/>
          <w:numId w:val="58"/>
        </w:numPr>
        <w:tabs>
          <w:tab w:val="left" w:pos="993"/>
        </w:tabs>
        <w:spacing w:after="0" w:line="276" w:lineRule="auto"/>
        <w:ind w:left="567" w:firstLine="142"/>
        <w:jc w:val="both"/>
        <w:rPr>
          <w:rFonts w:ascii="Times New Roman" w:eastAsia="Times New Roman" w:hAnsi="Times New Roman" w:cs="Times New Roman"/>
          <w:sz w:val="28"/>
          <w:szCs w:val="28"/>
          <w:lang w:val="x-none" w:eastAsia="ru-RU"/>
        </w:rPr>
      </w:pPr>
      <w:r w:rsidRPr="006C5BBE">
        <w:rPr>
          <w:rFonts w:ascii="Times New Roman" w:eastAsia="Times New Roman" w:hAnsi="Times New Roman" w:cs="Times New Roman"/>
          <w:sz w:val="28"/>
          <w:szCs w:val="28"/>
          <w:lang w:eastAsia="ru-RU"/>
        </w:rPr>
        <w:t>создание устойчивой системы теплоснабжения путем соединения теплотрасс от котельных между собой, либо использование индивидуальных систем теплоснабжения.</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Все эти мероприятия должны выполняться при реконструкции или новом строительстве инженерной инфраструктуры поселения или отдельных ее участков.</w:t>
      </w:r>
    </w:p>
    <w:p w:rsidR="006C5BBE" w:rsidRPr="006C5BBE" w:rsidRDefault="006C5BBE" w:rsidP="006C5BBE">
      <w:pPr>
        <w:spacing w:after="0" w:line="276" w:lineRule="auto"/>
        <w:contextualSpacing/>
        <w:jc w:val="both"/>
        <w:rPr>
          <w:rFonts w:ascii="Times New Roman" w:eastAsia="Times New Roman" w:hAnsi="Times New Roman" w:cs="Times New Roman"/>
          <w:sz w:val="28"/>
          <w:szCs w:val="28"/>
          <w:highlight w:val="yellow"/>
          <w:lang w:eastAsia="ru-RU"/>
        </w:rPr>
      </w:pPr>
    </w:p>
    <w:p w:rsidR="006C5BBE" w:rsidRPr="006C5BBE" w:rsidRDefault="006C5BBE" w:rsidP="006C5BBE">
      <w:pPr>
        <w:spacing w:after="0" w:line="276" w:lineRule="auto"/>
        <w:jc w:val="center"/>
        <w:rPr>
          <w:rFonts w:ascii="Times New Roman" w:eastAsia="Times New Roman" w:hAnsi="Times New Roman" w:cs="Times New Roman"/>
          <w:i/>
          <w:sz w:val="28"/>
          <w:szCs w:val="28"/>
          <w:lang w:eastAsia="ru-RU"/>
        </w:rPr>
      </w:pPr>
      <w:r w:rsidRPr="006C5BBE">
        <w:rPr>
          <w:rFonts w:ascii="Times New Roman" w:eastAsia="Times New Roman" w:hAnsi="Times New Roman" w:cs="Times New Roman"/>
          <w:i/>
          <w:sz w:val="28"/>
          <w:szCs w:val="28"/>
          <w:lang w:eastAsia="ru-RU"/>
        </w:rPr>
        <w:t>Мероприятия по обеспечению устойчивости функционирования системы водоснабжения в условиях крупномасштабных ЧС</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Основным источником хозяйственно-питьевого водоснабжения Шикшинского сельского поселения являются родниковые воды. </w:t>
      </w:r>
    </w:p>
    <w:p w:rsidR="006C5BBE" w:rsidRPr="006C5BBE" w:rsidRDefault="006C5BBE" w:rsidP="006C5BBE">
      <w:pPr>
        <w:widowControl w:val="0"/>
        <w:tabs>
          <w:tab w:val="left" w:pos="1080"/>
        </w:tabs>
        <w:overflowPunct w:val="0"/>
        <w:autoSpaceDE w:val="0"/>
        <w:autoSpaceDN w:val="0"/>
        <w:adjustRightInd w:val="0"/>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bCs/>
          <w:sz w:val="28"/>
          <w:szCs w:val="28"/>
          <w:lang w:eastAsia="ru-RU"/>
        </w:rPr>
        <w:t xml:space="preserve">Вода по химическому составу  соответствует требованиям СанПин 2.1.4.1074-01 «Питьевая вода». </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Противопожарный запас воды хранится в водонапорных башнях. Водонапорная башня регулирует водопотребление населенного пункта, создает необходимый напор в сети, а также хранит 10-ти минутный противопожарный запас воды.</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 случае возникновения крупномасштабных чрезвычайных  ситуаций необходимо обеспечить население водой. Продолжительность периода ЧС в мирное время определяется с учетом местных условий.</w:t>
      </w:r>
    </w:p>
    <w:p w:rsidR="006C5BBE" w:rsidRPr="006C5BBE" w:rsidRDefault="006C5BBE" w:rsidP="006C5BBE">
      <w:pPr>
        <w:spacing w:after="0" w:line="276" w:lineRule="auto"/>
        <w:ind w:firstLine="709"/>
        <w:contextualSpacing/>
        <w:jc w:val="both"/>
        <w:rPr>
          <w:rFonts w:ascii="Times New Roman" w:eastAsia="Times New Roman" w:hAnsi="Times New Roman" w:cs="Times New Roman"/>
          <w:color w:val="000000"/>
          <w:sz w:val="28"/>
          <w:szCs w:val="28"/>
          <w:lang w:eastAsia="ru-RU"/>
        </w:rPr>
      </w:pPr>
      <w:bookmarkStart w:id="152" w:name="sub_520"/>
      <w:r w:rsidRPr="006C5BBE">
        <w:rPr>
          <w:rFonts w:ascii="Times New Roman" w:eastAsia="Times New Roman" w:hAnsi="Times New Roman" w:cs="Times New Roman"/>
          <w:color w:val="000000"/>
          <w:sz w:val="28"/>
          <w:szCs w:val="28"/>
          <w:lang w:eastAsia="ru-RU"/>
        </w:rPr>
        <w:t>Суммарную мощность водозаборных сооружений рассчитывают по нормам мирного времени.</w:t>
      </w:r>
      <w:bookmarkEnd w:id="152"/>
      <w:r w:rsidRPr="006C5BBE">
        <w:rPr>
          <w:rFonts w:ascii="Times New Roman" w:eastAsia="Times New Roman" w:hAnsi="Times New Roman" w:cs="Times New Roman"/>
          <w:color w:val="000000"/>
          <w:sz w:val="28"/>
          <w:szCs w:val="28"/>
          <w:lang w:eastAsia="ru-RU"/>
        </w:rPr>
        <w:t xml:space="preserve"> В случае выхода из строя одной группы водозаборных сооружений мощность оставшихся сооружений должна обеспечивать подачу воды по аварийному режиму на производственно-технические нужды объектов, а также на хозяйственно-питьевые нужды для численности населения мирного времени по нормам, установленным соответствующими национальными документами по стандартизации.</w:t>
      </w:r>
    </w:p>
    <w:p w:rsidR="006C5BBE" w:rsidRPr="006C5BBE" w:rsidRDefault="006C5BBE" w:rsidP="006C5BBE">
      <w:pPr>
        <w:tabs>
          <w:tab w:val="left" w:pos="1134"/>
        </w:tabs>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Для хозяйственно-питьевого водоснабжения должен использоваться весь наличный ресурс подземных вод. Преимущество должно быть отдано хорошо защищенным подземным водам. При недостаточном количестве хорошо защищенных вод могут использоваться и менее защищенные классы подземных вод.</w:t>
      </w:r>
    </w:p>
    <w:p w:rsidR="006C5BBE" w:rsidRPr="006C5BBE" w:rsidRDefault="006C5BBE" w:rsidP="006C5BBE">
      <w:pPr>
        <w:tabs>
          <w:tab w:val="left" w:pos="1134"/>
        </w:tabs>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В соответствии с ВСН ВК4-90, минимальное количество воды питьевого качества, которое должно подаваться населению (с учетом эвакуированного населения из категорированных городов) по централизованным СХПВ или с помощью передвижных средств на другие нужды, определяется из расчета - </w:t>
      </w:r>
      <w:smartTag w:uri="urn:schemas-microsoft-com:office:smarttags" w:element="metricconverter">
        <w:smartTagPr>
          <w:attr w:name="ProductID" w:val="31 л"/>
        </w:smartTagPr>
        <w:r w:rsidRPr="006C5BBE">
          <w:rPr>
            <w:rFonts w:ascii="Times New Roman" w:eastAsia="Times New Roman" w:hAnsi="Times New Roman" w:cs="Times New Roman"/>
            <w:sz w:val="28"/>
            <w:szCs w:val="28"/>
            <w:lang w:eastAsia="ru-RU"/>
          </w:rPr>
          <w:t>31 л</w:t>
        </w:r>
      </w:smartTag>
      <w:r w:rsidRPr="006C5BBE">
        <w:rPr>
          <w:rFonts w:ascii="Times New Roman" w:eastAsia="Times New Roman" w:hAnsi="Times New Roman" w:cs="Times New Roman"/>
          <w:sz w:val="28"/>
          <w:szCs w:val="28"/>
          <w:lang w:eastAsia="ru-RU"/>
        </w:rPr>
        <w:t xml:space="preserve"> в сутки на человека (Таблица 5.5.</w:t>
      </w:r>
      <w:r w:rsidR="00507B47">
        <w:rPr>
          <w:rFonts w:ascii="Times New Roman" w:eastAsia="Times New Roman" w:hAnsi="Times New Roman" w:cs="Times New Roman"/>
          <w:sz w:val="28"/>
          <w:szCs w:val="28"/>
          <w:lang w:eastAsia="ru-RU"/>
        </w:rPr>
        <w:t>2</w:t>
      </w:r>
      <w:r w:rsidRPr="006C5BBE">
        <w:rPr>
          <w:rFonts w:ascii="Times New Roman" w:eastAsia="Times New Roman" w:hAnsi="Times New Roman" w:cs="Times New Roman"/>
          <w:sz w:val="28"/>
          <w:szCs w:val="28"/>
          <w:lang w:eastAsia="ru-RU"/>
        </w:rPr>
        <w:t xml:space="preserve">) и </w:t>
      </w:r>
      <w:smartTag w:uri="urn:schemas-microsoft-com:office:smarttags" w:element="metricconverter">
        <w:smartTagPr>
          <w:attr w:name="ProductID" w:val="75 л"/>
        </w:smartTagPr>
        <w:r w:rsidRPr="006C5BBE">
          <w:rPr>
            <w:rFonts w:ascii="Times New Roman" w:eastAsia="Times New Roman" w:hAnsi="Times New Roman" w:cs="Times New Roman"/>
            <w:sz w:val="28"/>
            <w:szCs w:val="28"/>
            <w:lang w:eastAsia="ru-RU"/>
          </w:rPr>
          <w:t>75 л</w:t>
        </w:r>
      </w:smartTag>
      <w:r w:rsidRPr="006C5BBE">
        <w:rPr>
          <w:rFonts w:ascii="Times New Roman" w:eastAsia="Times New Roman" w:hAnsi="Times New Roman" w:cs="Times New Roman"/>
          <w:sz w:val="28"/>
          <w:szCs w:val="28"/>
          <w:lang w:eastAsia="ru-RU"/>
        </w:rPr>
        <w:t xml:space="preserve"> в сутки на одного пораженного, поступающего на стационарное лечение, включая нужды на питье; </w:t>
      </w:r>
      <w:smartTag w:uri="urn:schemas-microsoft-com:office:smarttags" w:element="metricconverter">
        <w:smartTagPr>
          <w:attr w:name="ProductID" w:val="45 л"/>
        </w:smartTagPr>
        <w:r w:rsidRPr="006C5BBE">
          <w:rPr>
            <w:rFonts w:ascii="Times New Roman" w:eastAsia="Times New Roman" w:hAnsi="Times New Roman" w:cs="Times New Roman"/>
            <w:sz w:val="28"/>
            <w:szCs w:val="28"/>
            <w:lang w:eastAsia="ru-RU"/>
          </w:rPr>
          <w:t>45 л</w:t>
        </w:r>
      </w:smartTag>
      <w:r w:rsidRPr="006C5BBE">
        <w:rPr>
          <w:rFonts w:ascii="Times New Roman" w:eastAsia="Times New Roman" w:hAnsi="Times New Roman" w:cs="Times New Roman"/>
          <w:sz w:val="28"/>
          <w:szCs w:val="28"/>
          <w:lang w:eastAsia="ru-RU"/>
        </w:rPr>
        <w:t xml:space="preserve"> на обмывку </w:t>
      </w:r>
      <w:r w:rsidRPr="006C5BBE">
        <w:rPr>
          <w:rFonts w:ascii="Times New Roman" w:eastAsia="Times New Roman" w:hAnsi="Times New Roman" w:cs="Times New Roman"/>
          <w:sz w:val="28"/>
          <w:szCs w:val="28"/>
          <w:lang w:eastAsia="ru-RU"/>
        </w:rPr>
        <w:lastRenderedPageBreak/>
        <w:t>одного человека, включая личный состав невоенизированных формирований ГО, работающих в очаге поражения.</w:t>
      </w:r>
    </w:p>
    <w:p w:rsidR="006C5BBE" w:rsidRPr="006C5BBE" w:rsidRDefault="006C5BBE" w:rsidP="006C5BBE">
      <w:pPr>
        <w:spacing w:after="0" w:line="276" w:lineRule="auto"/>
        <w:ind w:left="709"/>
        <w:jc w:val="right"/>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Таблица 5.5.</w:t>
      </w:r>
      <w:r w:rsidR="00507B47">
        <w:rPr>
          <w:rFonts w:ascii="Times New Roman" w:eastAsia="Times New Roman" w:hAnsi="Times New Roman" w:cs="Times New Roman"/>
          <w:color w:val="000000"/>
          <w:sz w:val="28"/>
          <w:szCs w:val="28"/>
          <w:lang w:eastAsia="ru-RU"/>
        </w:rPr>
        <w:t>2</w:t>
      </w:r>
    </w:p>
    <w:p w:rsidR="006C5BBE" w:rsidRPr="006C5BBE" w:rsidRDefault="006C5BBE" w:rsidP="006C5BBE">
      <w:pPr>
        <w:spacing w:after="0" w:line="276" w:lineRule="auto"/>
        <w:contextualSpacing/>
        <w:jc w:val="center"/>
        <w:rPr>
          <w:rFonts w:ascii="Times New Roman" w:eastAsia="Times New Roman" w:hAnsi="Times New Roman" w:cs="Times New Roman"/>
          <w:i/>
          <w:sz w:val="28"/>
          <w:szCs w:val="28"/>
          <w:lang w:eastAsia="ru-RU"/>
        </w:rPr>
      </w:pPr>
      <w:r w:rsidRPr="006C5BBE">
        <w:rPr>
          <w:rFonts w:ascii="Times New Roman" w:eastAsia="Times New Roman" w:hAnsi="Times New Roman" w:cs="Times New Roman"/>
          <w:i/>
          <w:sz w:val="28"/>
          <w:szCs w:val="28"/>
          <w:lang w:eastAsia="ru-RU"/>
        </w:rPr>
        <w:t>Минимально необходимое количество воды питьевого качества в</w:t>
      </w:r>
      <w:r w:rsidRPr="006C5BBE">
        <w:rPr>
          <w:rFonts w:ascii="Times New Roman" w:eastAsia="Times New Roman" w:hAnsi="Times New Roman" w:cs="Times New Roman"/>
          <w:b/>
          <w:i/>
          <w:sz w:val="28"/>
          <w:szCs w:val="28"/>
          <w:lang w:eastAsia="ru-RU"/>
        </w:rPr>
        <w:t xml:space="preserve"> </w:t>
      </w:r>
      <w:r w:rsidRPr="006C5BBE">
        <w:rPr>
          <w:rFonts w:ascii="Times New Roman" w:eastAsia="Times New Roman" w:hAnsi="Times New Roman" w:cs="Times New Roman"/>
          <w:i/>
          <w:sz w:val="28"/>
          <w:szCs w:val="28"/>
          <w:lang w:eastAsia="ru-RU"/>
        </w:rPr>
        <w:t>сутки, подаваемое населению по централизованным СХПВ в Шикшинском СП</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4"/>
        <w:gridCol w:w="1359"/>
        <w:gridCol w:w="1126"/>
        <w:gridCol w:w="1359"/>
        <w:gridCol w:w="1126"/>
        <w:gridCol w:w="1359"/>
        <w:gridCol w:w="1118"/>
      </w:tblGrid>
      <w:tr w:rsidR="006C5BBE" w:rsidRPr="006C5BBE" w:rsidTr="0084774F">
        <w:trPr>
          <w:trHeight w:val="443"/>
          <w:tblHeader/>
          <w:jc w:val="center"/>
        </w:trPr>
        <w:tc>
          <w:tcPr>
            <w:tcW w:w="1170" w:type="pct"/>
            <w:vMerge w:val="restart"/>
            <w:tcBorders>
              <w:top w:val="single" w:sz="4" w:space="0" w:color="auto"/>
              <w:left w:val="single" w:sz="4" w:space="0" w:color="auto"/>
              <w:right w:val="single" w:sz="4" w:space="0" w:color="auto"/>
            </w:tcBorders>
            <w:shd w:val="clear" w:color="auto" w:fill="D9D9D9"/>
            <w:vAlign w:val="center"/>
          </w:tcPr>
          <w:p w:rsidR="006C5BBE" w:rsidRPr="006C5BBE" w:rsidRDefault="006C5BBE" w:rsidP="006C5BBE">
            <w:pPr>
              <w:spacing w:after="0" w:line="276" w:lineRule="auto"/>
              <w:contextualSpacing/>
              <w:jc w:val="center"/>
              <w:rPr>
                <w:rFonts w:ascii="Times New Roman" w:eastAsia="Times New Roman" w:hAnsi="Times New Roman" w:cs="Times New Roman"/>
                <w:color w:val="000000"/>
                <w:sz w:val="20"/>
                <w:szCs w:val="20"/>
                <w:lang w:eastAsia="ru-RU"/>
              </w:rPr>
            </w:pPr>
            <w:r w:rsidRPr="006C5BBE">
              <w:rPr>
                <w:rFonts w:ascii="Times New Roman" w:eastAsia="Times New Roman" w:hAnsi="Times New Roman" w:cs="Times New Roman"/>
                <w:bCs/>
                <w:color w:val="000000"/>
                <w:sz w:val="20"/>
                <w:szCs w:val="20"/>
                <w:lang w:eastAsia="ru-RU"/>
              </w:rPr>
              <w:t>Сельское поселение</w:t>
            </w:r>
          </w:p>
        </w:tc>
        <w:tc>
          <w:tcPr>
            <w:tcW w:w="1278"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C5BBE" w:rsidRPr="006C5BBE" w:rsidRDefault="006C5BBE" w:rsidP="006C5BBE">
            <w:pPr>
              <w:spacing w:after="0" w:line="276" w:lineRule="auto"/>
              <w:contextualSpacing/>
              <w:jc w:val="center"/>
              <w:rPr>
                <w:rFonts w:ascii="Times New Roman" w:eastAsia="Times New Roman" w:hAnsi="Times New Roman" w:cs="Times New Roman"/>
                <w:color w:val="000000"/>
                <w:sz w:val="20"/>
                <w:szCs w:val="20"/>
                <w:lang w:eastAsia="ru-RU"/>
              </w:rPr>
            </w:pPr>
            <w:r w:rsidRPr="006C5BBE">
              <w:rPr>
                <w:rFonts w:ascii="Times New Roman" w:eastAsia="Times New Roman" w:hAnsi="Times New Roman" w:cs="Times New Roman"/>
                <w:color w:val="000000"/>
                <w:sz w:val="20"/>
                <w:szCs w:val="20"/>
                <w:lang w:eastAsia="ru-RU"/>
              </w:rPr>
              <w:t>Исходный год</w:t>
            </w:r>
          </w:p>
          <w:p w:rsidR="006C5BBE" w:rsidRPr="006C5BBE" w:rsidRDefault="006C5BBE" w:rsidP="006C5BBE">
            <w:pPr>
              <w:spacing w:after="0" w:line="276" w:lineRule="auto"/>
              <w:contextualSpacing/>
              <w:jc w:val="center"/>
              <w:rPr>
                <w:rFonts w:ascii="Times New Roman" w:eastAsia="Times New Roman" w:hAnsi="Times New Roman" w:cs="Times New Roman"/>
                <w:color w:val="000000"/>
                <w:sz w:val="20"/>
                <w:szCs w:val="20"/>
                <w:lang w:eastAsia="ru-RU"/>
              </w:rPr>
            </w:pPr>
            <w:r w:rsidRPr="006C5BBE">
              <w:rPr>
                <w:rFonts w:ascii="Times New Roman" w:eastAsia="Times New Roman" w:hAnsi="Times New Roman" w:cs="Times New Roman"/>
                <w:color w:val="000000"/>
                <w:sz w:val="20"/>
                <w:szCs w:val="20"/>
                <w:lang w:eastAsia="ru-RU"/>
              </w:rPr>
              <w:t>(2016 г.), чел.</w:t>
            </w:r>
          </w:p>
        </w:tc>
        <w:tc>
          <w:tcPr>
            <w:tcW w:w="1278" w:type="pct"/>
            <w:gridSpan w:val="2"/>
            <w:tcBorders>
              <w:top w:val="single" w:sz="4" w:space="0" w:color="auto"/>
              <w:left w:val="single" w:sz="4" w:space="0" w:color="auto"/>
              <w:right w:val="single" w:sz="4" w:space="0" w:color="auto"/>
            </w:tcBorders>
            <w:shd w:val="clear" w:color="auto" w:fill="D9D9D9"/>
            <w:vAlign w:val="center"/>
          </w:tcPr>
          <w:p w:rsidR="006C5BBE" w:rsidRPr="006C5BBE" w:rsidRDefault="006C5BBE" w:rsidP="006C5BBE">
            <w:pPr>
              <w:spacing w:after="0" w:line="276" w:lineRule="auto"/>
              <w:contextualSpacing/>
              <w:jc w:val="center"/>
              <w:rPr>
                <w:rFonts w:ascii="Times New Roman" w:eastAsia="Times New Roman" w:hAnsi="Times New Roman" w:cs="Times New Roman"/>
                <w:color w:val="000000"/>
                <w:sz w:val="20"/>
                <w:szCs w:val="20"/>
                <w:lang w:eastAsia="ru-RU"/>
              </w:rPr>
            </w:pPr>
            <w:r w:rsidRPr="006C5BBE">
              <w:rPr>
                <w:rFonts w:ascii="Times New Roman" w:eastAsia="Times New Roman" w:hAnsi="Times New Roman" w:cs="Times New Roman"/>
                <w:color w:val="000000"/>
                <w:sz w:val="20"/>
                <w:szCs w:val="20"/>
                <w:lang w:eastAsia="ru-RU"/>
              </w:rPr>
              <w:t>Первая очередь</w:t>
            </w:r>
          </w:p>
          <w:p w:rsidR="006C5BBE" w:rsidRPr="006C5BBE" w:rsidRDefault="006C5BBE" w:rsidP="006C5BBE">
            <w:pPr>
              <w:spacing w:after="0" w:line="276" w:lineRule="auto"/>
              <w:contextualSpacing/>
              <w:jc w:val="center"/>
              <w:rPr>
                <w:rFonts w:ascii="Times New Roman" w:eastAsia="Times New Roman" w:hAnsi="Times New Roman" w:cs="Times New Roman"/>
                <w:color w:val="000000"/>
                <w:sz w:val="20"/>
                <w:szCs w:val="20"/>
                <w:lang w:eastAsia="ru-RU"/>
              </w:rPr>
            </w:pPr>
            <w:r w:rsidRPr="006C5BBE">
              <w:rPr>
                <w:rFonts w:ascii="Times New Roman" w:eastAsia="Times New Roman" w:hAnsi="Times New Roman" w:cs="Times New Roman"/>
                <w:color w:val="000000"/>
                <w:sz w:val="20"/>
                <w:szCs w:val="20"/>
                <w:lang w:eastAsia="ru-RU"/>
              </w:rPr>
              <w:t>(2026 г.), чел.</w:t>
            </w:r>
          </w:p>
        </w:tc>
        <w:tc>
          <w:tcPr>
            <w:tcW w:w="1275" w:type="pct"/>
            <w:gridSpan w:val="2"/>
            <w:tcBorders>
              <w:top w:val="single" w:sz="4" w:space="0" w:color="auto"/>
              <w:left w:val="single" w:sz="4" w:space="0" w:color="auto"/>
              <w:right w:val="single" w:sz="4" w:space="0" w:color="auto"/>
            </w:tcBorders>
            <w:shd w:val="clear" w:color="auto" w:fill="D9D9D9"/>
            <w:vAlign w:val="center"/>
          </w:tcPr>
          <w:p w:rsidR="006C5BBE" w:rsidRPr="006C5BBE" w:rsidRDefault="006C5BBE" w:rsidP="006C5BBE">
            <w:pPr>
              <w:spacing w:after="0" w:line="276" w:lineRule="auto"/>
              <w:contextualSpacing/>
              <w:jc w:val="center"/>
              <w:rPr>
                <w:rFonts w:ascii="Times New Roman" w:eastAsia="Times New Roman" w:hAnsi="Times New Roman" w:cs="Times New Roman"/>
                <w:color w:val="000000"/>
                <w:sz w:val="20"/>
                <w:szCs w:val="20"/>
                <w:lang w:eastAsia="ru-RU"/>
              </w:rPr>
            </w:pPr>
            <w:r w:rsidRPr="006C5BBE">
              <w:rPr>
                <w:rFonts w:ascii="Times New Roman" w:eastAsia="Times New Roman" w:hAnsi="Times New Roman" w:cs="Times New Roman"/>
                <w:color w:val="000000"/>
                <w:sz w:val="20"/>
                <w:szCs w:val="20"/>
                <w:lang w:eastAsia="ru-RU"/>
              </w:rPr>
              <w:t>Расчетный срок</w:t>
            </w:r>
          </w:p>
          <w:p w:rsidR="006C5BBE" w:rsidRPr="006C5BBE" w:rsidRDefault="006C5BBE" w:rsidP="006C5BBE">
            <w:pPr>
              <w:spacing w:after="0" w:line="276" w:lineRule="auto"/>
              <w:contextualSpacing/>
              <w:jc w:val="center"/>
              <w:rPr>
                <w:rFonts w:ascii="Times New Roman" w:eastAsia="Times New Roman" w:hAnsi="Times New Roman" w:cs="Times New Roman"/>
                <w:color w:val="000000"/>
                <w:sz w:val="20"/>
                <w:szCs w:val="20"/>
                <w:lang w:eastAsia="ru-RU"/>
              </w:rPr>
            </w:pPr>
            <w:r w:rsidRPr="006C5BBE">
              <w:rPr>
                <w:rFonts w:ascii="Times New Roman" w:eastAsia="Times New Roman" w:hAnsi="Times New Roman" w:cs="Times New Roman"/>
                <w:color w:val="000000"/>
                <w:sz w:val="20"/>
                <w:szCs w:val="20"/>
                <w:lang w:eastAsia="ru-RU"/>
              </w:rPr>
              <w:t>(2036 г.), чел.</w:t>
            </w:r>
          </w:p>
        </w:tc>
      </w:tr>
      <w:tr w:rsidR="006C5BBE" w:rsidRPr="006C5BBE" w:rsidTr="0084774F">
        <w:trPr>
          <w:trHeight w:val="692"/>
          <w:tblHeader/>
          <w:jc w:val="center"/>
        </w:trPr>
        <w:tc>
          <w:tcPr>
            <w:tcW w:w="1170" w:type="pct"/>
            <w:vMerge/>
            <w:tcBorders>
              <w:left w:val="single" w:sz="4" w:space="0" w:color="auto"/>
              <w:bottom w:val="single" w:sz="4" w:space="0" w:color="auto"/>
              <w:right w:val="single" w:sz="4" w:space="0" w:color="auto"/>
            </w:tcBorders>
            <w:shd w:val="clear" w:color="auto" w:fill="D9D9D9"/>
            <w:vAlign w:val="center"/>
          </w:tcPr>
          <w:p w:rsidR="006C5BBE" w:rsidRPr="006C5BBE" w:rsidRDefault="006C5BBE" w:rsidP="006C5BBE">
            <w:pPr>
              <w:spacing w:after="0" w:line="276" w:lineRule="auto"/>
              <w:contextualSpacing/>
              <w:jc w:val="center"/>
              <w:rPr>
                <w:rFonts w:ascii="Times New Roman" w:eastAsia="Times New Roman" w:hAnsi="Times New Roman" w:cs="Times New Roman"/>
                <w:color w:val="000000"/>
                <w:sz w:val="20"/>
                <w:szCs w:val="20"/>
                <w:lang w:eastAsia="ru-RU"/>
              </w:rPr>
            </w:pPr>
          </w:p>
        </w:tc>
        <w:tc>
          <w:tcPr>
            <w:tcW w:w="699" w:type="pct"/>
            <w:tcBorders>
              <w:top w:val="single" w:sz="4" w:space="0" w:color="auto"/>
              <w:left w:val="single" w:sz="4" w:space="0" w:color="auto"/>
              <w:bottom w:val="single" w:sz="4" w:space="0" w:color="auto"/>
              <w:right w:val="single" w:sz="4" w:space="0" w:color="auto"/>
            </w:tcBorders>
            <w:shd w:val="clear" w:color="auto" w:fill="D9D9D9"/>
            <w:vAlign w:val="center"/>
          </w:tcPr>
          <w:p w:rsidR="006C5BBE" w:rsidRPr="006C5BBE" w:rsidRDefault="006C5BBE" w:rsidP="006C5BBE">
            <w:pPr>
              <w:spacing w:after="0" w:line="276" w:lineRule="auto"/>
              <w:contextualSpacing/>
              <w:jc w:val="center"/>
              <w:rPr>
                <w:rFonts w:ascii="Times New Roman" w:eastAsia="Times New Roman" w:hAnsi="Times New Roman" w:cs="Times New Roman"/>
                <w:color w:val="000000"/>
                <w:sz w:val="20"/>
                <w:szCs w:val="20"/>
                <w:lang w:eastAsia="ru-RU"/>
              </w:rPr>
            </w:pPr>
            <w:r w:rsidRPr="006C5BBE">
              <w:rPr>
                <w:rFonts w:ascii="Times New Roman" w:eastAsia="Times New Roman" w:hAnsi="Times New Roman" w:cs="Times New Roman"/>
                <w:color w:val="000000"/>
                <w:sz w:val="20"/>
                <w:szCs w:val="20"/>
                <w:lang w:eastAsia="ru-RU"/>
              </w:rPr>
              <w:t>Численность населения</w:t>
            </w:r>
            <w:r w:rsidRPr="006C5BBE">
              <w:rPr>
                <w:rFonts w:ascii="Times New Roman" w:eastAsia="Times New Roman" w:hAnsi="Times New Roman" w:cs="Times New Roman"/>
                <w:bCs/>
                <w:color w:val="000000"/>
                <w:sz w:val="20"/>
                <w:szCs w:val="20"/>
                <w:lang w:eastAsia="ru-RU"/>
              </w:rPr>
              <w:t>, чел.</w:t>
            </w:r>
          </w:p>
        </w:tc>
        <w:tc>
          <w:tcPr>
            <w:tcW w:w="579" w:type="pct"/>
            <w:tcBorders>
              <w:top w:val="single" w:sz="4" w:space="0" w:color="auto"/>
              <w:left w:val="single" w:sz="4" w:space="0" w:color="auto"/>
              <w:bottom w:val="single" w:sz="4" w:space="0" w:color="auto"/>
              <w:right w:val="single" w:sz="4" w:space="0" w:color="auto"/>
            </w:tcBorders>
            <w:shd w:val="clear" w:color="auto" w:fill="D9D9D9"/>
            <w:vAlign w:val="center"/>
          </w:tcPr>
          <w:p w:rsidR="006C5BBE" w:rsidRPr="006C5BBE" w:rsidRDefault="006C5BBE" w:rsidP="006C5BBE">
            <w:pPr>
              <w:spacing w:after="0" w:line="276" w:lineRule="auto"/>
              <w:contextualSpacing/>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Суточный запас,</w:t>
            </w:r>
          </w:p>
          <w:p w:rsidR="006C5BBE" w:rsidRPr="006C5BBE" w:rsidRDefault="006C5BBE" w:rsidP="006C5BBE">
            <w:pPr>
              <w:spacing w:after="0" w:line="276" w:lineRule="auto"/>
              <w:contextualSpacing/>
              <w:jc w:val="center"/>
              <w:rPr>
                <w:rFonts w:ascii="Times New Roman" w:eastAsia="Times New Roman" w:hAnsi="Times New Roman" w:cs="Times New Roman"/>
                <w:color w:val="000000"/>
                <w:sz w:val="20"/>
                <w:szCs w:val="20"/>
                <w:lang w:eastAsia="ru-RU"/>
              </w:rPr>
            </w:pPr>
            <w:r w:rsidRPr="006C5BBE">
              <w:rPr>
                <w:rFonts w:ascii="Times New Roman" w:eastAsia="Times New Roman" w:hAnsi="Times New Roman" w:cs="Times New Roman"/>
                <w:bCs/>
                <w:color w:val="000000"/>
                <w:sz w:val="20"/>
                <w:szCs w:val="20"/>
                <w:lang w:eastAsia="ru-RU"/>
              </w:rPr>
              <w:t xml:space="preserve"> м</w:t>
            </w:r>
            <w:r w:rsidRPr="006C5BBE">
              <w:rPr>
                <w:rFonts w:ascii="Times New Roman" w:eastAsia="Times New Roman" w:hAnsi="Times New Roman" w:cs="Times New Roman"/>
                <w:bCs/>
                <w:color w:val="000000"/>
                <w:sz w:val="20"/>
                <w:szCs w:val="20"/>
                <w:vertAlign w:val="superscript"/>
                <w:lang w:eastAsia="ru-RU"/>
              </w:rPr>
              <w:t>3</w:t>
            </w:r>
          </w:p>
        </w:tc>
        <w:tc>
          <w:tcPr>
            <w:tcW w:w="699" w:type="pct"/>
            <w:tcBorders>
              <w:left w:val="single" w:sz="4" w:space="0" w:color="auto"/>
              <w:bottom w:val="single" w:sz="4" w:space="0" w:color="auto"/>
              <w:right w:val="single" w:sz="4" w:space="0" w:color="auto"/>
            </w:tcBorders>
            <w:shd w:val="clear" w:color="auto" w:fill="D9D9D9"/>
            <w:vAlign w:val="center"/>
          </w:tcPr>
          <w:p w:rsidR="006C5BBE" w:rsidRPr="006C5BBE" w:rsidRDefault="006C5BBE" w:rsidP="006C5BBE">
            <w:pPr>
              <w:spacing w:after="0" w:line="276" w:lineRule="auto"/>
              <w:contextualSpacing/>
              <w:jc w:val="center"/>
              <w:rPr>
                <w:rFonts w:ascii="Times New Roman" w:eastAsia="Times New Roman" w:hAnsi="Times New Roman" w:cs="Times New Roman"/>
                <w:color w:val="000000"/>
                <w:sz w:val="20"/>
                <w:szCs w:val="20"/>
                <w:lang w:eastAsia="ru-RU"/>
              </w:rPr>
            </w:pPr>
            <w:r w:rsidRPr="006C5BBE">
              <w:rPr>
                <w:rFonts w:ascii="Times New Roman" w:eastAsia="Times New Roman" w:hAnsi="Times New Roman" w:cs="Times New Roman"/>
                <w:color w:val="000000"/>
                <w:sz w:val="20"/>
                <w:szCs w:val="20"/>
                <w:lang w:eastAsia="ru-RU"/>
              </w:rPr>
              <w:t>Численность населения</w:t>
            </w:r>
            <w:r w:rsidRPr="006C5BBE">
              <w:rPr>
                <w:rFonts w:ascii="Times New Roman" w:eastAsia="Times New Roman" w:hAnsi="Times New Roman" w:cs="Times New Roman"/>
                <w:bCs/>
                <w:color w:val="000000"/>
                <w:sz w:val="20"/>
                <w:szCs w:val="20"/>
                <w:lang w:eastAsia="ru-RU"/>
              </w:rPr>
              <w:t>, чел.</w:t>
            </w:r>
          </w:p>
        </w:tc>
        <w:tc>
          <w:tcPr>
            <w:tcW w:w="579" w:type="pct"/>
            <w:tcBorders>
              <w:left w:val="single" w:sz="4" w:space="0" w:color="auto"/>
              <w:bottom w:val="single" w:sz="4" w:space="0" w:color="auto"/>
              <w:right w:val="single" w:sz="4" w:space="0" w:color="auto"/>
            </w:tcBorders>
            <w:shd w:val="clear" w:color="auto" w:fill="D9D9D9"/>
            <w:vAlign w:val="center"/>
          </w:tcPr>
          <w:p w:rsidR="006C5BBE" w:rsidRPr="006C5BBE" w:rsidRDefault="006C5BBE" w:rsidP="006C5BBE">
            <w:pPr>
              <w:spacing w:after="0" w:line="276" w:lineRule="auto"/>
              <w:contextualSpacing/>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 xml:space="preserve">Суточный запас, </w:t>
            </w:r>
          </w:p>
          <w:p w:rsidR="006C5BBE" w:rsidRPr="006C5BBE" w:rsidRDefault="006C5BBE" w:rsidP="006C5BBE">
            <w:pPr>
              <w:spacing w:after="0" w:line="276" w:lineRule="auto"/>
              <w:contextualSpacing/>
              <w:jc w:val="center"/>
              <w:rPr>
                <w:rFonts w:ascii="Times New Roman" w:eastAsia="Times New Roman" w:hAnsi="Times New Roman" w:cs="Times New Roman"/>
                <w:color w:val="000000"/>
                <w:sz w:val="20"/>
                <w:szCs w:val="20"/>
                <w:lang w:eastAsia="ru-RU"/>
              </w:rPr>
            </w:pPr>
            <w:r w:rsidRPr="006C5BBE">
              <w:rPr>
                <w:rFonts w:ascii="Times New Roman" w:eastAsia="Times New Roman" w:hAnsi="Times New Roman" w:cs="Times New Roman"/>
                <w:bCs/>
                <w:color w:val="000000"/>
                <w:sz w:val="20"/>
                <w:szCs w:val="20"/>
                <w:lang w:eastAsia="ru-RU"/>
              </w:rPr>
              <w:t>м</w:t>
            </w:r>
            <w:r w:rsidRPr="006C5BBE">
              <w:rPr>
                <w:rFonts w:ascii="Times New Roman" w:eastAsia="Times New Roman" w:hAnsi="Times New Roman" w:cs="Times New Roman"/>
                <w:bCs/>
                <w:color w:val="000000"/>
                <w:sz w:val="20"/>
                <w:szCs w:val="20"/>
                <w:vertAlign w:val="superscript"/>
                <w:lang w:eastAsia="ru-RU"/>
              </w:rPr>
              <w:t>3</w:t>
            </w:r>
          </w:p>
        </w:tc>
        <w:tc>
          <w:tcPr>
            <w:tcW w:w="699" w:type="pct"/>
            <w:tcBorders>
              <w:left w:val="single" w:sz="4" w:space="0" w:color="auto"/>
              <w:bottom w:val="single" w:sz="4" w:space="0" w:color="auto"/>
              <w:right w:val="single" w:sz="4" w:space="0" w:color="auto"/>
            </w:tcBorders>
            <w:shd w:val="clear" w:color="auto" w:fill="D9D9D9"/>
            <w:vAlign w:val="center"/>
          </w:tcPr>
          <w:p w:rsidR="006C5BBE" w:rsidRPr="006C5BBE" w:rsidRDefault="006C5BBE" w:rsidP="006C5BBE">
            <w:pPr>
              <w:spacing w:after="0" w:line="276" w:lineRule="auto"/>
              <w:contextualSpacing/>
              <w:jc w:val="center"/>
              <w:rPr>
                <w:rFonts w:ascii="Times New Roman" w:eastAsia="Times New Roman" w:hAnsi="Times New Roman" w:cs="Times New Roman"/>
                <w:color w:val="000000"/>
                <w:sz w:val="20"/>
                <w:szCs w:val="20"/>
                <w:lang w:eastAsia="ru-RU"/>
              </w:rPr>
            </w:pPr>
            <w:r w:rsidRPr="006C5BBE">
              <w:rPr>
                <w:rFonts w:ascii="Times New Roman" w:eastAsia="Times New Roman" w:hAnsi="Times New Roman" w:cs="Times New Roman"/>
                <w:color w:val="000000"/>
                <w:sz w:val="20"/>
                <w:szCs w:val="20"/>
                <w:lang w:eastAsia="ru-RU"/>
              </w:rPr>
              <w:t>Численность населения</w:t>
            </w:r>
            <w:r w:rsidRPr="006C5BBE">
              <w:rPr>
                <w:rFonts w:ascii="Times New Roman" w:eastAsia="Times New Roman" w:hAnsi="Times New Roman" w:cs="Times New Roman"/>
                <w:bCs/>
                <w:color w:val="000000"/>
                <w:sz w:val="20"/>
                <w:szCs w:val="20"/>
                <w:lang w:eastAsia="ru-RU"/>
              </w:rPr>
              <w:t>, чел.</w:t>
            </w:r>
          </w:p>
        </w:tc>
        <w:tc>
          <w:tcPr>
            <w:tcW w:w="576" w:type="pct"/>
            <w:tcBorders>
              <w:left w:val="single" w:sz="4" w:space="0" w:color="auto"/>
              <w:bottom w:val="single" w:sz="4" w:space="0" w:color="auto"/>
              <w:right w:val="single" w:sz="4" w:space="0" w:color="auto"/>
            </w:tcBorders>
            <w:shd w:val="clear" w:color="auto" w:fill="D9D9D9"/>
            <w:vAlign w:val="center"/>
          </w:tcPr>
          <w:p w:rsidR="006C5BBE" w:rsidRPr="006C5BBE" w:rsidRDefault="006C5BBE" w:rsidP="006C5BBE">
            <w:pPr>
              <w:spacing w:after="0" w:line="276" w:lineRule="auto"/>
              <w:contextualSpacing/>
              <w:jc w:val="center"/>
              <w:rPr>
                <w:rFonts w:ascii="Times New Roman" w:eastAsia="Times New Roman" w:hAnsi="Times New Roman" w:cs="Times New Roman"/>
                <w:bCs/>
                <w:color w:val="000000"/>
                <w:sz w:val="20"/>
                <w:szCs w:val="20"/>
                <w:lang w:eastAsia="ru-RU"/>
              </w:rPr>
            </w:pPr>
            <w:r w:rsidRPr="006C5BBE">
              <w:rPr>
                <w:rFonts w:ascii="Times New Roman" w:eastAsia="Times New Roman" w:hAnsi="Times New Roman" w:cs="Times New Roman"/>
                <w:bCs/>
                <w:color w:val="000000"/>
                <w:sz w:val="20"/>
                <w:szCs w:val="20"/>
                <w:lang w:eastAsia="ru-RU"/>
              </w:rPr>
              <w:t xml:space="preserve">Суточный запас, </w:t>
            </w:r>
          </w:p>
          <w:p w:rsidR="006C5BBE" w:rsidRPr="006C5BBE" w:rsidRDefault="006C5BBE" w:rsidP="006C5BBE">
            <w:pPr>
              <w:spacing w:after="0" w:line="276" w:lineRule="auto"/>
              <w:contextualSpacing/>
              <w:jc w:val="center"/>
              <w:rPr>
                <w:rFonts w:ascii="Times New Roman" w:eastAsia="Times New Roman" w:hAnsi="Times New Roman" w:cs="Times New Roman"/>
                <w:color w:val="000000"/>
                <w:sz w:val="20"/>
                <w:szCs w:val="20"/>
                <w:lang w:eastAsia="ru-RU"/>
              </w:rPr>
            </w:pPr>
            <w:r w:rsidRPr="006C5BBE">
              <w:rPr>
                <w:rFonts w:ascii="Times New Roman" w:eastAsia="Times New Roman" w:hAnsi="Times New Roman" w:cs="Times New Roman"/>
                <w:bCs/>
                <w:color w:val="000000"/>
                <w:sz w:val="20"/>
                <w:szCs w:val="20"/>
                <w:lang w:eastAsia="ru-RU"/>
              </w:rPr>
              <w:t>м</w:t>
            </w:r>
            <w:r w:rsidRPr="006C5BBE">
              <w:rPr>
                <w:rFonts w:ascii="Times New Roman" w:eastAsia="Times New Roman" w:hAnsi="Times New Roman" w:cs="Times New Roman"/>
                <w:bCs/>
                <w:color w:val="000000"/>
                <w:sz w:val="20"/>
                <w:szCs w:val="20"/>
                <w:vertAlign w:val="superscript"/>
                <w:lang w:eastAsia="ru-RU"/>
              </w:rPr>
              <w:t>3</w:t>
            </w:r>
          </w:p>
        </w:tc>
      </w:tr>
      <w:tr w:rsidR="006C5BBE" w:rsidRPr="006C5BBE" w:rsidTr="0084774F">
        <w:trPr>
          <w:jc w:val="center"/>
        </w:trPr>
        <w:tc>
          <w:tcPr>
            <w:tcW w:w="1170" w:type="pct"/>
            <w:vAlign w:val="center"/>
          </w:tcPr>
          <w:p w:rsidR="006C5BBE" w:rsidRPr="006C5BBE" w:rsidRDefault="006C5BBE" w:rsidP="006C5BBE">
            <w:pPr>
              <w:contextualSpacing/>
              <w:jc w:val="both"/>
              <w:rPr>
                <w:rFonts w:ascii="Times New Roman" w:hAnsi="Times New Roman" w:cs="Times New Roman"/>
                <w:b/>
                <w:sz w:val="20"/>
                <w:szCs w:val="20"/>
              </w:rPr>
            </w:pPr>
            <w:r w:rsidRPr="006C5BBE">
              <w:rPr>
                <w:rFonts w:ascii="Times New Roman" w:hAnsi="Times New Roman" w:cs="Times New Roman"/>
                <w:b/>
                <w:sz w:val="20"/>
                <w:szCs w:val="20"/>
              </w:rPr>
              <w:t>Численность постоянного населения, в т.ч.:</w:t>
            </w:r>
          </w:p>
        </w:tc>
        <w:tc>
          <w:tcPr>
            <w:tcW w:w="699" w:type="pct"/>
            <w:tcBorders>
              <w:bottom w:val="single" w:sz="4" w:space="0" w:color="auto"/>
            </w:tcBorders>
            <w:vAlign w:val="center"/>
          </w:tcPr>
          <w:p w:rsidR="006C5BBE" w:rsidRPr="006C5BBE" w:rsidRDefault="006C5BBE" w:rsidP="00FA4831">
            <w:pPr>
              <w:contextualSpacing/>
              <w:jc w:val="center"/>
              <w:rPr>
                <w:rFonts w:ascii="Times New Roman" w:hAnsi="Times New Roman" w:cs="Times New Roman"/>
                <w:b/>
                <w:bCs/>
                <w:color w:val="000000"/>
                <w:sz w:val="20"/>
                <w:szCs w:val="20"/>
              </w:rPr>
            </w:pPr>
            <w:r w:rsidRPr="006C5BBE">
              <w:rPr>
                <w:rFonts w:ascii="Times New Roman" w:hAnsi="Times New Roman" w:cs="Times New Roman"/>
                <w:b/>
                <w:bCs/>
                <w:color w:val="000000"/>
                <w:sz w:val="20"/>
                <w:szCs w:val="20"/>
              </w:rPr>
              <w:t>8</w:t>
            </w:r>
            <w:r w:rsidR="00FA4831">
              <w:rPr>
                <w:rFonts w:ascii="Times New Roman" w:hAnsi="Times New Roman" w:cs="Times New Roman"/>
                <w:b/>
                <w:bCs/>
                <w:color w:val="000000"/>
                <w:sz w:val="20"/>
                <w:szCs w:val="20"/>
              </w:rPr>
              <w:t>34</w:t>
            </w:r>
          </w:p>
        </w:tc>
        <w:tc>
          <w:tcPr>
            <w:tcW w:w="579" w:type="pct"/>
            <w:vAlign w:val="center"/>
          </w:tcPr>
          <w:p w:rsidR="006C5BBE" w:rsidRPr="006C5BBE" w:rsidRDefault="00FA4831" w:rsidP="006C5BBE">
            <w:pPr>
              <w:contextualSpacing/>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25,9</w:t>
            </w:r>
          </w:p>
        </w:tc>
        <w:tc>
          <w:tcPr>
            <w:tcW w:w="699" w:type="pct"/>
            <w:vAlign w:val="center"/>
          </w:tcPr>
          <w:p w:rsidR="006C5BBE" w:rsidRPr="006C5BBE" w:rsidRDefault="006C5BBE" w:rsidP="006C5BBE">
            <w:pPr>
              <w:contextualSpacing/>
              <w:jc w:val="center"/>
              <w:rPr>
                <w:rFonts w:ascii="Times New Roman" w:hAnsi="Times New Roman" w:cs="Times New Roman"/>
                <w:b/>
                <w:bCs/>
                <w:color w:val="000000"/>
                <w:sz w:val="20"/>
                <w:szCs w:val="20"/>
              </w:rPr>
            </w:pPr>
            <w:r w:rsidRPr="006C5BBE">
              <w:rPr>
                <w:rFonts w:ascii="Times New Roman" w:hAnsi="Times New Roman" w:cs="Times New Roman"/>
                <w:b/>
                <w:bCs/>
                <w:color w:val="000000"/>
                <w:sz w:val="20"/>
                <w:szCs w:val="20"/>
              </w:rPr>
              <w:t>822</w:t>
            </w:r>
          </w:p>
        </w:tc>
        <w:tc>
          <w:tcPr>
            <w:tcW w:w="579" w:type="pct"/>
            <w:vAlign w:val="center"/>
          </w:tcPr>
          <w:p w:rsidR="006C5BBE" w:rsidRPr="006C5BBE" w:rsidRDefault="006C5BBE" w:rsidP="006C5BBE">
            <w:pPr>
              <w:contextualSpacing/>
              <w:jc w:val="center"/>
              <w:rPr>
                <w:rFonts w:ascii="Times New Roman" w:hAnsi="Times New Roman" w:cs="Times New Roman"/>
                <w:b/>
                <w:bCs/>
                <w:color w:val="000000"/>
                <w:sz w:val="20"/>
                <w:szCs w:val="20"/>
              </w:rPr>
            </w:pPr>
            <w:r w:rsidRPr="006C5BBE">
              <w:rPr>
                <w:rFonts w:ascii="Times New Roman" w:hAnsi="Times New Roman" w:cs="Times New Roman"/>
                <w:b/>
                <w:bCs/>
                <w:color w:val="000000"/>
                <w:sz w:val="20"/>
                <w:szCs w:val="20"/>
              </w:rPr>
              <w:t>20,6</w:t>
            </w:r>
          </w:p>
        </w:tc>
        <w:tc>
          <w:tcPr>
            <w:tcW w:w="699" w:type="pct"/>
            <w:vAlign w:val="center"/>
          </w:tcPr>
          <w:p w:rsidR="006C5BBE" w:rsidRPr="006C5BBE" w:rsidRDefault="006C5BBE" w:rsidP="006C5BBE">
            <w:pPr>
              <w:contextualSpacing/>
              <w:jc w:val="center"/>
              <w:rPr>
                <w:rFonts w:ascii="Times New Roman" w:hAnsi="Times New Roman" w:cs="Times New Roman"/>
                <w:b/>
                <w:bCs/>
                <w:color w:val="000000"/>
                <w:sz w:val="20"/>
                <w:szCs w:val="20"/>
              </w:rPr>
            </w:pPr>
            <w:r w:rsidRPr="006C5BBE">
              <w:rPr>
                <w:rFonts w:ascii="Times New Roman" w:hAnsi="Times New Roman" w:cs="Times New Roman"/>
                <w:b/>
                <w:bCs/>
                <w:color w:val="000000"/>
                <w:sz w:val="20"/>
                <w:szCs w:val="20"/>
              </w:rPr>
              <w:t>822</w:t>
            </w:r>
          </w:p>
        </w:tc>
        <w:tc>
          <w:tcPr>
            <w:tcW w:w="576" w:type="pct"/>
            <w:vAlign w:val="center"/>
          </w:tcPr>
          <w:p w:rsidR="006C5BBE" w:rsidRPr="006C5BBE" w:rsidRDefault="006C5BBE" w:rsidP="006C5BBE">
            <w:pPr>
              <w:contextualSpacing/>
              <w:jc w:val="center"/>
              <w:rPr>
                <w:rFonts w:ascii="Times New Roman" w:hAnsi="Times New Roman" w:cs="Times New Roman"/>
                <w:b/>
                <w:bCs/>
                <w:color w:val="000000"/>
                <w:sz w:val="20"/>
                <w:szCs w:val="20"/>
              </w:rPr>
            </w:pPr>
            <w:r w:rsidRPr="006C5BBE">
              <w:rPr>
                <w:rFonts w:ascii="Times New Roman" w:hAnsi="Times New Roman" w:cs="Times New Roman"/>
                <w:b/>
                <w:bCs/>
                <w:color w:val="000000"/>
                <w:sz w:val="20"/>
                <w:szCs w:val="20"/>
              </w:rPr>
              <w:t>20,5</w:t>
            </w:r>
          </w:p>
        </w:tc>
      </w:tr>
      <w:tr w:rsidR="006C5BBE" w:rsidRPr="006C5BBE" w:rsidTr="0084774F">
        <w:trPr>
          <w:jc w:val="center"/>
        </w:trPr>
        <w:tc>
          <w:tcPr>
            <w:tcW w:w="1170" w:type="pct"/>
            <w:vAlign w:val="center"/>
          </w:tcPr>
          <w:p w:rsidR="006C5BBE" w:rsidRPr="006C5BBE" w:rsidRDefault="006C5BBE" w:rsidP="006C5BBE">
            <w:pPr>
              <w:spacing w:line="276" w:lineRule="auto"/>
              <w:ind w:left="142" w:hanging="142"/>
              <w:rPr>
                <w:rFonts w:ascii="Times New Roman" w:hAnsi="Times New Roman" w:cs="Times New Roman"/>
                <w:sz w:val="20"/>
                <w:szCs w:val="20"/>
              </w:rPr>
            </w:pPr>
            <w:r w:rsidRPr="006C5BBE">
              <w:rPr>
                <w:rFonts w:ascii="Times New Roman" w:hAnsi="Times New Roman" w:cs="Times New Roman"/>
                <w:sz w:val="20"/>
                <w:szCs w:val="20"/>
              </w:rPr>
              <w:t>с.Шикши</w:t>
            </w:r>
          </w:p>
        </w:tc>
        <w:tc>
          <w:tcPr>
            <w:tcW w:w="699" w:type="pct"/>
            <w:tcBorders>
              <w:bottom w:val="single" w:sz="4" w:space="0" w:color="auto"/>
            </w:tcBorders>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308</w:t>
            </w:r>
          </w:p>
        </w:tc>
        <w:tc>
          <w:tcPr>
            <w:tcW w:w="579" w:type="pct"/>
            <w:vAlign w:val="center"/>
          </w:tcPr>
          <w:p w:rsidR="006C5BBE" w:rsidRPr="006C5BBE" w:rsidRDefault="00FA4831" w:rsidP="006C5BBE">
            <w:pPr>
              <w:contextualSpacing/>
              <w:jc w:val="center"/>
              <w:rPr>
                <w:rFonts w:ascii="Times New Roman" w:hAnsi="Times New Roman" w:cs="Times New Roman"/>
                <w:sz w:val="20"/>
                <w:szCs w:val="20"/>
              </w:rPr>
            </w:pPr>
            <w:r>
              <w:rPr>
                <w:rFonts w:ascii="Times New Roman" w:hAnsi="Times New Roman" w:cs="Times New Roman"/>
                <w:sz w:val="20"/>
                <w:szCs w:val="20"/>
              </w:rPr>
              <w:t>9,5</w:t>
            </w:r>
          </w:p>
        </w:tc>
        <w:tc>
          <w:tcPr>
            <w:tcW w:w="699"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330</w:t>
            </w:r>
          </w:p>
        </w:tc>
        <w:tc>
          <w:tcPr>
            <w:tcW w:w="579"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8,25</w:t>
            </w:r>
          </w:p>
        </w:tc>
        <w:tc>
          <w:tcPr>
            <w:tcW w:w="699"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332</w:t>
            </w:r>
          </w:p>
        </w:tc>
        <w:tc>
          <w:tcPr>
            <w:tcW w:w="576"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8,3</w:t>
            </w:r>
          </w:p>
        </w:tc>
      </w:tr>
      <w:tr w:rsidR="006C5BBE" w:rsidRPr="006C5BBE" w:rsidTr="0084774F">
        <w:trPr>
          <w:jc w:val="center"/>
        </w:trPr>
        <w:tc>
          <w:tcPr>
            <w:tcW w:w="1170" w:type="pct"/>
            <w:vAlign w:val="center"/>
          </w:tcPr>
          <w:p w:rsidR="006C5BBE" w:rsidRPr="006C5BBE" w:rsidRDefault="006C5BBE" w:rsidP="006C5BBE">
            <w:pPr>
              <w:spacing w:line="276" w:lineRule="auto"/>
              <w:ind w:left="142" w:hanging="142"/>
              <w:rPr>
                <w:rFonts w:ascii="Times New Roman" w:hAnsi="Times New Roman" w:cs="Times New Roman"/>
                <w:sz w:val="20"/>
                <w:szCs w:val="20"/>
              </w:rPr>
            </w:pPr>
            <w:r w:rsidRPr="006C5BBE">
              <w:rPr>
                <w:rFonts w:ascii="Times New Roman" w:hAnsi="Times New Roman" w:cs="Times New Roman"/>
                <w:sz w:val="20"/>
                <w:szCs w:val="20"/>
              </w:rPr>
              <w:t>с.Алан-Елга</w:t>
            </w:r>
          </w:p>
        </w:tc>
        <w:tc>
          <w:tcPr>
            <w:tcW w:w="699" w:type="pct"/>
            <w:vAlign w:val="center"/>
          </w:tcPr>
          <w:p w:rsidR="006C5BBE" w:rsidRPr="006C5BBE" w:rsidRDefault="00FA4831" w:rsidP="006C5BBE">
            <w:pPr>
              <w:contextualSpacing/>
              <w:jc w:val="center"/>
              <w:rPr>
                <w:rFonts w:ascii="Times New Roman" w:hAnsi="Times New Roman" w:cs="Times New Roman"/>
                <w:sz w:val="20"/>
                <w:szCs w:val="20"/>
              </w:rPr>
            </w:pPr>
            <w:r>
              <w:rPr>
                <w:rFonts w:ascii="Times New Roman" w:hAnsi="Times New Roman" w:cs="Times New Roman"/>
                <w:sz w:val="20"/>
                <w:szCs w:val="20"/>
              </w:rPr>
              <w:t>305</w:t>
            </w:r>
          </w:p>
        </w:tc>
        <w:tc>
          <w:tcPr>
            <w:tcW w:w="579" w:type="pct"/>
            <w:vAlign w:val="center"/>
          </w:tcPr>
          <w:p w:rsidR="006C5BBE" w:rsidRPr="006C5BBE" w:rsidRDefault="00FA4831" w:rsidP="006C5BBE">
            <w:pPr>
              <w:contextualSpacing/>
              <w:jc w:val="center"/>
              <w:rPr>
                <w:rFonts w:ascii="Times New Roman" w:hAnsi="Times New Roman" w:cs="Times New Roman"/>
                <w:sz w:val="20"/>
                <w:szCs w:val="20"/>
              </w:rPr>
            </w:pPr>
            <w:r>
              <w:rPr>
                <w:rFonts w:ascii="Times New Roman" w:hAnsi="Times New Roman" w:cs="Times New Roman"/>
                <w:sz w:val="20"/>
                <w:szCs w:val="20"/>
              </w:rPr>
              <w:t>9,5</w:t>
            </w:r>
          </w:p>
        </w:tc>
        <w:tc>
          <w:tcPr>
            <w:tcW w:w="699"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268</w:t>
            </w:r>
          </w:p>
        </w:tc>
        <w:tc>
          <w:tcPr>
            <w:tcW w:w="579"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6,7</w:t>
            </w:r>
          </w:p>
        </w:tc>
        <w:tc>
          <w:tcPr>
            <w:tcW w:w="699"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266</w:t>
            </w:r>
          </w:p>
        </w:tc>
        <w:tc>
          <w:tcPr>
            <w:tcW w:w="576"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6,65</w:t>
            </w:r>
          </w:p>
        </w:tc>
      </w:tr>
      <w:tr w:rsidR="006C5BBE" w:rsidRPr="006C5BBE" w:rsidTr="0084774F">
        <w:trPr>
          <w:jc w:val="center"/>
        </w:trPr>
        <w:tc>
          <w:tcPr>
            <w:tcW w:w="1170" w:type="pct"/>
            <w:vAlign w:val="center"/>
          </w:tcPr>
          <w:p w:rsidR="006C5BBE" w:rsidRPr="006C5BBE" w:rsidRDefault="006C5BBE" w:rsidP="006C5BBE">
            <w:pPr>
              <w:spacing w:line="276" w:lineRule="auto"/>
              <w:ind w:left="142" w:hanging="142"/>
              <w:rPr>
                <w:rFonts w:ascii="Times New Roman" w:hAnsi="Times New Roman" w:cs="Times New Roman"/>
                <w:sz w:val="20"/>
                <w:szCs w:val="20"/>
              </w:rPr>
            </w:pPr>
            <w:r w:rsidRPr="006C5BBE">
              <w:rPr>
                <w:rFonts w:ascii="Times New Roman" w:hAnsi="Times New Roman" w:cs="Times New Roman"/>
                <w:sz w:val="20"/>
                <w:szCs w:val="20"/>
              </w:rPr>
              <w:t>д.Серда</w:t>
            </w:r>
          </w:p>
        </w:tc>
        <w:tc>
          <w:tcPr>
            <w:tcW w:w="699" w:type="pct"/>
            <w:vAlign w:val="center"/>
          </w:tcPr>
          <w:p w:rsidR="006C5BBE" w:rsidRPr="006C5BBE" w:rsidRDefault="00FA4831" w:rsidP="006C5BBE">
            <w:pPr>
              <w:contextualSpacing/>
              <w:jc w:val="center"/>
              <w:rPr>
                <w:rFonts w:ascii="Times New Roman" w:hAnsi="Times New Roman" w:cs="Times New Roman"/>
                <w:sz w:val="20"/>
                <w:szCs w:val="20"/>
              </w:rPr>
            </w:pPr>
            <w:r>
              <w:rPr>
                <w:rFonts w:ascii="Times New Roman" w:hAnsi="Times New Roman" w:cs="Times New Roman"/>
                <w:sz w:val="20"/>
                <w:szCs w:val="20"/>
              </w:rPr>
              <w:t>221</w:t>
            </w:r>
          </w:p>
        </w:tc>
        <w:tc>
          <w:tcPr>
            <w:tcW w:w="579" w:type="pct"/>
            <w:vAlign w:val="center"/>
          </w:tcPr>
          <w:p w:rsidR="006C5BBE" w:rsidRPr="006C5BBE" w:rsidRDefault="00FA4831" w:rsidP="006C5BBE">
            <w:pPr>
              <w:contextualSpacing/>
              <w:jc w:val="center"/>
              <w:rPr>
                <w:rFonts w:ascii="Times New Roman" w:hAnsi="Times New Roman" w:cs="Times New Roman"/>
                <w:sz w:val="20"/>
                <w:szCs w:val="20"/>
              </w:rPr>
            </w:pPr>
            <w:r>
              <w:rPr>
                <w:rFonts w:ascii="Times New Roman" w:hAnsi="Times New Roman" w:cs="Times New Roman"/>
                <w:sz w:val="20"/>
                <w:szCs w:val="20"/>
              </w:rPr>
              <w:t>6,9</w:t>
            </w:r>
          </w:p>
        </w:tc>
        <w:tc>
          <w:tcPr>
            <w:tcW w:w="699"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224</w:t>
            </w:r>
          </w:p>
        </w:tc>
        <w:tc>
          <w:tcPr>
            <w:tcW w:w="579"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5,6</w:t>
            </w:r>
          </w:p>
        </w:tc>
        <w:tc>
          <w:tcPr>
            <w:tcW w:w="699"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222</w:t>
            </w:r>
          </w:p>
        </w:tc>
        <w:tc>
          <w:tcPr>
            <w:tcW w:w="576" w:type="pct"/>
            <w:vAlign w:val="center"/>
          </w:tcPr>
          <w:p w:rsidR="006C5BBE" w:rsidRPr="006C5BBE" w:rsidRDefault="006C5BBE" w:rsidP="006C5BBE">
            <w:pPr>
              <w:contextualSpacing/>
              <w:jc w:val="center"/>
              <w:rPr>
                <w:rFonts w:ascii="Times New Roman" w:hAnsi="Times New Roman" w:cs="Times New Roman"/>
                <w:sz w:val="20"/>
                <w:szCs w:val="20"/>
              </w:rPr>
            </w:pPr>
            <w:r w:rsidRPr="006C5BBE">
              <w:rPr>
                <w:rFonts w:ascii="Times New Roman" w:hAnsi="Times New Roman" w:cs="Times New Roman"/>
                <w:sz w:val="20"/>
                <w:szCs w:val="20"/>
              </w:rPr>
              <w:t>5,55</w:t>
            </w:r>
          </w:p>
        </w:tc>
      </w:tr>
    </w:tbl>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Объем воды в водонапорных башнях должен в том числе удовлетворять потребность населения в воде в случае ЧС в соответствии с приведенным расчетом.</w:t>
      </w:r>
    </w:p>
    <w:p w:rsidR="006C5BBE" w:rsidRPr="006C5BBE" w:rsidRDefault="006C5BBE" w:rsidP="006C5BBE">
      <w:pPr>
        <w:spacing w:after="0" w:line="276" w:lineRule="auto"/>
        <w:ind w:firstLine="709"/>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Кроме того, при возникновении ЧС дополнительно необходимо предусмотреть подвоз питьевой воды в подвижных резервуарах (автоцистернах). Каждый пункт раздачи воды в передвижную тару должен обслуживать территорию населенного пункта в радиусе </w:t>
      </w:r>
      <w:smartTag w:uri="urn:schemas-microsoft-com:office:smarttags" w:element="metricconverter">
        <w:smartTagPr>
          <w:attr w:name="ProductID" w:val="1,5 км"/>
        </w:smartTagPr>
        <w:r w:rsidRPr="006C5BBE">
          <w:rPr>
            <w:rFonts w:ascii="Times New Roman" w:eastAsia="Times New Roman" w:hAnsi="Times New Roman" w:cs="Times New Roman"/>
            <w:sz w:val="28"/>
            <w:szCs w:val="28"/>
            <w:lang w:eastAsia="ru-RU"/>
          </w:rPr>
          <w:t>1,5 км</w:t>
        </w:r>
      </w:smartTag>
      <w:r w:rsidRPr="006C5BBE">
        <w:rPr>
          <w:rFonts w:ascii="Times New Roman" w:eastAsia="Times New Roman" w:hAnsi="Times New Roman" w:cs="Times New Roman"/>
          <w:sz w:val="28"/>
          <w:szCs w:val="28"/>
          <w:lang w:eastAsia="ru-RU"/>
        </w:rPr>
        <w:t>.</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 условиях ЧС допустимо сокращение объемов водоснабжения отдельных промышленных и коммунальных предприятий, с тем, чтобы снизить нагрузки на сооружения, работающие по режимам специальной очистки воды из зараженного источника.</w:t>
      </w:r>
    </w:p>
    <w:p w:rsidR="006C5BBE" w:rsidRPr="006C5BBE" w:rsidRDefault="006C5BBE" w:rsidP="006C5BBE">
      <w:pPr>
        <w:spacing w:after="0" w:line="276" w:lineRule="auto"/>
        <w:jc w:val="center"/>
        <w:rPr>
          <w:rFonts w:ascii="Times New Roman" w:eastAsia="Times New Roman" w:hAnsi="Times New Roman" w:cs="Times New Roman"/>
          <w:b/>
          <w:color w:val="000000"/>
          <w:sz w:val="28"/>
          <w:szCs w:val="28"/>
          <w:lang w:eastAsia="ru-RU"/>
        </w:rPr>
      </w:pPr>
    </w:p>
    <w:p w:rsidR="006C5BBE" w:rsidRPr="006C5BBE" w:rsidRDefault="006C5BBE" w:rsidP="006C5BBE">
      <w:pPr>
        <w:spacing w:after="0" w:line="276" w:lineRule="auto"/>
        <w:jc w:val="center"/>
        <w:rPr>
          <w:rFonts w:ascii="Times New Roman" w:eastAsia="Times New Roman" w:hAnsi="Times New Roman" w:cs="Times New Roman"/>
          <w:b/>
          <w:color w:val="000000"/>
          <w:sz w:val="28"/>
          <w:szCs w:val="28"/>
          <w:lang w:eastAsia="ru-RU"/>
        </w:rPr>
      </w:pPr>
      <w:r w:rsidRPr="006C5BBE">
        <w:rPr>
          <w:rFonts w:ascii="Times New Roman" w:eastAsia="Times New Roman" w:hAnsi="Times New Roman" w:cs="Times New Roman"/>
          <w:b/>
          <w:color w:val="000000"/>
          <w:sz w:val="28"/>
          <w:szCs w:val="28"/>
          <w:lang w:eastAsia="ru-RU"/>
        </w:rPr>
        <w:t>Пункты и зоны охвата сетей мониторинга ЧС природного и техногенного характера</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Мониторинг и прогноз событий гидрометеорологического характера осуществляется ФГБУ «УГМС Республики Татарстан». </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Мониторинг геологических процессов осуществляются МЭПР РТ и ГУП «Геоцентр РТ».</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Социально-гигиенический мониторинг и прогнозирование осуществляют территориальные органы санитарно-эпидемиологического надзора Минздравсоцразвития России.</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Мониторинг состояния техногенных объектов и прогноз аварийности осуществляют профильные министерства республики и управление Ростехнадзора по РТ, а также надзорные органы в составе органов исполнительной власти Республики Татарстан, а на предприятиях и в организациях - подразделения по промышленной безопасности предприятий и организаций.</w:t>
      </w:r>
    </w:p>
    <w:p w:rsidR="006C5BBE" w:rsidRPr="006C5BBE" w:rsidRDefault="006C5BBE" w:rsidP="006C5BBE">
      <w:pPr>
        <w:keepNext/>
        <w:spacing w:after="0" w:line="276" w:lineRule="auto"/>
        <w:jc w:val="center"/>
        <w:outlineLvl w:val="2"/>
        <w:rPr>
          <w:rFonts w:ascii="Times New Roman" w:eastAsia="Times New Roman" w:hAnsi="Times New Roman" w:cs="Times New Roman"/>
          <w:b/>
          <w:iCs/>
          <w:smallCaps/>
          <w:color w:val="000000"/>
          <w:sz w:val="28"/>
          <w:szCs w:val="28"/>
          <w:lang w:val="x-none" w:eastAsia="x-none"/>
        </w:rPr>
      </w:pPr>
      <w:bookmarkStart w:id="153" w:name="_Toc467228783"/>
      <w:bookmarkStart w:id="154" w:name="_Toc477252260"/>
      <w:bookmarkStart w:id="155" w:name="_Toc487708062"/>
      <w:bookmarkStart w:id="156" w:name="_Toc499383607"/>
      <w:bookmarkStart w:id="157" w:name="_Toc523992270"/>
      <w:r w:rsidRPr="006C5BBE">
        <w:rPr>
          <w:rFonts w:ascii="Times New Roman" w:eastAsia="Times New Roman" w:hAnsi="Times New Roman" w:cs="Times New Roman"/>
          <w:b/>
          <w:iCs/>
          <w:smallCaps/>
          <w:color w:val="000000"/>
          <w:sz w:val="28"/>
          <w:szCs w:val="28"/>
          <w:lang w:eastAsia="x-none"/>
        </w:rPr>
        <w:lastRenderedPageBreak/>
        <w:t>5.6</w:t>
      </w:r>
      <w:r w:rsidRPr="006C5BBE">
        <w:rPr>
          <w:rFonts w:ascii="Times New Roman" w:eastAsia="Times New Roman" w:hAnsi="Times New Roman" w:cs="Times New Roman"/>
          <w:b/>
          <w:iCs/>
          <w:smallCaps/>
          <w:color w:val="000000"/>
          <w:sz w:val="28"/>
          <w:szCs w:val="28"/>
          <w:lang w:val="x-none" w:eastAsia="x-none"/>
        </w:rPr>
        <w:t>. Оповещение о чрезвычайной ситуации</w:t>
      </w:r>
      <w:bookmarkEnd w:id="153"/>
      <w:bookmarkEnd w:id="154"/>
      <w:bookmarkEnd w:id="155"/>
      <w:bookmarkEnd w:id="156"/>
      <w:bookmarkEnd w:id="157"/>
    </w:p>
    <w:p w:rsidR="006C5BBE" w:rsidRPr="006C5BBE" w:rsidRDefault="006C5BBE" w:rsidP="006C5BBE">
      <w:pPr>
        <w:spacing w:after="0" w:line="276" w:lineRule="auto"/>
        <w:ind w:firstLine="709"/>
        <w:contextualSpacing/>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Для оповещения</w:t>
      </w:r>
      <w:r w:rsidRPr="006C5BBE">
        <w:rPr>
          <w:rFonts w:ascii="Times New Roman" w:eastAsia="Times New Roman" w:hAnsi="Times New Roman" w:cs="Times New Roman"/>
          <w:b/>
          <w:color w:val="000000"/>
          <w:sz w:val="28"/>
          <w:szCs w:val="28"/>
          <w:lang w:eastAsia="ru-RU"/>
        </w:rPr>
        <w:t xml:space="preserve"> </w:t>
      </w:r>
      <w:r w:rsidRPr="006C5BBE">
        <w:rPr>
          <w:rFonts w:ascii="Times New Roman" w:eastAsia="Times New Roman" w:hAnsi="Times New Roman" w:cs="Times New Roman"/>
          <w:color w:val="000000"/>
          <w:sz w:val="28"/>
          <w:szCs w:val="28"/>
          <w:lang w:eastAsia="ru-RU"/>
        </w:rPr>
        <w:t xml:space="preserve">населения Шикшинского сельского поселения проектом предлагается установка речевых сиренных установок в количестве 2 шт., с радиусом покрытия до </w:t>
      </w:r>
      <w:smartTag w:uri="urn:schemas-microsoft-com:office:smarttags" w:element="metricconverter">
        <w:smartTagPr>
          <w:attr w:name="ProductID" w:val="1 км"/>
        </w:smartTagPr>
        <w:r w:rsidRPr="006C5BBE">
          <w:rPr>
            <w:rFonts w:ascii="Times New Roman" w:eastAsia="Times New Roman" w:hAnsi="Times New Roman" w:cs="Times New Roman"/>
            <w:color w:val="000000"/>
            <w:sz w:val="28"/>
            <w:szCs w:val="28"/>
            <w:lang w:eastAsia="ru-RU"/>
          </w:rPr>
          <w:t>1 км</w:t>
        </w:r>
      </w:smartTag>
      <w:r w:rsidRPr="006C5BBE">
        <w:rPr>
          <w:rFonts w:ascii="Times New Roman" w:eastAsia="Times New Roman" w:hAnsi="Times New Roman" w:cs="Times New Roman"/>
          <w:color w:val="000000"/>
          <w:sz w:val="28"/>
          <w:szCs w:val="28"/>
          <w:lang w:eastAsia="ru-RU"/>
        </w:rPr>
        <w:t>. При размещении речевых сиренных установок необходимо предусмотреть полное покрытие территорий населенного пункта.</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Необходимо предусмотреть возможность сопряжения технических устройств сельского поселения, осуществляющих прием, обработку и передачу аудио-, аудиовизуальных и иных сообщений об угрозе возникновения или о возникновении чрезвычайных ситуаций, правилах поведения и способах защиты населения в таких ситуациях с ЕДДС района.</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Целесообразно использовать современные информационные технологии, электронные и печатные средства массовой информации для своевременного и гарантированного информирования населения об угрозе возникновения или о возникновении чрезвычайных ситуаций, правилах поведения и способах защиты в таких ситуациях.</w:t>
      </w:r>
    </w:p>
    <w:p w:rsidR="006C5BBE" w:rsidRPr="006C5BBE" w:rsidRDefault="006C5BBE" w:rsidP="006C5BBE">
      <w:pPr>
        <w:spacing w:after="0" w:line="276" w:lineRule="auto"/>
        <w:ind w:firstLine="710"/>
        <w:contextualSpacing/>
        <w:jc w:val="both"/>
        <w:rPr>
          <w:rFonts w:ascii="Times New Roman" w:eastAsia="Times New Roman" w:hAnsi="Times New Roman" w:cs="Times New Roman"/>
          <w:color w:val="000000"/>
          <w:sz w:val="28"/>
          <w:szCs w:val="28"/>
          <w:lang w:val="x-none"/>
        </w:rPr>
      </w:pPr>
      <w:r w:rsidRPr="006C5BBE">
        <w:rPr>
          <w:rFonts w:ascii="Times New Roman" w:eastAsia="Times New Roman" w:hAnsi="Times New Roman" w:cs="Times New Roman"/>
          <w:color w:val="000000"/>
          <w:sz w:val="28"/>
          <w:szCs w:val="28"/>
          <w:lang w:val="x-none"/>
        </w:rPr>
        <w:t xml:space="preserve">Для оповещения населения о чрезвычайной ситуации могут быть задействованы каналы телерадиовещания: ГТРК «Татарстан», «Эфир», </w:t>
      </w:r>
      <w:r w:rsidRPr="006C5BBE">
        <w:rPr>
          <w:rFonts w:ascii="Times New Roman" w:eastAsia="Times New Roman" w:hAnsi="Times New Roman" w:cs="Times New Roman"/>
          <w:bCs/>
          <w:color w:val="000000"/>
          <w:sz w:val="28"/>
          <w:szCs w:val="28"/>
          <w:lang w:val="x-none"/>
        </w:rPr>
        <w:t>Телерадиокомпания</w:t>
      </w:r>
      <w:r w:rsidRPr="006C5BBE">
        <w:rPr>
          <w:rFonts w:ascii="Times New Roman" w:eastAsia="Times New Roman" w:hAnsi="Times New Roman" w:cs="Times New Roman"/>
          <w:color w:val="000000"/>
          <w:sz w:val="28"/>
          <w:szCs w:val="28"/>
          <w:lang w:val="x-none"/>
        </w:rPr>
        <w:t xml:space="preserve"> "</w:t>
      </w:r>
      <w:r w:rsidRPr="006C5BBE">
        <w:rPr>
          <w:rFonts w:ascii="Times New Roman" w:eastAsia="Times New Roman" w:hAnsi="Times New Roman" w:cs="Times New Roman"/>
          <w:bCs/>
          <w:color w:val="000000"/>
          <w:sz w:val="28"/>
          <w:szCs w:val="28"/>
          <w:lang w:val="x-none"/>
        </w:rPr>
        <w:t>Татарстан</w:t>
      </w:r>
      <w:r w:rsidRPr="006C5BBE">
        <w:rPr>
          <w:rFonts w:ascii="Times New Roman" w:eastAsia="Times New Roman" w:hAnsi="Times New Roman" w:cs="Times New Roman"/>
          <w:color w:val="000000"/>
          <w:sz w:val="28"/>
          <w:szCs w:val="28"/>
          <w:lang w:val="x-none"/>
        </w:rPr>
        <w:t xml:space="preserve"> - </w:t>
      </w:r>
      <w:r w:rsidRPr="006C5BBE">
        <w:rPr>
          <w:rFonts w:ascii="Times New Roman" w:eastAsia="Times New Roman" w:hAnsi="Times New Roman" w:cs="Times New Roman"/>
          <w:bCs/>
          <w:color w:val="000000"/>
          <w:sz w:val="28"/>
          <w:szCs w:val="28"/>
          <w:lang w:val="x-none"/>
        </w:rPr>
        <w:t>Новый</w:t>
      </w:r>
      <w:r w:rsidRPr="006C5BBE">
        <w:rPr>
          <w:rFonts w:ascii="Times New Roman" w:eastAsia="Times New Roman" w:hAnsi="Times New Roman" w:cs="Times New Roman"/>
          <w:color w:val="000000"/>
          <w:sz w:val="28"/>
          <w:szCs w:val="28"/>
          <w:lang w:val="x-none"/>
        </w:rPr>
        <w:t xml:space="preserve"> </w:t>
      </w:r>
      <w:r w:rsidRPr="006C5BBE">
        <w:rPr>
          <w:rFonts w:ascii="Times New Roman" w:eastAsia="Times New Roman" w:hAnsi="Times New Roman" w:cs="Times New Roman"/>
          <w:bCs/>
          <w:color w:val="000000"/>
          <w:sz w:val="28"/>
          <w:szCs w:val="28"/>
          <w:lang w:val="x-none"/>
        </w:rPr>
        <w:t>Век</w:t>
      </w:r>
      <w:r w:rsidRPr="006C5BBE">
        <w:rPr>
          <w:rFonts w:ascii="Times New Roman" w:eastAsia="Times New Roman" w:hAnsi="Times New Roman" w:cs="Times New Roman"/>
          <w:color w:val="000000"/>
          <w:sz w:val="28"/>
          <w:szCs w:val="28"/>
          <w:lang w:val="x-none"/>
        </w:rPr>
        <w:t>".</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Системы оповещения можно отнести к тем первичным активным средствам, при  активации которых решается задача непосредственной защиты населения. Именно своевременное оповещение и информирование об истинном характере угрозы позволяют резко сократить возможные потери, препятствуют возникновению панических слухов, которые одни в состоянии принести больше негативных последствий, чем сама чрезвычайная ситуация любого характера. </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В качестве средств оповещения и информирования населения целесообразно организовать использование:</w:t>
      </w:r>
    </w:p>
    <w:p w:rsidR="006C5BBE" w:rsidRPr="006C5BBE" w:rsidRDefault="006C5BBE" w:rsidP="006C5BBE">
      <w:pPr>
        <w:numPr>
          <w:ilvl w:val="0"/>
          <w:numId w:val="65"/>
        </w:numPr>
        <w:tabs>
          <w:tab w:val="left" w:pos="1134"/>
        </w:tabs>
        <w:spacing w:after="0" w:line="276" w:lineRule="auto"/>
        <w:ind w:left="142"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сотовых сетей связи; </w:t>
      </w:r>
    </w:p>
    <w:p w:rsidR="006C5BBE" w:rsidRPr="006C5BBE" w:rsidRDefault="006C5BBE" w:rsidP="006C5BBE">
      <w:pPr>
        <w:numPr>
          <w:ilvl w:val="0"/>
          <w:numId w:val="65"/>
        </w:numPr>
        <w:tabs>
          <w:tab w:val="left" w:pos="1134"/>
        </w:tabs>
        <w:spacing w:after="0" w:line="276" w:lineRule="auto"/>
        <w:ind w:left="142"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громкоговорителей;</w:t>
      </w:r>
    </w:p>
    <w:p w:rsidR="006C5BBE" w:rsidRPr="006C5BBE" w:rsidRDefault="006C5BBE" w:rsidP="006C5BBE">
      <w:pPr>
        <w:numPr>
          <w:ilvl w:val="0"/>
          <w:numId w:val="65"/>
        </w:numPr>
        <w:tabs>
          <w:tab w:val="left" w:pos="1134"/>
        </w:tabs>
        <w:spacing w:after="0" w:line="276" w:lineRule="auto"/>
        <w:ind w:left="142"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автомагнитол в транспортных средствах с автоматическим переключением на программу передачи экстренных сообщений о ЧС;</w:t>
      </w:r>
    </w:p>
    <w:p w:rsidR="006C5BBE" w:rsidRPr="006C5BBE" w:rsidRDefault="006C5BBE" w:rsidP="006C5BBE">
      <w:pPr>
        <w:numPr>
          <w:ilvl w:val="0"/>
          <w:numId w:val="65"/>
        </w:numPr>
        <w:tabs>
          <w:tab w:val="left" w:pos="1134"/>
        </w:tabs>
        <w:spacing w:after="0" w:line="276" w:lineRule="auto"/>
        <w:ind w:left="142"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высокомощных звуковых излучателей с автономным питанием, обеспечивающих передачу условных сигналов и коротких информационных сообщений;</w:t>
      </w:r>
    </w:p>
    <w:p w:rsidR="006C5BBE" w:rsidRPr="006C5BBE" w:rsidRDefault="006C5BBE" w:rsidP="006C5BBE">
      <w:pPr>
        <w:numPr>
          <w:ilvl w:val="0"/>
          <w:numId w:val="65"/>
        </w:numPr>
        <w:tabs>
          <w:tab w:val="left" w:pos="1134"/>
        </w:tabs>
        <w:spacing w:after="0" w:line="276" w:lineRule="auto"/>
        <w:ind w:left="142"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сетей телерадиовещания (с учетом перехода на цифровое вещание);</w:t>
      </w:r>
    </w:p>
    <w:p w:rsidR="006C5BBE" w:rsidRPr="006C5BBE" w:rsidRDefault="006C5BBE" w:rsidP="006C5BBE">
      <w:pPr>
        <w:numPr>
          <w:ilvl w:val="0"/>
          <w:numId w:val="65"/>
        </w:numPr>
        <w:tabs>
          <w:tab w:val="left" w:pos="1134"/>
        </w:tabs>
        <w:spacing w:after="0" w:line="276" w:lineRule="auto"/>
        <w:ind w:left="142"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оповещение по сети Интернет путем размещения экстренной информации на официальном сайте МЧС РТ, а так же на новостных и поисковых порталах основных Интернет-ресурсов республики; </w:t>
      </w:r>
    </w:p>
    <w:p w:rsidR="006C5BBE" w:rsidRPr="006C5BBE" w:rsidRDefault="006C5BBE" w:rsidP="006C5BBE">
      <w:pPr>
        <w:numPr>
          <w:ilvl w:val="0"/>
          <w:numId w:val="65"/>
        </w:numPr>
        <w:tabs>
          <w:tab w:val="left" w:pos="1134"/>
        </w:tabs>
        <w:spacing w:after="0" w:line="276" w:lineRule="auto"/>
        <w:ind w:left="142"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мобильных средств информирования;</w:t>
      </w:r>
    </w:p>
    <w:p w:rsidR="006C5BBE" w:rsidRPr="006C5BBE" w:rsidRDefault="006C5BBE" w:rsidP="006C5BBE">
      <w:pPr>
        <w:numPr>
          <w:ilvl w:val="0"/>
          <w:numId w:val="65"/>
        </w:numPr>
        <w:tabs>
          <w:tab w:val="left" w:pos="1134"/>
        </w:tabs>
        <w:spacing w:after="0" w:line="276" w:lineRule="auto"/>
        <w:ind w:left="142"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автомобили оперативных служб с громкоговорящей связью;</w:t>
      </w:r>
    </w:p>
    <w:p w:rsidR="006C5BBE" w:rsidRPr="006C5BBE" w:rsidRDefault="006C5BBE" w:rsidP="006C5BBE">
      <w:pPr>
        <w:numPr>
          <w:ilvl w:val="0"/>
          <w:numId w:val="65"/>
        </w:numPr>
        <w:tabs>
          <w:tab w:val="left" w:pos="1134"/>
        </w:tabs>
        <w:spacing w:after="0" w:line="276" w:lineRule="auto"/>
        <w:ind w:left="142"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lastRenderedPageBreak/>
        <w:t>беспилотные летательные аппараты со встроенным модулем громкоговорящей связи.</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Исследования показывают, что постоянный поток людей, передвигающихся в течение дня, составляет большую часть населения, т.е. в течение дня большинство людей оторваны от своих квартирных стационарных средств приема информации (телефон, радио, телевизор, компьютер, радиоточка). В то же время развитие сотовых сетей связи позволяет говорить о возможности решения задачи массового оповещения населения независимо от мест его нахождения в городе и в загородной зоне.</w:t>
      </w:r>
    </w:p>
    <w:p w:rsidR="006C5BBE" w:rsidRPr="006C5BBE" w:rsidRDefault="006C5BBE" w:rsidP="006C5BBE">
      <w:pPr>
        <w:spacing w:after="0" w:line="276" w:lineRule="auto"/>
        <w:ind w:firstLine="709"/>
        <w:jc w:val="both"/>
        <w:rPr>
          <w:rFonts w:ascii="Times New Roman" w:eastAsia="Times New Roman" w:hAnsi="Times New Roman" w:cs="Times New Roman"/>
          <w:i/>
          <w:noProof/>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Сотовый телефон - универсальное средство связи и обмена цифровой информацией, приема сигналов радио и телевещания, выхода в Интернет. Все это позволяет рассматривать сотовый телефон в качестве одного из основных индивидуальных средств оповещения и информирования большинства населения страны в чрезвычайных ситуациях различного характера. </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Все современные автомагнитолы имеют специальный режим RDS (</w:t>
      </w:r>
      <w:r w:rsidRPr="006C5BBE">
        <w:rPr>
          <w:rFonts w:ascii="Times New Roman" w:eastAsia="Times New Roman" w:hAnsi="Times New Roman" w:cs="Times New Roman"/>
          <w:bCs/>
          <w:color w:val="000000"/>
          <w:sz w:val="28"/>
          <w:szCs w:val="28"/>
          <w:lang w:eastAsia="ru-RU"/>
        </w:rPr>
        <w:t>Radio</w:t>
      </w:r>
      <w:r w:rsidRPr="006C5BBE">
        <w:rPr>
          <w:rFonts w:ascii="Times New Roman" w:eastAsia="Times New Roman" w:hAnsi="Times New Roman" w:cs="Times New Roman"/>
          <w:color w:val="000000"/>
          <w:sz w:val="28"/>
          <w:szCs w:val="28"/>
          <w:lang w:eastAsia="ru-RU"/>
        </w:rPr>
        <w:t xml:space="preserve"> </w:t>
      </w:r>
      <w:r w:rsidRPr="006C5BBE">
        <w:rPr>
          <w:rFonts w:ascii="Times New Roman" w:eastAsia="Times New Roman" w:hAnsi="Times New Roman" w:cs="Times New Roman"/>
          <w:bCs/>
          <w:color w:val="000000"/>
          <w:sz w:val="28"/>
          <w:szCs w:val="28"/>
          <w:lang w:eastAsia="ru-RU"/>
        </w:rPr>
        <w:t>Data</w:t>
      </w:r>
      <w:r w:rsidRPr="006C5BBE">
        <w:rPr>
          <w:rFonts w:ascii="Times New Roman" w:eastAsia="Times New Roman" w:hAnsi="Times New Roman" w:cs="Times New Roman"/>
          <w:color w:val="000000"/>
          <w:sz w:val="28"/>
          <w:szCs w:val="28"/>
          <w:lang w:eastAsia="ru-RU"/>
        </w:rPr>
        <w:t xml:space="preserve"> </w:t>
      </w:r>
      <w:r w:rsidRPr="006C5BBE">
        <w:rPr>
          <w:rFonts w:ascii="Times New Roman" w:eastAsia="Times New Roman" w:hAnsi="Times New Roman" w:cs="Times New Roman"/>
          <w:bCs/>
          <w:color w:val="000000"/>
          <w:sz w:val="28"/>
          <w:szCs w:val="28"/>
          <w:lang w:eastAsia="ru-RU"/>
        </w:rPr>
        <w:t>System) – или с</w:t>
      </w:r>
      <w:r w:rsidRPr="006C5BBE">
        <w:rPr>
          <w:rFonts w:ascii="Times New Roman" w:eastAsia="Times New Roman" w:hAnsi="Times New Roman" w:cs="Times New Roman"/>
          <w:color w:val="000000"/>
          <w:sz w:val="28"/>
          <w:szCs w:val="28"/>
          <w:lang w:eastAsia="ru-RU"/>
        </w:rPr>
        <w:t>истема передачи данных, по которому радиовещательные станции передают информационные сообщения. Режим RDS используют большинство радиостанций России.</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Кроме того, МЧС РФ планирует ввести в Татарстане пилотную зону по внедрению системы оповещения населения о ЧС – Cell Broadcast (Широковещательная передача), предназначенная для незамедлительной доставки каких-либо сообщений на сотовый телефон в определенной географической области.</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В Республике Татарстан действует единый номер спасательной службы «112».</w:t>
      </w:r>
    </w:p>
    <w:p w:rsidR="006C5BBE" w:rsidRPr="006C5BBE" w:rsidRDefault="006C5BBE" w:rsidP="006C5BBE">
      <w:pPr>
        <w:spacing w:after="0" w:line="276" w:lineRule="auto"/>
        <w:rPr>
          <w:rFonts w:ascii="Times New Roman" w:eastAsia="Times New Roman" w:hAnsi="Times New Roman" w:cs="Times New Roman"/>
          <w:color w:val="000000"/>
          <w:sz w:val="28"/>
          <w:szCs w:val="28"/>
          <w:lang w:eastAsia="ru-RU"/>
        </w:rPr>
      </w:pPr>
    </w:p>
    <w:p w:rsidR="006C5BBE" w:rsidRPr="006C5BBE" w:rsidRDefault="006C5BBE" w:rsidP="006C5BBE">
      <w:pPr>
        <w:spacing w:after="0" w:line="276" w:lineRule="auto"/>
        <w:jc w:val="center"/>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i/>
          <w:noProof/>
          <w:color w:val="000000"/>
          <w:sz w:val="28"/>
          <w:szCs w:val="28"/>
          <w:lang w:eastAsia="ru-RU"/>
        </w:rPr>
        <w:lastRenderedPageBreak/>
        <w:drawing>
          <wp:inline distT="0" distB="0" distL="0" distR="0" wp14:anchorId="17AE3B03" wp14:editId="121A9E2F">
            <wp:extent cx="5937885" cy="4500880"/>
            <wp:effectExtent l="0" t="0" r="5715" b="0"/>
            <wp:docPr id="13" name="Рисунок 13" descr="D:\Баканин\Данные по ГО ЧС\оповещение\Схема организации информирования населения о прогнозируемых ЧС и пожар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D:\Баканин\Данные по ГО ЧС\оповещение\Схема организации информирования населения о прогнозируемых ЧС и пожарах.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7885" cy="4500880"/>
                    </a:xfrm>
                    <a:prstGeom prst="rect">
                      <a:avLst/>
                    </a:prstGeom>
                    <a:noFill/>
                    <a:ln>
                      <a:noFill/>
                    </a:ln>
                  </pic:spPr>
                </pic:pic>
              </a:graphicData>
            </a:graphic>
          </wp:inline>
        </w:drawing>
      </w:r>
    </w:p>
    <w:p w:rsidR="006C5BBE" w:rsidRPr="006C5BBE" w:rsidRDefault="006C5BBE" w:rsidP="006C5BBE">
      <w:pPr>
        <w:spacing w:after="0" w:line="276" w:lineRule="auto"/>
        <w:jc w:val="center"/>
        <w:rPr>
          <w:rFonts w:ascii="Times New Roman" w:eastAsia="Times New Roman" w:hAnsi="Times New Roman" w:cs="Times New Roman"/>
          <w:i/>
          <w:color w:val="000000"/>
          <w:sz w:val="24"/>
          <w:szCs w:val="24"/>
          <w:lang w:eastAsia="ru-RU"/>
        </w:rPr>
      </w:pPr>
      <w:bookmarkStart w:id="158" w:name="_Ref452454588"/>
      <w:r w:rsidRPr="006C5BBE">
        <w:rPr>
          <w:rFonts w:ascii="Times New Roman" w:eastAsia="Times New Roman" w:hAnsi="Times New Roman" w:cs="Times New Roman"/>
          <w:bCs/>
          <w:color w:val="000000"/>
          <w:sz w:val="24"/>
          <w:szCs w:val="24"/>
          <w:lang w:eastAsia="ru-RU"/>
        </w:rPr>
        <w:t xml:space="preserve">Рисунок </w:t>
      </w:r>
      <w:bookmarkEnd w:id="158"/>
      <w:r w:rsidRPr="006C5BBE">
        <w:rPr>
          <w:rFonts w:ascii="Times New Roman" w:eastAsia="Times New Roman" w:hAnsi="Times New Roman" w:cs="Times New Roman"/>
          <w:bCs/>
          <w:color w:val="000000"/>
          <w:sz w:val="24"/>
          <w:szCs w:val="24"/>
          <w:lang w:eastAsia="ru-RU"/>
        </w:rPr>
        <w:t>5.6.1</w:t>
      </w:r>
      <w:r w:rsidRPr="006C5BBE">
        <w:rPr>
          <w:rFonts w:ascii="Times New Roman" w:eastAsia="Times New Roman" w:hAnsi="Times New Roman" w:cs="Times New Roman"/>
          <w:color w:val="000000"/>
          <w:sz w:val="24"/>
          <w:szCs w:val="24"/>
          <w:lang w:eastAsia="ru-RU"/>
        </w:rPr>
        <w:t xml:space="preserve"> – </w:t>
      </w:r>
      <w:r w:rsidRPr="006C5BBE">
        <w:rPr>
          <w:rFonts w:ascii="Times New Roman" w:eastAsia="Times New Roman" w:hAnsi="Times New Roman" w:cs="Times New Roman"/>
          <w:i/>
          <w:color w:val="000000"/>
          <w:sz w:val="24"/>
          <w:szCs w:val="24"/>
          <w:lang w:eastAsia="ru-RU"/>
        </w:rPr>
        <w:t>Схема организации информирования населения о прогнозируемых и возникших чрезвычайных ситуациях и пожарах.</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0"/>
          <w:szCs w:val="20"/>
          <w:lang w:eastAsia="ru-RU"/>
        </w:rPr>
      </w:pPr>
      <w:r w:rsidRPr="006C5BBE">
        <w:rPr>
          <w:rFonts w:ascii="Times New Roman" w:eastAsia="Times New Roman" w:hAnsi="Times New Roman" w:cs="Times New Roman"/>
          <w:color w:val="000000"/>
          <w:sz w:val="20"/>
          <w:szCs w:val="20"/>
          <w:lang w:eastAsia="ru-RU"/>
        </w:rPr>
        <w:t>Принятые сокращения к рисунку 3.1.: ОД - оперативный дежурный; РВ - радиовещание; ТВ - телевещание; ПВ - проводное вещание; УГГ - уличные громкоговорители; ЦУКС - Центр управления в кризисных ситуациях; УИСО - Управление информации и связи с общественностью; ОИПСО - отделы информации, пропаганды и связи с общественностью.</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p>
    <w:p w:rsidR="006C5BBE" w:rsidRPr="006C5BBE" w:rsidRDefault="006C5BBE" w:rsidP="006C5BBE">
      <w:pPr>
        <w:spacing w:after="0" w:line="276" w:lineRule="auto"/>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noProof/>
          <w:color w:val="000000"/>
          <w:sz w:val="20"/>
          <w:szCs w:val="20"/>
          <w:lang w:eastAsia="ru-RU"/>
        </w:rPr>
        <w:drawing>
          <wp:inline distT="0" distB="0" distL="0" distR="0" wp14:anchorId="22333E7A" wp14:editId="22F09A26">
            <wp:extent cx="5925820" cy="28619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5820" cy="2861945"/>
                    </a:xfrm>
                    <a:prstGeom prst="rect">
                      <a:avLst/>
                    </a:prstGeom>
                    <a:noFill/>
                    <a:ln>
                      <a:noFill/>
                    </a:ln>
                  </pic:spPr>
                </pic:pic>
              </a:graphicData>
            </a:graphic>
          </wp:inline>
        </w:drawing>
      </w:r>
    </w:p>
    <w:p w:rsidR="006C5BBE" w:rsidRPr="006C5BBE" w:rsidRDefault="006C5BBE" w:rsidP="006C5BBE">
      <w:pPr>
        <w:spacing w:after="0" w:line="276" w:lineRule="auto"/>
        <w:jc w:val="center"/>
        <w:rPr>
          <w:rFonts w:ascii="Times New Roman" w:eastAsia="Times New Roman" w:hAnsi="Times New Roman" w:cs="Times New Roman"/>
          <w:b/>
          <w:i/>
          <w:color w:val="000000"/>
          <w:sz w:val="24"/>
          <w:szCs w:val="24"/>
          <w:lang w:eastAsia="ru-RU"/>
        </w:rPr>
      </w:pPr>
      <w:bookmarkStart w:id="159" w:name="_Ref452455349"/>
      <w:bookmarkStart w:id="160" w:name="_Ref372549749"/>
      <w:r w:rsidRPr="006C5BBE">
        <w:rPr>
          <w:rFonts w:ascii="Times New Roman" w:eastAsia="Times New Roman" w:hAnsi="Times New Roman" w:cs="Times New Roman"/>
          <w:color w:val="000000"/>
          <w:sz w:val="24"/>
          <w:szCs w:val="24"/>
          <w:lang w:eastAsia="ru-RU"/>
        </w:rPr>
        <w:t xml:space="preserve">Рисунок </w:t>
      </w:r>
      <w:bookmarkEnd w:id="159"/>
      <w:r w:rsidRPr="006C5BBE">
        <w:rPr>
          <w:rFonts w:ascii="Times New Roman" w:eastAsia="Times New Roman" w:hAnsi="Times New Roman" w:cs="Times New Roman"/>
          <w:color w:val="000000"/>
          <w:sz w:val="24"/>
          <w:szCs w:val="24"/>
          <w:lang w:eastAsia="ru-RU"/>
        </w:rPr>
        <w:t xml:space="preserve">5.6.2. </w:t>
      </w:r>
      <w:r w:rsidRPr="006C5BBE">
        <w:rPr>
          <w:rFonts w:ascii="Times New Roman" w:eastAsia="Times New Roman" w:hAnsi="Times New Roman" w:cs="Times New Roman"/>
          <w:i/>
          <w:color w:val="000000"/>
          <w:sz w:val="24"/>
          <w:szCs w:val="24"/>
          <w:lang w:eastAsia="ru-RU"/>
        </w:rPr>
        <w:t>Схема построения системы оповещения на продуктопроводе</w:t>
      </w:r>
      <w:bookmarkEnd w:id="160"/>
    </w:p>
    <w:p w:rsidR="006C5BBE" w:rsidRPr="006C5BBE" w:rsidRDefault="006C5BBE" w:rsidP="006C5BBE">
      <w:pPr>
        <w:spacing w:after="0" w:line="276" w:lineRule="auto"/>
        <w:rPr>
          <w:rFonts w:ascii="Times New Roman" w:eastAsia="Times New Roman" w:hAnsi="Times New Roman" w:cs="Times New Roman"/>
          <w:i/>
          <w:color w:val="000000"/>
          <w:sz w:val="28"/>
          <w:szCs w:val="28"/>
          <w:lang w:eastAsia="ru-RU"/>
        </w:rPr>
      </w:pPr>
      <w:r w:rsidRPr="006C5BBE">
        <w:rPr>
          <w:rFonts w:ascii="Times New Roman" w:eastAsia="Times New Roman" w:hAnsi="Times New Roman" w:cs="Times New Roman"/>
          <w:i/>
          <w:color w:val="000000"/>
          <w:sz w:val="28"/>
          <w:szCs w:val="28"/>
          <w:lang w:eastAsia="ru-RU"/>
        </w:rPr>
        <w:lastRenderedPageBreak/>
        <w:t xml:space="preserve"> </w:t>
      </w:r>
    </w:p>
    <w:p w:rsidR="006C5BBE" w:rsidRPr="006C5BBE" w:rsidRDefault="006C5BBE" w:rsidP="006C5BBE">
      <w:pPr>
        <w:spacing w:after="0" w:line="276" w:lineRule="auto"/>
        <w:ind w:firstLine="708"/>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 xml:space="preserve">Система организации и информирования населения о прогнозируемых и возникших чрезвычайных ситуациях и пожарах представлена на рисунке 5.6.1, в соответствии с Приказом МЧС РФ от 29.06.2006 №386. </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Первоочередному оповещению подлежит персонал, обслуживающий продуктопровод; населенные пункты, лежащие в опасной близости к продуктопроводу; люди, случайно оказавшиеся вблизи трассы продуктопровода. Для оповещения остальных населенных пунктов должна задействоваться местная территориальная система оповещения по информации, полученной от дежурного диспетчера продуктопровода.</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Для оповещения обслуживающего персонала используются проводные или радиорелейные линии связи, проложенные вдоль трассы продуктопровода для организации служебной и технологической связи. Для экстренных сообщений диспетчерам с трассы используются средства радиосвязи обслуживающего персонала. Первичная информация об аварии поступает дежурному диспетчеру по средствам автоматики, отслеживающей нормальный режим работы продуктопровода, а далее более точная информация о точном месте и масштабе случившегося поступает от линейного обслуживающего персонала.</w:t>
      </w:r>
    </w:p>
    <w:p w:rsidR="006C5BBE" w:rsidRPr="006C5BBE" w:rsidRDefault="006C5BBE" w:rsidP="006C5BBE">
      <w:pPr>
        <w:spacing w:after="0" w:line="276" w:lineRule="auto"/>
        <w:ind w:firstLine="709"/>
        <w:jc w:val="both"/>
        <w:rPr>
          <w:rFonts w:ascii="Times New Roman" w:eastAsia="Times New Roman" w:hAnsi="Times New Roman" w:cs="Times New Roman"/>
          <w:color w:val="000000"/>
          <w:sz w:val="28"/>
          <w:szCs w:val="28"/>
          <w:lang w:eastAsia="ru-RU"/>
        </w:rPr>
      </w:pPr>
      <w:r w:rsidRPr="006C5BBE">
        <w:rPr>
          <w:rFonts w:ascii="Times New Roman" w:eastAsia="Times New Roman" w:hAnsi="Times New Roman" w:cs="Times New Roman"/>
          <w:color w:val="000000"/>
          <w:sz w:val="28"/>
          <w:szCs w:val="28"/>
          <w:lang w:eastAsia="ru-RU"/>
        </w:rPr>
        <w:t>Вариант построения системы оповещения на протяженном продуктопроводе представлен  на рисунке 5.6.2.</w:t>
      </w:r>
    </w:p>
    <w:p w:rsidR="006C5BBE" w:rsidRPr="006C5BBE" w:rsidRDefault="006C5BBE" w:rsidP="006C5BBE">
      <w:pPr>
        <w:suppressAutoHyphens/>
        <w:spacing w:after="0" w:line="276" w:lineRule="auto"/>
        <w:ind w:firstLine="720"/>
        <w:jc w:val="both"/>
        <w:rPr>
          <w:rFonts w:ascii="Times New Roman" w:eastAsia="Calibri" w:hAnsi="Times New Roman" w:cs="Times New Roman"/>
          <w:sz w:val="24"/>
          <w:szCs w:val="24"/>
        </w:rPr>
      </w:pPr>
    </w:p>
    <w:p w:rsidR="006C5BBE" w:rsidRPr="006C5BBE" w:rsidRDefault="006C5BBE" w:rsidP="006C5BBE">
      <w:pPr>
        <w:keepNext/>
        <w:spacing w:after="0" w:line="276" w:lineRule="auto"/>
        <w:jc w:val="center"/>
        <w:outlineLvl w:val="2"/>
        <w:rPr>
          <w:rFonts w:ascii="Times New Roman" w:eastAsia="Times New Roman" w:hAnsi="Times New Roman" w:cs="Times New Roman"/>
          <w:b/>
          <w:smallCaps/>
          <w:sz w:val="28"/>
          <w:szCs w:val="28"/>
          <w:lang w:val="x-none" w:eastAsia="x-none"/>
        </w:rPr>
      </w:pPr>
      <w:bookmarkStart w:id="161" w:name="_Toc487708063"/>
      <w:bookmarkStart w:id="162" w:name="_Toc499383608"/>
      <w:bookmarkStart w:id="163" w:name="_Toc523992271"/>
      <w:r w:rsidRPr="006C5BBE">
        <w:rPr>
          <w:rFonts w:ascii="Times New Roman" w:eastAsia="Times New Roman" w:hAnsi="Times New Roman" w:cs="Times New Roman"/>
          <w:b/>
          <w:smallCaps/>
          <w:sz w:val="28"/>
          <w:szCs w:val="28"/>
          <w:lang w:eastAsia="x-none"/>
        </w:rPr>
        <w:t>5.7</w:t>
      </w:r>
      <w:r w:rsidRPr="006C5BBE">
        <w:rPr>
          <w:rFonts w:ascii="Times New Roman" w:eastAsia="Times New Roman" w:hAnsi="Times New Roman" w:cs="Times New Roman"/>
          <w:b/>
          <w:smallCaps/>
          <w:sz w:val="28"/>
          <w:szCs w:val="28"/>
          <w:lang w:val="x-none" w:eastAsia="x-none"/>
        </w:rPr>
        <w:t>. Эвакуация при ЧС природного и техногенного характера</w:t>
      </w:r>
      <w:bookmarkEnd w:id="161"/>
      <w:bookmarkEnd w:id="162"/>
      <w:bookmarkEnd w:id="163"/>
    </w:p>
    <w:p w:rsidR="006C5BBE" w:rsidRPr="006C5BBE" w:rsidRDefault="006C5BBE" w:rsidP="006C5BBE">
      <w:pPr>
        <w:spacing w:after="0" w:line="276" w:lineRule="auto"/>
        <w:ind w:firstLine="851"/>
        <w:contextualSpacing/>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color w:val="000000"/>
          <w:sz w:val="28"/>
          <w:szCs w:val="28"/>
          <w:lang w:eastAsia="ru-RU"/>
        </w:rPr>
        <w:t xml:space="preserve">Территория сельского поселения </w:t>
      </w:r>
      <w:r w:rsidRPr="006C5BBE">
        <w:rPr>
          <w:rFonts w:ascii="Times New Roman" w:eastAsia="Times New Roman" w:hAnsi="Times New Roman" w:cs="Times New Roman"/>
          <w:sz w:val="28"/>
          <w:szCs w:val="28"/>
          <w:lang w:eastAsia="ru-RU"/>
        </w:rPr>
        <w:t xml:space="preserve">не попадает в зоны возможного химического заражения, возможных разрушений, возможного радиоактивного заражения, возможного катастрофического затопления. Населенные пункты Шикшинского сельского поселения не попадают в зоны экстренного оповещения территорий, подверженных риску возникновения быстроразвивающихся опасных природных явлений и техногенных процессов. </w:t>
      </w:r>
    </w:p>
    <w:p w:rsidR="004D2188" w:rsidRDefault="004D2188" w:rsidP="004D2188">
      <w:pPr>
        <w:spacing w:after="0" w:line="276" w:lineRule="auto"/>
        <w:ind w:firstLine="709"/>
        <w:jc w:val="both"/>
        <w:rPr>
          <w:rFonts w:ascii="Times New Roman" w:eastAsia="Times New Roman" w:hAnsi="Times New Roman" w:cs="Times New Roman"/>
          <w:sz w:val="28"/>
          <w:szCs w:val="28"/>
          <w:lang w:eastAsia="ru-RU"/>
        </w:rPr>
      </w:pPr>
      <w:bookmarkStart w:id="164" w:name="_Toc487708064"/>
      <w:bookmarkStart w:id="165" w:name="_Toc499383609"/>
      <w:r w:rsidRPr="00FD5BE8">
        <w:rPr>
          <w:rFonts w:ascii="Times New Roman" w:eastAsia="Times New Roman" w:hAnsi="Times New Roman" w:cs="Times New Roman"/>
          <w:sz w:val="28"/>
          <w:szCs w:val="28"/>
          <w:lang w:eastAsia="ru-RU"/>
        </w:rPr>
        <w:t>Планирование, организация и проведение эвакуации населения непосредственно возлагаются на эвакуационные органы, органы управления ГОЧС.</w:t>
      </w:r>
      <w:r>
        <w:rPr>
          <w:rFonts w:ascii="Times New Roman" w:eastAsia="Times New Roman" w:hAnsi="Times New Roman" w:cs="Times New Roman"/>
          <w:sz w:val="28"/>
          <w:szCs w:val="28"/>
          <w:lang w:eastAsia="ru-RU"/>
        </w:rPr>
        <w:t xml:space="preserve"> </w:t>
      </w:r>
      <w:r w:rsidRPr="00E61173">
        <w:rPr>
          <w:rFonts w:ascii="Times New Roman" w:eastAsia="Times New Roman" w:hAnsi="Times New Roman" w:cs="Times New Roman"/>
          <w:sz w:val="28"/>
          <w:szCs w:val="28"/>
          <w:lang w:eastAsia="ru-RU"/>
        </w:rPr>
        <w:t>Эвакуация и сроки её проведения зависят от масштабов ЧС, численности оставшегося в опасной зоне населения, наличия транспорта и других местных условий.</w:t>
      </w:r>
    </w:p>
    <w:p w:rsidR="004D2188" w:rsidRDefault="004D2188" w:rsidP="004D2188">
      <w:pPr>
        <w:spacing w:after="0" w:line="276" w:lineRule="auto"/>
        <w:ind w:firstLine="709"/>
        <w:jc w:val="both"/>
        <w:rPr>
          <w:rFonts w:ascii="Times New Roman" w:eastAsia="Times New Roman" w:hAnsi="Times New Roman" w:cs="Times New Roman"/>
          <w:sz w:val="28"/>
          <w:szCs w:val="28"/>
          <w:lang w:eastAsia="ru-RU"/>
        </w:rPr>
      </w:pPr>
      <w:r w:rsidRPr="00E61173">
        <w:rPr>
          <w:rFonts w:ascii="Times New Roman" w:eastAsia="Times New Roman" w:hAnsi="Times New Roman" w:cs="Times New Roman"/>
          <w:sz w:val="28"/>
          <w:szCs w:val="28"/>
          <w:lang w:eastAsia="ru-RU"/>
        </w:rPr>
        <w:t>Следует отметить, что в ходе кризисных ситуаций мирного времени, а особенно в военное время, возможно неорганизованное перемещение большого количества населения в более безопасные районы. Речь идет о миграции населения и так называемых беженцах. В этом случае задачей органов государственной власти становится оперативное решение вопросов по регистрации и жизнеобеспечению беженцев.</w:t>
      </w:r>
    </w:p>
    <w:p w:rsidR="006C5BBE" w:rsidRDefault="006C5BBE" w:rsidP="006C5BBE">
      <w:pPr>
        <w:keepNext/>
        <w:spacing w:after="0" w:line="276" w:lineRule="auto"/>
        <w:jc w:val="center"/>
        <w:outlineLvl w:val="2"/>
        <w:rPr>
          <w:rFonts w:ascii="Times New Roman" w:eastAsia="Times New Roman" w:hAnsi="Times New Roman" w:cs="Times New Roman"/>
          <w:b/>
          <w:smallCaps/>
          <w:sz w:val="28"/>
          <w:szCs w:val="28"/>
          <w:lang w:val="x-none" w:eastAsia="x-none"/>
        </w:rPr>
      </w:pPr>
      <w:bookmarkStart w:id="166" w:name="_Toc523992272"/>
      <w:r w:rsidRPr="006C5BBE">
        <w:rPr>
          <w:rFonts w:ascii="Times New Roman" w:eastAsia="Times New Roman" w:hAnsi="Times New Roman" w:cs="Times New Roman"/>
          <w:b/>
          <w:smallCaps/>
          <w:sz w:val="28"/>
          <w:szCs w:val="28"/>
          <w:lang w:eastAsia="x-none"/>
        </w:rPr>
        <w:lastRenderedPageBreak/>
        <w:t>5.8</w:t>
      </w:r>
      <w:r w:rsidRPr="006C5BBE">
        <w:rPr>
          <w:rFonts w:ascii="Times New Roman" w:eastAsia="Times New Roman" w:hAnsi="Times New Roman" w:cs="Times New Roman"/>
          <w:b/>
          <w:smallCaps/>
          <w:sz w:val="28"/>
          <w:szCs w:val="28"/>
          <w:lang w:val="x-none" w:eastAsia="x-none"/>
        </w:rPr>
        <w:t>. Перечень мероприятий по обеспечению пожарной безопасности</w:t>
      </w:r>
      <w:bookmarkEnd w:id="164"/>
      <w:bookmarkEnd w:id="165"/>
      <w:bookmarkEnd w:id="166"/>
    </w:p>
    <w:p w:rsidR="007E68BD" w:rsidRPr="007E68BD" w:rsidRDefault="007E68BD" w:rsidP="007E68BD">
      <w:pPr>
        <w:pStyle w:val="ConsPlusNormal"/>
        <w:spacing w:line="276" w:lineRule="auto"/>
        <w:ind w:firstLine="539"/>
        <w:jc w:val="both"/>
        <w:rPr>
          <w:rFonts w:ascii="Times New Roman" w:eastAsia="Times New Roman" w:hAnsi="Times New Roman" w:cs="Times New Roman"/>
          <w:sz w:val="28"/>
          <w:szCs w:val="28"/>
        </w:rPr>
      </w:pPr>
      <w:r w:rsidRPr="007E68BD">
        <w:rPr>
          <w:rFonts w:ascii="Times New Roman" w:eastAsia="Times New Roman" w:hAnsi="Times New Roman" w:cs="Times New Roman"/>
          <w:sz w:val="28"/>
          <w:szCs w:val="28"/>
        </w:rPr>
        <w:t>В соответствии с Указом Президента РФ от 1 января 2018 года №2 «Об утверждении основ государственной политики Российской Федерации в области пожарной безопасности на период до 2030 года» механизмами реализации государственной политики в области пожарной безопасности являются:</w:t>
      </w:r>
    </w:p>
    <w:p w:rsidR="007E68BD" w:rsidRPr="007E68BD" w:rsidRDefault="007E68BD" w:rsidP="007E68BD">
      <w:pPr>
        <w:pStyle w:val="ConsPlusNormal"/>
        <w:spacing w:line="276" w:lineRule="auto"/>
        <w:ind w:firstLine="539"/>
        <w:jc w:val="both"/>
        <w:rPr>
          <w:rFonts w:ascii="Times New Roman" w:eastAsia="Times New Roman" w:hAnsi="Times New Roman" w:cs="Times New Roman"/>
          <w:sz w:val="28"/>
          <w:szCs w:val="28"/>
        </w:rPr>
      </w:pPr>
      <w:r w:rsidRPr="007E68BD">
        <w:rPr>
          <w:rFonts w:ascii="Times New Roman" w:eastAsia="Times New Roman" w:hAnsi="Times New Roman" w:cs="Times New Roman"/>
          <w:sz w:val="28"/>
          <w:szCs w:val="28"/>
        </w:rPr>
        <w:t>а) нормативно-правовое и экономическое регулирование в области пожарной безопасности;</w:t>
      </w:r>
    </w:p>
    <w:p w:rsidR="007E68BD" w:rsidRPr="007E68BD" w:rsidRDefault="007E68BD" w:rsidP="007E68BD">
      <w:pPr>
        <w:pStyle w:val="ConsPlusNormal"/>
        <w:spacing w:line="276" w:lineRule="auto"/>
        <w:ind w:firstLine="539"/>
        <w:jc w:val="both"/>
        <w:rPr>
          <w:rFonts w:ascii="Times New Roman" w:eastAsia="Times New Roman" w:hAnsi="Times New Roman" w:cs="Times New Roman"/>
          <w:sz w:val="28"/>
          <w:szCs w:val="28"/>
        </w:rPr>
      </w:pPr>
      <w:r w:rsidRPr="007E68BD">
        <w:rPr>
          <w:rFonts w:ascii="Times New Roman" w:eastAsia="Times New Roman" w:hAnsi="Times New Roman" w:cs="Times New Roman"/>
          <w:sz w:val="28"/>
          <w:szCs w:val="28"/>
        </w:rPr>
        <w:t>б) реализация планов привлечения сил и средств подразделений пожарной охраны, пожарно-спасательных гарнизонов для тушения пожаров и проведения аварийно-спасательных работ, а также расписаний выездов таких подразделений и гарнизонов в указанных целях;</w:t>
      </w:r>
    </w:p>
    <w:p w:rsidR="007E68BD" w:rsidRPr="007E68BD" w:rsidRDefault="007E68BD" w:rsidP="007E68BD">
      <w:pPr>
        <w:pStyle w:val="ConsPlusNormal"/>
        <w:spacing w:line="276" w:lineRule="auto"/>
        <w:ind w:firstLine="539"/>
        <w:jc w:val="both"/>
        <w:rPr>
          <w:rFonts w:ascii="Times New Roman" w:eastAsia="Times New Roman" w:hAnsi="Times New Roman" w:cs="Times New Roman"/>
          <w:sz w:val="28"/>
          <w:szCs w:val="28"/>
        </w:rPr>
      </w:pPr>
      <w:r w:rsidRPr="007E68BD">
        <w:rPr>
          <w:rFonts w:ascii="Times New Roman" w:eastAsia="Times New Roman" w:hAnsi="Times New Roman" w:cs="Times New Roman"/>
          <w:sz w:val="28"/>
          <w:szCs w:val="28"/>
        </w:rPr>
        <w:t>в) привлечение граждан, общественных объединений и иных организаций к профилактике и тушению пожаров;</w:t>
      </w:r>
    </w:p>
    <w:p w:rsidR="007E68BD" w:rsidRPr="007E68BD" w:rsidRDefault="007E68BD" w:rsidP="007E68BD">
      <w:pPr>
        <w:pStyle w:val="ConsPlusNormal"/>
        <w:spacing w:line="276" w:lineRule="auto"/>
        <w:ind w:firstLine="539"/>
        <w:jc w:val="both"/>
        <w:rPr>
          <w:rFonts w:ascii="Times New Roman" w:eastAsia="Times New Roman" w:hAnsi="Times New Roman" w:cs="Times New Roman"/>
          <w:sz w:val="28"/>
          <w:szCs w:val="28"/>
        </w:rPr>
      </w:pPr>
      <w:r w:rsidRPr="007E68BD">
        <w:rPr>
          <w:rFonts w:ascii="Times New Roman" w:eastAsia="Times New Roman" w:hAnsi="Times New Roman" w:cs="Times New Roman"/>
          <w:sz w:val="28"/>
          <w:szCs w:val="28"/>
        </w:rPr>
        <w:t>г) организация и проведение профилактических мероприятий на земельных участках, не используемых по целевому назначению;</w:t>
      </w:r>
    </w:p>
    <w:p w:rsidR="007E68BD" w:rsidRPr="007E68BD" w:rsidRDefault="007E68BD" w:rsidP="007E68BD">
      <w:pPr>
        <w:pStyle w:val="ConsPlusNormal"/>
        <w:spacing w:line="276" w:lineRule="auto"/>
        <w:ind w:firstLine="539"/>
        <w:jc w:val="both"/>
        <w:rPr>
          <w:rFonts w:ascii="Times New Roman" w:eastAsia="Times New Roman" w:hAnsi="Times New Roman" w:cs="Times New Roman"/>
          <w:sz w:val="28"/>
          <w:szCs w:val="28"/>
        </w:rPr>
      </w:pPr>
      <w:r w:rsidRPr="007E68BD">
        <w:rPr>
          <w:rFonts w:ascii="Times New Roman" w:eastAsia="Times New Roman" w:hAnsi="Times New Roman" w:cs="Times New Roman"/>
          <w:sz w:val="28"/>
          <w:szCs w:val="28"/>
        </w:rPr>
        <w:t>д) организация и осуществление научных исследований и разработок в области пожарной безопасности;</w:t>
      </w:r>
    </w:p>
    <w:p w:rsidR="007E68BD" w:rsidRPr="007E68BD" w:rsidRDefault="007E68BD" w:rsidP="007E68BD">
      <w:pPr>
        <w:pStyle w:val="ConsPlusNormal"/>
        <w:spacing w:line="276" w:lineRule="auto"/>
        <w:ind w:firstLine="539"/>
        <w:jc w:val="both"/>
        <w:rPr>
          <w:rFonts w:ascii="Times New Roman" w:eastAsia="Times New Roman" w:hAnsi="Times New Roman" w:cs="Times New Roman"/>
          <w:sz w:val="28"/>
          <w:szCs w:val="28"/>
        </w:rPr>
      </w:pPr>
      <w:r w:rsidRPr="007E68BD">
        <w:rPr>
          <w:rFonts w:ascii="Times New Roman" w:eastAsia="Times New Roman" w:hAnsi="Times New Roman" w:cs="Times New Roman"/>
          <w:sz w:val="28"/>
          <w:szCs w:val="28"/>
        </w:rPr>
        <w:t>е) преодоление кризисных ситуаций, связанных с пожарами, в том числе осуществление следующих мер, направленных на повышение оперативности реагирования:</w:t>
      </w:r>
    </w:p>
    <w:p w:rsidR="007E68BD" w:rsidRPr="007E68BD" w:rsidRDefault="007E68BD" w:rsidP="007E68BD">
      <w:pPr>
        <w:pStyle w:val="ConsPlusNormal"/>
        <w:spacing w:line="276" w:lineRule="auto"/>
        <w:ind w:firstLine="539"/>
        <w:jc w:val="both"/>
        <w:rPr>
          <w:rFonts w:ascii="Times New Roman" w:eastAsia="Times New Roman" w:hAnsi="Times New Roman" w:cs="Times New Roman"/>
          <w:sz w:val="28"/>
          <w:szCs w:val="28"/>
        </w:rPr>
      </w:pPr>
      <w:r w:rsidRPr="007E68BD">
        <w:rPr>
          <w:rFonts w:ascii="Times New Roman" w:eastAsia="Times New Roman" w:hAnsi="Times New Roman" w:cs="Times New Roman"/>
          <w:sz w:val="28"/>
          <w:szCs w:val="28"/>
        </w:rPr>
        <w:t>реализация в рамках единой государственной системы предупреждения и ликвидации чрезвычайных ситуаций принципа стратегической мобильности пожарно-спасательных подразделений федеральной противопожарной службы Государственной противопожарной службы в составе аэромобильных группировок МЧС России, позволяющего повысить возможности таких подразделений при поэтапном осуществлении мероприятий по тушению крупных пожаров и проведению аварийно-спасательных работ;</w:t>
      </w:r>
    </w:p>
    <w:p w:rsidR="007E68BD" w:rsidRPr="007E68BD" w:rsidRDefault="007E68BD" w:rsidP="007E68BD">
      <w:pPr>
        <w:pStyle w:val="ConsPlusNormal"/>
        <w:spacing w:line="276" w:lineRule="auto"/>
        <w:ind w:firstLine="539"/>
        <w:jc w:val="both"/>
        <w:rPr>
          <w:rFonts w:ascii="Times New Roman" w:eastAsia="Times New Roman" w:hAnsi="Times New Roman" w:cs="Times New Roman"/>
          <w:sz w:val="28"/>
          <w:szCs w:val="28"/>
        </w:rPr>
      </w:pPr>
      <w:r w:rsidRPr="007E68BD">
        <w:rPr>
          <w:rFonts w:ascii="Times New Roman" w:eastAsia="Times New Roman" w:hAnsi="Times New Roman" w:cs="Times New Roman"/>
          <w:sz w:val="28"/>
          <w:szCs w:val="28"/>
        </w:rPr>
        <w:t>создание мобильных, многопрофильных, технически оснащенных и подготовленных подразделений пожарной охраны, способных оперативно реагировать на возникающие пожары и иные чрезвычайные ситуации, и повышение их готовности;</w:t>
      </w:r>
    </w:p>
    <w:p w:rsidR="007E68BD" w:rsidRPr="007E68BD" w:rsidRDefault="007E68BD" w:rsidP="007E68BD">
      <w:pPr>
        <w:pStyle w:val="ConsPlusNormal"/>
        <w:spacing w:line="276" w:lineRule="auto"/>
        <w:ind w:firstLine="539"/>
        <w:jc w:val="both"/>
        <w:rPr>
          <w:rFonts w:ascii="Times New Roman" w:eastAsia="Times New Roman" w:hAnsi="Times New Roman" w:cs="Times New Roman"/>
          <w:sz w:val="28"/>
          <w:szCs w:val="28"/>
        </w:rPr>
      </w:pPr>
      <w:r w:rsidRPr="007E68BD">
        <w:rPr>
          <w:rFonts w:ascii="Times New Roman" w:eastAsia="Times New Roman" w:hAnsi="Times New Roman" w:cs="Times New Roman"/>
          <w:sz w:val="28"/>
          <w:szCs w:val="28"/>
        </w:rPr>
        <w:t>использование новейших достижений в области авиационных технологий, в том числе беспилотных авиационных систем, для повышения эффективности мероприятий по тушению пожаров в зданиях и сооружениях повышенной этажности, в лесах и других труднодоступных для наземных подразделений пожарной охраны местах;</w:t>
      </w:r>
    </w:p>
    <w:p w:rsidR="007E68BD" w:rsidRPr="007E68BD" w:rsidRDefault="007E68BD" w:rsidP="007E68BD">
      <w:pPr>
        <w:pStyle w:val="ConsPlusNormal"/>
        <w:spacing w:line="276" w:lineRule="auto"/>
        <w:ind w:firstLine="539"/>
        <w:jc w:val="both"/>
        <w:rPr>
          <w:rFonts w:ascii="Times New Roman" w:eastAsia="Times New Roman" w:hAnsi="Times New Roman" w:cs="Times New Roman"/>
          <w:sz w:val="28"/>
          <w:szCs w:val="28"/>
        </w:rPr>
      </w:pPr>
      <w:r w:rsidRPr="007E68BD">
        <w:rPr>
          <w:rFonts w:ascii="Times New Roman" w:eastAsia="Times New Roman" w:hAnsi="Times New Roman" w:cs="Times New Roman"/>
          <w:sz w:val="28"/>
          <w:szCs w:val="28"/>
        </w:rPr>
        <w:t>обеспечение возможности оперативной доставки резервов средств пожаротушения в зону пожаров;</w:t>
      </w:r>
    </w:p>
    <w:p w:rsidR="007E68BD" w:rsidRPr="007E68BD" w:rsidRDefault="007E68BD" w:rsidP="007E68BD">
      <w:pPr>
        <w:pStyle w:val="ConsPlusNormal"/>
        <w:spacing w:line="276" w:lineRule="auto"/>
        <w:ind w:firstLine="539"/>
        <w:jc w:val="both"/>
        <w:rPr>
          <w:rFonts w:ascii="Times New Roman" w:eastAsia="Times New Roman" w:hAnsi="Times New Roman" w:cs="Times New Roman"/>
          <w:sz w:val="28"/>
          <w:szCs w:val="28"/>
        </w:rPr>
      </w:pPr>
      <w:r w:rsidRPr="007E68BD">
        <w:rPr>
          <w:rFonts w:ascii="Times New Roman" w:eastAsia="Times New Roman" w:hAnsi="Times New Roman" w:cs="Times New Roman"/>
          <w:sz w:val="28"/>
          <w:szCs w:val="28"/>
        </w:rPr>
        <w:t>внедрение и использование мобильных средств пожаротушения;</w:t>
      </w:r>
    </w:p>
    <w:p w:rsidR="007E68BD" w:rsidRPr="007E68BD" w:rsidRDefault="007E68BD" w:rsidP="007E68BD">
      <w:pPr>
        <w:pStyle w:val="ConsPlusNormal"/>
        <w:spacing w:line="276" w:lineRule="auto"/>
        <w:ind w:firstLine="539"/>
        <w:jc w:val="both"/>
        <w:rPr>
          <w:rFonts w:ascii="Times New Roman" w:eastAsia="Times New Roman" w:hAnsi="Times New Roman" w:cs="Times New Roman"/>
          <w:sz w:val="28"/>
          <w:szCs w:val="28"/>
        </w:rPr>
      </w:pPr>
      <w:r w:rsidRPr="007E68BD">
        <w:rPr>
          <w:rFonts w:ascii="Times New Roman" w:eastAsia="Times New Roman" w:hAnsi="Times New Roman" w:cs="Times New Roman"/>
          <w:sz w:val="28"/>
          <w:szCs w:val="28"/>
        </w:rPr>
        <w:lastRenderedPageBreak/>
        <w:t>внедрение автоматизированной системы поддержки принятия решений и оперативного управления подразделениями пожарно-спасательных гарнизонов.</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Мероприятия по обеспечению пожарной безопасности включают в себя:</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2)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3) разработку и организацию выполнения муниципальных целевых программ по вопросам обеспечения пожарной безопасности;</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6) обеспечение беспрепятственного проезда пожарной техники к месту пожара;</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7) обеспечение связи и оповещения населения о пожаре;</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В целях защиты жизни, здоровья, имущества граждан и юридических лиц, государственного и муниципального имущества от пожаров принят Федерального закона «Технический регламент о требованиях пожарной безопасности», определяющий основные положения технического регулирования в области пожарной безопасности и устанавливающий общие требования пожарной безопасности к объектам защиты (продукции), в том числе к зданиям, сооружениям и строениям, промышленным объектам, пожарно-технической продукции и продукции общего назначения.</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lastRenderedPageBreak/>
        <w:t>1) применение объемно-планировочных решений и средств, обеспечивающих ограничение распространения пожара за пределы очага;</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2) устройство эвакуационных путей, удовлетворяющих требованиям безопасной эвакуации людей при пожаре;</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3) устройство систем обнаружения пожара (установок и систем пожарной сигнализации), оповещения и управления эвакуацией людей при пожаре;</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4) применение систем коллективной защиты (в том числе противодымной) и средств индивидуальной защиты людей от воздействия опасных факторов пожара;</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5) 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6) применение огнезащитных составов (в том числе антипиренов и огнезащитных красок) и строительных материалов (облицовок) для повышения пределов огнестойкости строительных конструкций;</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7) устройство аварийного слива пожароопасных жидкостей и аварийного стравливания горючих газов из аппаратуры;</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8) устройство на технологическом оборудовании систем противовзрывной защиты;</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9) применение первичных средств пожаротушения;</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10) применение автоматических установок пожаротушения;</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11) организация деятельности подразделений пожарной охраны.</w:t>
      </w:r>
    </w:p>
    <w:p w:rsidR="006C5BBE" w:rsidRPr="006C5BBE" w:rsidRDefault="006C5BBE" w:rsidP="006C5BBE">
      <w:pPr>
        <w:spacing w:after="0" w:line="240"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На период действия особого противопожарного режима на соответствующих территориях нормативными правовыми актами Российской Федерации, нормативными правовыми актами Республики Татарстан и муниципальными правовыми актами по пожарной безопасности устанавливаются дополнительные требования пожарной безопасности, в том числе предусматривающие привлечение населения для локализации пожаров вне границ населенных пунктов, запрет на посещение гражданами лесов, принятие дополнительных мер, препятствующих распространению лесных и иных пожаров вне границ населенных пунктов на земли населенных пунктов (увеличение противопожарных разрывов по границам населенных пунктов, создание противопожарных минерализованных полос и подобные меры).</w:t>
      </w:r>
    </w:p>
    <w:p w:rsidR="006C5BBE" w:rsidRPr="006C5BBE" w:rsidRDefault="006C5BBE" w:rsidP="006C5BBE">
      <w:pPr>
        <w:spacing w:after="0" w:line="240" w:lineRule="auto"/>
        <w:ind w:firstLine="709"/>
        <w:jc w:val="both"/>
        <w:rPr>
          <w:rFonts w:ascii="Times New Roman" w:hAnsi="Times New Roman" w:cs="Times New Roman"/>
          <w:sz w:val="28"/>
          <w:szCs w:val="28"/>
        </w:rPr>
      </w:pPr>
      <w:r w:rsidRPr="006C5BBE">
        <w:rPr>
          <w:rFonts w:ascii="Times New Roman" w:eastAsia="Times New Roman" w:hAnsi="Times New Roman" w:cs="Times New Roman"/>
          <w:sz w:val="28"/>
          <w:szCs w:val="28"/>
          <w:lang w:eastAsia="ru-RU"/>
        </w:rPr>
        <w:t xml:space="preserve">В поселении имеется подразделение добровольной пожарной охраны -  ДПО «Шикши», расположенное  на выезде с.Шикши и оснащенное одной единицей пожарной техники – </w:t>
      </w:r>
      <w:r w:rsidRPr="006C5BBE">
        <w:rPr>
          <w:rFonts w:ascii="Times New Roman" w:hAnsi="Times New Roman" w:cs="Times New Roman"/>
          <w:sz w:val="28"/>
          <w:szCs w:val="28"/>
        </w:rPr>
        <w:t>АЦ-40 (130).</w:t>
      </w:r>
    </w:p>
    <w:p w:rsidR="006C5BBE" w:rsidRPr="006C5BBE" w:rsidRDefault="006C5BBE" w:rsidP="006C5BBE">
      <w:pPr>
        <w:spacing w:after="0" w:line="240"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Расстояние от ДПО «Шикши» до самых удаленных точек с.Шикши и с.Алан-Елга приблизительно составляет 1,8 км, то при скорости движения 40 км/ч время доезда пожарной машины - составляет 2-3 мин.</w:t>
      </w:r>
    </w:p>
    <w:p w:rsidR="006C5BBE" w:rsidRPr="006C5BBE" w:rsidRDefault="006C5BBE" w:rsidP="006C5BBE">
      <w:pPr>
        <w:spacing w:after="0" w:line="240"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lastRenderedPageBreak/>
        <w:t xml:space="preserve">Время доезда до удаленных точек д.Серда  при расстоянии в 3,4 км и скорости  движения </w:t>
      </w:r>
      <w:smartTag w:uri="urn:schemas-microsoft-com:office:smarttags" w:element="metricconverter">
        <w:smartTagPr>
          <w:attr w:name="ProductID" w:val="40 км/ч"/>
        </w:smartTagPr>
        <w:r w:rsidRPr="006C5BBE">
          <w:rPr>
            <w:rFonts w:ascii="Times New Roman" w:eastAsia="Times New Roman" w:hAnsi="Times New Roman" w:cs="Times New Roman"/>
            <w:sz w:val="28"/>
            <w:szCs w:val="28"/>
            <w:lang w:eastAsia="ru-RU"/>
          </w:rPr>
          <w:t>40 км/ч</w:t>
        </w:r>
      </w:smartTag>
      <w:r w:rsidRPr="006C5BBE">
        <w:rPr>
          <w:rFonts w:ascii="Times New Roman" w:eastAsia="Times New Roman" w:hAnsi="Times New Roman" w:cs="Times New Roman"/>
          <w:sz w:val="28"/>
          <w:szCs w:val="28"/>
          <w:lang w:eastAsia="ru-RU"/>
        </w:rPr>
        <w:t xml:space="preserve"> – составляет 5 мин.</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Ближайшее к сельскому поселению объектовое пожарное подразделение – ПСЧ-129 «7 ОФПС по РТ», расположенное в </w:t>
      </w:r>
      <w:r w:rsidRPr="006C5BBE">
        <w:rPr>
          <w:rFonts w:ascii="Times New Roman" w:eastAsia="Times New Roman" w:hAnsi="Times New Roman" w:cs="Times New Roman"/>
          <w:color w:val="0D0D0D"/>
          <w:spacing w:val="-4"/>
          <w:sz w:val="28"/>
          <w:szCs w:val="28"/>
          <w:lang w:eastAsia="ru-RU"/>
        </w:rPr>
        <w:t>пгт.Богатые Сабы.</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Таким образом, все населенные пункты Шикшинского сельского поселения расположены в пределах нормативного времени прибытия пожарной машины, которое согласно с.76 Федерального закона № 123от 22 июля </w:t>
      </w:r>
      <w:smartTag w:uri="urn:schemas-microsoft-com:office:smarttags" w:element="metricconverter">
        <w:smartTagPr>
          <w:attr w:name="ProductID" w:val="2008 г"/>
        </w:smartTagPr>
        <w:r w:rsidRPr="006C5BBE">
          <w:rPr>
            <w:rFonts w:ascii="Times New Roman" w:eastAsia="Times New Roman" w:hAnsi="Times New Roman" w:cs="Times New Roman"/>
            <w:sz w:val="28"/>
            <w:szCs w:val="28"/>
            <w:lang w:eastAsia="ru-RU"/>
          </w:rPr>
          <w:t>2008 г</w:t>
        </w:r>
      </w:smartTag>
      <w:r w:rsidRPr="006C5BBE">
        <w:rPr>
          <w:rFonts w:ascii="Times New Roman" w:eastAsia="Times New Roman" w:hAnsi="Times New Roman" w:cs="Times New Roman"/>
          <w:sz w:val="28"/>
          <w:szCs w:val="28"/>
          <w:lang w:eastAsia="ru-RU"/>
        </w:rPr>
        <w:t xml:space="preserve">. «Технический регламент о требованиях пожарной безопасности» составляет 20 мин для сельских поселений. </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 xml:space="preserve">К водоемам, являющимся источниками противопожарного водоснабжения,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12x12 метров, согласно </w:t>
      </w:r>
      <w:hyperlink r:id="rId42" w:history="1">
        <w:r w:rsidRPr="006C5BBE">
          <w:rPr>
            <w:rFonts w:ascii="Times New Roman" w:eastAsia="Times New Roman" w:hAnsi="Times New Roman" w:cs="Times New Roman"/>
            <w:iCs/>
            <w:color w:val="000000"/>
            <w:sz w:val="28"/>
            <w:szCs w:val="28"/>
            <w:u w:val="single"/>
            <w:lang w:eastAsia="ru-RU"/>
          </w:rPr>
          <w:t>Федерального закон</w:t>
        </w:r>
      </w:hyperlink>
      <w:r w:rsidRPr="006C5BBE">
        <w:rPr>
          <w:rFonts w:ascii="Times New Roman" w:eastAsia="Times New Roman" w:hAnsi="Times New Roman" w:cs="Times New Roman"/>
          <w:iCs/>
          <w:color w:val="000000"/>
          <w:sz w:val="28"/>
          <w:szCs w:val="28"/>
          <w:lang w:eastAsia="ru-RU"/>
        </w:rPr>
        <w:t xml:space="preserve">а </w:t>
      </w:r>
      <w:r w:rsidRPr="006C5BBE">
        <w:rPr>
          <w:rFonts w:ascii="Times New Roman" w:eastAsia="Times New Roman" w:hAnsi="Times New Roman" w:cs="Times New Roman"/>
          <w:iCs/>
          <w:sz w:val="28"/>
          <w:szCs w:val="28"/>
          <w:lang w:eastAsia="ru-RU"/>
        </w:rPr>
        <w:t xml:space="preserve">от 10 июля </w:t>
      </w:r>
      <w:smartTag w:uri="urn:schemas-microsoft-com:office:smarttags" w:element="metricconverter">
        <w:smartTagPr>
          <w:attr w:name="ProductID" w:val="2012 г"/>
        </w:smartTagPr>
        <w:r w:rsidRPr="006C5BBE">
          <w:rPr>
            <w:rFonts w:ascii="Times New Roman" w:eastAsia="Times New Roman" w:hAnsi="Times New Roman" w:cs="Times New Roman"/>
            <w:iCs/>
            <w:sz w:val="28"/>
            <w:szCs w:val="28"/>
            <w:lang w:eastAsia="ru-RU"/>
          </w:rPr>
          <w:t>2012 г</w:t>
        </w:r>
      </w:smartTag>
      <w:r w:rsidRPr="006C5BBE">
        <w:rPr>
          <w:rFonts w:ascii="Times New Roman" w:eastAsia="Times New Roman" w:hAnsi="Times New Roman" w:cs="Times New Roman"/>
          <w:iCs/>
          <w:sz w:val="28"/>
          <w:szCs w:val="28"/>
          <w:lang w:eastAsia="ru-RU"/>
        </w:rPr>
        <w:t>. №117-ФЗ и изменений, внесенных в ч.4 ст.98 п.8.</w:t>
      </w:r>
      <w:r w:rsidRPr="006C5BBE">
        <w:rPr>
          <w:rFonts w:ascii="Times New Roman" w:eastAsia="Times New Roman" w:hAnsi="Times New Roman" w:cs="Times New Roman"/>
          <w:sz w:val="28"/>
          <w:szCs w:val="28"/>
          <w:lang w:eastAsia="ru-RU"/>
        </w:rPr>
        <w:t xml:space="preserve"> </w:t>
      </w: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p>
    <w:p w:rsidR="006C5BBE" w:rsidRP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p>
    <w:p w:rsidR="006C5BBE" w:rsidRPr="006C5BBE" w:rsidRDefault="006C5BBE" w:rsidP="006C5BBE">
      <w:pPr>
        <w:spacing w:after="0" w:line="276" w:lineRule="auto"/>
      </w:pPr>
      <w:bookmarkStart w:id="167" w:name="_Toc487708065"/>
    </w:p>
    <w:p w:rsidR="006C5BBE" w:rsidRPr="006C5BBE" w:rsidRDefault="006C5BBE" w:rsidP="006C5BBE">
      <w:pPr>
        <w:keepNext/>
        <w:spacing w:after="0" w:line="276" w:lineRule="auto"/>
        <w:jc w:val="center"/>
        <w:outlineLvl w:val="2"/>
        <w:rPr>
          <w:rFonts w:ascii="Times New Roman" w:eastAsia="Times New Roman" w:hAnsi="Times New Roman" w:cs="Times New Roman"/>
          <w:b/>
          <w:smallCaps/>
          <w:sz w:val="28"/>
          <w:szCs w:val="26"/>
          <w:lang w:val="x-none" w:eastAsia="x-none"/>
        </w:rPr>
      </w:pPr>
      <w:bookmarkStart w:id="168" w:name="_Toc499383610"/>
      <w:bookmarkStart w:id="169" w:name="_Toc523992273"/>
      <w:r w:rsidRPr="006C5BBE">
        <w:rPr>
          <w:rFonts w:ascii="Times New Roman" w:eastAsia="Times New Roman" w:hAnsi="Times New Roman" w:cs="Times New Roman"/>
          <w:b/>
          <w:smallCaps/>
          <w:sz w:val="28"/>
          <w:szCs w:val="26"/>
          <w:lang w:eastAsia="x-none"/>
        </w:rPr>
        <w:t>5.9</w:t>
      </w:r>
      <w:r w:rsidRPr="006C5BBE">
        <w:rPr>
          <w:rFonts w:ascii="Times New Roman" w:eastAsia="Times New Roman" w:hAnsi="Times New Roman" w:cs="Times New Roman"/>
          <w:b/>
          <w:smallCaps/>
          <w:sz w:val="28"/>
          <w:szCs w:val="26"/>
          <w:lang w:val="x-none" w:eastAsia="x-none"/>
        </w:rPr>
        <w:t>. Общие рекомендации (ВЫВОДЫ)</w:t>
      </w:r>
      <w:bookmarkEnd w:id="167"/>
      <w:bookmarkEnd w:id="168"/>
      <w:bookmarkEnd w:id="169"/>
    </w:p>
    <w:p w:rsidR="006C5BBE" w:rsidRPr="006C5BBE" w:rsidRDefault="006C5BBE" w:rsidP="006C5BBE">
      <w:pPr>
        <w:spacing w:after="0" w:line="276" w:lineRule="auto"/>
        <w:ind w:firstLine="709"/>
        <w:jc w:val="both"/>
        <w:rPr>
          <w:rFonts w:ascii="Times New Roman" w:eastAsia="Times New Roman" w:hAnsi="Times New Roman" w:cs="Times New Roman"/>
          <w:i/>
          <w:sz w:val="28"/>
          <w:szCs w:val="28"/>
          <w:lang w:eastAsia="ru-RU"/>
        </w:rPr>
      </w:pPr>
    </w:p>
    <w:p w:rsid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r w:rsidRPr="006C5BBE">
        <w:rPr>
          <w:rFonts w:ascii="Times New Roman" w:eastAsia="Times New Roman" w:hAnsi="Times New Roman" w:cs="Times New Roman"/>
          <w:sz w:val="28"/>
          <w:szCs w:val="28"/>
          <w:lang w:eastAsia="ru-RU"/>
        </w:rPr>
        <w:t>Соблюдение нормативных требований при проектировании застройки в установленных зонах воздействия по ГО ЧС позволит максимально предотвратить возникновение ЧС, а при возникновении ЧС максимально снизить наносимый ущерб и уменьшить людские потери, продолжительность и затраты на ликвидацию последствий от ЧС.</w:t>
      </w:r>
    </w:p>
    <w:p w:rsidR="00660E8B" w:rsidRPr="00B22487" w:rsidRDefault="0067613C" w:rsidP="00660E8B">
      <w:pPr>
        <w:pStyle w:val="11"/>
      </w:pPr>
      <w:hyperlink w:anchor="_Toc260476347" w:history="1">
        <w:bookmarkStart w:id="170" w:name="_Toc400112989"/>
        <w:bookmarkStart w:id="171" w:name="_Toc511477971"/>
        <w:bookmarkStart w:id="172" w:name="_Toc523992274"/>
        <w:r w:rsidR="00660E8B" w:rsidRPr="00B22487">
          <w:t>ТЕХНИКО-ЭКОНОМИЧЕСКИЕ ПОКАЗАТЕЛИ</w:t>
        </w:r>
        <w:bookmarkEnd w:id="170"/>
        <w:bookmarkEnd w:id="171"/>
        <w:bookmarkEnd w:id="172"/>
      </w:hyperlink>
    </w:p>
    <w:p w:rsidR="00660E8B" w:rsidRDefault="00660E8B" w:rsidP="00660E8B">
      <w:pPr>
        <w:spacing w:after="0" w:line="240" w:lineRule="auto"/>
        <w:ind w:firstLine="709"/>
        <w:jc w:val="right"/>
        <w:rPr>
          <w:rFonts w:ascii="Times New Roman" w:eastAsia="Times New Roman" w:hAnsi="Times New Roman" w:cs="Times New Roman"/>
          <w:sz w:val="28"/>
          <w:szCs w:val="24"/>
          <w:lang w:val="x-none" w:eastAsia="x-none"/>
        </w:rPr>
      </w:pPr>
      <w:r w:rsidRPr="00B22487">
        <w:rPr>
          <w:rFonts w:ascii="Times New Roman" w:eastAsia="Times New Roman" w:hAnsi="Times New Roman" w:cs="Times New Roman"/>
          <w:sz w:val="28"/>
          <w:szCs w:val="24"/>
          <w:lang w:val="x-none" w:eastAsia="x-none"/>
        </w:rPr>
        <w:t>Таблица 1</w:t>
      </w:r>
    </w:p>
    <w:p w:rsidR="005F45AD" w:rsidRPr="00B22487" w:rsidRDefault="005F45AD" w:rsidP="00660E8B">
      <w:pPr>
        <w:spacing w:after="0" w:line="240" w:lineRule="auto"/>
        <w:ind w:firstLine="709"/>
        <w:jc w:val="right"/>
        <w:rPr>
          <w:rFonts w:ascii="Times New Roman" w:eastAsia="Times New Roman" w:hAnsi="Times New Roman" w:cs="Times New Roman"/>
          <w:sz w:val="28"/>
          <w:szCs w:val="24"/>
          <w:lang w:val="x-none" w:eastAsia="x-none"/>
        </w:rPr>
      </w:pPr>
    </w:p>
    <w:tbl>
      <w:tblPr>
        <w:tblW w:w="10141" w:type="dxa"/>
        <w:jc w:val="center"/>
        <w:tblLook w:val="04A0" w:firstRow="1" w:lastRow="0" w:firstColumn="1" w:lastColumn="0" w:noHBand="0" w:noVBand="1"/>
      </w:tblPr>
      <w:tblGrid>
        <w:gridCol w:w="577"/>
        <w:gridCol w:w="4663"/>
        <w:gridCol w:w="1778"/>
        <w:gridCol w:w="1810"/>
        <w:gridCol w:w="1313"/>
      </w:tblGrid>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п/п</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Наименование показателя</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Единица измерения</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Существующее положение</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Расчетный срок</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I</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ТЕРРИТОРИЯ</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Общая площадь земель в границах муниципального образования</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га/тыс. км2</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4370.74</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4370.74</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Общая площадь земель в границах населенных пунктов (по каждому населенному пункту)</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га/тыс. км2</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213.31</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215.12</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в том числе:</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д. Серда</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га/тыс. км2</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52.72</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53.61</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с. Алан-Елга</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га/тыс. км2</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75.63</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80.18</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с. Шикши</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га/тыс. км2</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84.96</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81.33</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Баланс функциональных зон:</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lastRenderedPageBreak/>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Жилые зоны</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48.97</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48.23</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1.12</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1.10</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Зона застройки индивидуальными жилыми домами</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116.09</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127.06</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2.66</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2.91</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Зона смешанной и общественно-деловой застройки</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2.17</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2.17</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0.05</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0.05</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Многофункциональная общественно-деловая зона</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0.22</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0.22</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0.01</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0.01</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Зона специализированной общественной застройки</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0.39</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0.39</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0.01</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0.01</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Зона инженерной инфраструктуры</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1.43</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1.45</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0.03</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0.03</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Зона транспортной инфраструктуры</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33.99</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33.99</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0.78</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0.78</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Зоны сельскохозяйственного использования</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30.10</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30.11</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0.69</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0.69</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Зона сельскохозяйственных угодий</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3846.11</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3833.76</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88.00</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87.71</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Зона садоводческих, огороднических или дачных некоммерческих объединений граждан</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2.76</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2.76</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0.06</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0.06</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Производственная зона сельскохозяйственных предприятий</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36.21</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36.04</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0.83</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0.82</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Зоны рекреационного назначения</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0.26</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2.72</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0.01</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0.06</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Зона озелененных территорий общего пользования (лесопарки, парки, сады, скверы, бульвары, городские леса)</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13.07</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13.40</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0.30</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0.31</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Зона лесов</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175.37</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175.36</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4.01</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4.01</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Зона кладбищ</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7.10</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7.10</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0.16</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0.16</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Зона складирования и захоронения отходов</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0.17</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0.17</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0.00</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0.00</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Зона озелененных территорий специального назначения</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43.62</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43.11</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1.00</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0.99</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Зона акваторий</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12.70</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12.70</w:t>
            </w:r>
          </w:p>
        </w:tc>
      </w:tr>
      <w:tr w:rsidR="005F45AD" w:rsidRPr="005F45AD" w:rsidTr="005F45AD">
        <w:trPr>
          <w:trHeight w:val="315"/>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lastRenderedPageBreak/>
              <w:t> </w:t>
            </w:r>
          </w:p>
        </w:tc>
        <w:tc>
          <w:tcPr>
            <w:tcW w:w="4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0.29</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0.29</w:t>
            </w:r>
          </w:p>
        </w:tc>
      </w:tr>
      <w:tr w:rsidR="005F45AD" w:rsidRPr="005F45AD" w:rsidTr="005F45AD">
        <w:trPr>
          <w:trHeight w:val="315"/>
          <w:jc w:val="center"/>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 </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5AD" w:rsidRPr="005F45AD" w:rsidRDefault="005F45AD" w:rsidP="005F45AD">
            <w:pPr>
              <w:spacing w:after="0" w:line="240" w:lineRule="auto"/>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Всего</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ind w:right="228"/>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га</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4370.74</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45AD" w:rsidRPr="005F45AD" w:rsidRDefault="005F45AD" w:rsidP="005F45AD">
            <w:pPr>
              <w:spacing w:after="0" w:line="240" w:lineRule="auto"/>
              <w:jc w:val="center"/>
              <w:rPr>
                <w:rFonts w:ascii="Times New Roman" w:eastAsia="Times New Roman" w:hAnsi="Times New Roman" w:cs="Times New Roman"/>
                <w:color w:val="000000"/>
                <w:sz w:val="24"/>
                <w:szCs w:val="24"/>
                <w:lang w:eastAsia="ru-RU"/>
              </w:rPr>
            </w:pPr>
            <w:r w:rsidRPr="005F45AD">
              <w:rPr>
                <w:rFonts w:ascii="Times New Roman" w:eastAsia="Times New Roman" w:hAnsi="Times New Roman" w:cs="Times New Roman"/>
                <w:color w:val="000000"/>
                <w:sz w:val="24"/>
                <w:szCs w:val="24"/>
                <w:lang w:eastAsia="ru-RU"/>
              </w:rPr>
              <w:t>4370.74</w:t>
            </w:r>
          </w:p>
        </w:tc>
      </w:tr>
      <w:tr w:rsidR="00660E8B"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660E8B" w:rsidRPr="0090567D" w:rsidRDefault="00660E8B" w:rsidP="00EC253F">
            <w:pPr>
              <w:spacing w:after="0" w:line="240" w:lineRule="auto"/>
              <w:jc w:val="center"/>
              <w:rPr>
                <w:rFonts w:ascii="Times New Roman" w:eastAsia="Times New Roman" w:hAnsi="Times New Roman" w:cs="Times New Roman"/>
                <w:b/>
                <w:bCs/>
                <w:color w:val="000000"/>
                <w:sz w:val="24"/>
                <w:szCs w:val="24"/>
                <w:lang w:eastAsia="ru-RU"/>
              </w:rPr>
            </w:pPr>
            <w:r w:rsidRPr="0090567D">
              <w:rPr>
                <w:rFonts w:ascii="Times New Roman" w:eastAsia="Times New Roman" w:hAnsi="Times New Roman" w:cs="Times New Roman"/>
                <w:b/>
                <w:bCs/>
                <w:color w:val="000000"/>
                <w:sz w:val="24"/>
                <w:szCs w:val="24"/>
                <w:lang w:eastAsia="ru-RU"/>
              </w:rPr>
              <w:t>II</w:t>
            </w:r>
          </w:p>
        </w:tc>
        <w:tc>
          <w:tcPr>
            <w:tcW w:w="4663" w:type="dxa"/>
            <w:tcBorders>
              <w:top w:val="nil"/>
              <w:left w:val="nil"/>
              <w:bottom w:val="single" w:sz="4" w:space="0" w:color="auto"/>
              <w:right w:val="single" w:sz="4" w:space="0" w:color="auto"/>
            </w:tcBorders>
            <w:shd w:val="clear" w:color="auto" w:fill="auto"/>
            <w:noWrap/>
            <w:vAlign w:val="center"/>
            <w:hideMark/>
          </w:tcPr>
          <w:p w:rsidR="00660E8B" w:rsidRPr="0090567D" w:rsidRDefault="00660E8B" w:rsidP="00EC253F">
            <w:pPr>
              <w:spacing w:after="0" w:line="240" w:lineRule="auto"/>
              <w:rPr>
                <w:rFonts w:ascii="Times New Roman" w:eastAsia="Times New Roman" w:hAnsi="Times New Roman" w:cs="Times New Roman"/>
                <w:b/>
                <w:bCs/>
                <w:color w:val="000000"/>
                <w:sz w:val="24"/>
                <w:szCs w:val="24"/>
                <w:lang w:eastAsia="ru-RU"/>
              </w:rPr>
            </w:pPr>
            <w:r w:rsidRPr="0090567D">
              <w:rPr>
                <w:rFonts w:ascii="Times New Roman" w:eastAsia="Times New Roman" w:hAnsi="Times New Roman" w:cs="Times New Roman"/>
                <w:b/>
                <w:bCs/>
                <w:color w:val="000000"/>
                <w:sz w:val="24"/>
                <w:szCs w:val="24"/>
                <w:lang w:eastAsia="ru-RU"/>
              </w:rPr>
              <w:t>НАСЕЛЕНИЕ</w:t>
            </w:r>
          </w:p>
        </w:tc>
        <w:tc>
          <w:tcPr>
            <w:tcW w:w="1778" w:type="dxa"/>
            <w:tcBorders>
              <w:top w:val="nil"/>
              <w:left w:val="nil"/>
              <w:bottom w:val="single" w:sz="4" w:space="0" w:color="auto"/>
              <w:right w:val="single" w:sz="4" w:space="0" w:color="auto"/>
            </w:tcBorders>
            <w:shd w:val="clear" w:color="auto" w:fill="auto"/>
            <w:noWrap/>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1810" w:type="dxa"/>
            <w:tcBorders>
              <w:top w:val="nil"/>
              <w:left w:val="nil"/>
              <w:bottom w:val="single" w:sz="4" w:space="0" w:color="auto"/>
              <w:right w:val="single" w:sz="4" w:space="0" w:color="auto"/>
            </w:tcBorders>
            <w:shd w:val="clear" w:color="auto" w:fill="auto"/>
            <w:noWrap/>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1313" w:type="dxa"/>
            <w:tcBorders>
              <w:top w:val="nil"/>
              <w:left w:val="nil"/>
              <w:bottom w:val="single" w:sz="4" w:space="0" w:color="auto"/>
              <w:right w:val="single" w:sz="4" w:space="0" w:color="auto"/>
            </w:tcBorders>
            <w:shd w:val="clear" w:color="auto" w:fill="auto"/>
            <w:noWrap/>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r>
      <w:tr w:rsidR="00413F81"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413F81" w:rsidRPr="0090567D" w:rsidRDefault="00413F81" w:rsidP="00413F81">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single" w:sz="4" w:space="0" w:color="auto"/>
              <w:bottom w:val="single" w:sz="4" w:space="0" w:color="auto"/>
              <w:right w:val="single" w:sz="4" w:space="0" w:color="auto"/>
            </w:tcBorders>
            <w:shd w:val="clear" w:color="auto" w:fill="auto"/>
            <w:vAlign w:val="center"/>
            <w:hideMark/>
          </w:tcPr>
          <w:p w:rsidR="00413F81" w:rsidRPr="00A73C74" w:rsidRDefault="00413F81" w:rsidP="00413F81">
            <w:pPr>
              <w:spacing w:after="0" w:line="240" w:lineRule="auto"/>
              <w:rPr>
                <w:rFonts w:ascii="Times New Roman" w:eastAsia="Times New Roman" w:hAnsi="Times New Roman" w:cs="Times New Roman"/>
                <w:color w:val="000000"/>
                <w:sz w:val="24"/>
                <w:szCs w:val="24"/>
                <w:lang w:eastAsia="ru-RU"/>
              </w:rPr>
            </w:pPr>
            <w:r w:rsidRPr="00A73C74">
              <w:rPr>
                <w:rFonts w:ascii="Times New Roman" w:eastAsia="Times New Roman" w:hAnsi="Times New Roman" w:cs="Times New Roman"/>
                <w:color w:val="000000"/>
                <w:sz w:val="24"/>
                <w:szCs w:val="24"/>
                <w:lang w:eastAsia="ru-RU"/>
              </w:rPr>
              <w:t xml:space="preserve">общая численность постоянного населения </w:t>
            </w:r>
            <w:r>
              <w:rPr>
                <w:rFonts w:ascii="Times New Roman" w:eastAsia="Times New Roman" w:hAnsi="Times New Roman" w:cs="Times New Roman"/>
                <w:color w:val="000000"/>
                <w:sz w:val="24"/>
                <w:szCs w:val="24"/>
                <w:lang w:eastAsia="ru-RU"/>
              </w:rPr>
              <w:t>Шикшинского</w:t>
            </w:r>
            <w:r w:rsidRPr="00A73C74">
              <w:rPr>
                <w:rFonts w:ascii="Times New Roman" w:eastAsia="Times New Roman" w:hAnsi="Times New Roman" w:cs="Times New Roman"/>
                <w:color w:val="000000"/>
                <w:sz w:val="24"/>
                <w:szCs w:val="24"/>
                <w:lang w:eastAsia="ru-RU"/>
              </w:rPr>
              <w:t xml:space="preserve"> сельского поселения</w:t>
            </w:r>
          </w:p>
        </w:tc>
        <w:tc>
          <w:tcPr>
            <w:tcW w:w="1778" w:type="dxa"/>
            <w:tcBorders>
              <w:top w:val="nil"/>
              <w:left w:val="nil"/>
              <w:bottom w:val="single" w:sz="4" w:space="0" w:color="auto"/>
              <w:right w:val="single" w:sz="4" w:space="0" w:color="auto"/>
            </w:tcBorders>
            <w:shd w:val="clear" w:color="auto" w:fill="auto"/>
            <w:vAlign w:val="center"/>
            <w:hideMark/>
          </w:tcPr>
          <w:p w:rsidR="00413F81" w:rsidRPr="00A73C74" w:rsidRDefault="00413F81" w:rsidP="00413F81">
            <w:pPr>
              <w:spacing w:after="0" w:line="240" w:lineRule="auto"/>
              <w:jc w:val="center"/>
              <w:rPr>
                <w:rFonts w:ascii="Times New Roman" w:eastAsia="Times New Roman" w:hAnsi="Times New Roman" w:cs="Times New Roman"/>
                <w:color w:val="000000"/>
                <w:sz w:val="24"/>
                <w:szCs w:val="24"/>
                <w:lang w:eastAsia="ru-RU"/>
              </w:rPr>
            </w:pPr>
            <w:r w:rsidRPr="00A73C74">
              <w:rPr>
                <w:rFonts w:ascii="Times New Roman" w:eastAsia="Times New Roman" w:hAnsi="Times New Roman" w:cs="Times New Roman"/>
                <w:color w:val="000000"/>
                <w:sz w:val="24"/>
                <w:szCs w:val="24"/>
                <w:lang w:eastAsia="ru-RU"/>
              </w:rPr>
              <w:t>чел.</w:t>
            </w:r>
          </w:p>
        </w:tc>
        <w:tc>
          <w:tcPr>
            <w:tcW w:w="1810" w:type="dxa"/>
            <w:tcBorders>
              <w:top w:val="nil"/>
              <w:left w:val="nil"/>
              <w:bottom w:val="single" w:sz="4" w:space="0" w:color="auto"/>
              <w:right w:val="single" w:sz="4" w:space="0" w:color="auto"/>
            </w:tcBorders>
            <w:shd w:val="clear" w:color="auto" w:fill="auto"/>
            <w:vAlign w:val="center"/>
          </w:tcPr>
          <w:p w:rsidR="00413F81" w:rsidRPr="0038007B" w:rsidRDefault="0038007B" w:rsidP="00413F81">
            <w:pPr>
              <w:spacing w:after="0" w:line="240" w:lineRule="auto"/>
              <w:jc w:val="center"/>
              <w:rPr>
                <w:rFonts w:ascii="Times New Roman" w:eastAsia="Times New Roman" w:hAnsi="Times New Roman" w:cs="Times New Roman"/>
                <w:color w:val="000000"/>
                <w:sz w:val="24"/>
                <w:szCs w:val="24"/>
                <w:lang w:eastAsia="ru-RU"/>
              </w:rPr>
            </w:pPr>
            <w:r w:rsidRPr="0038007B">
              <w:rPr>
                <w:rFonts w:ascii="Times New Roman" w:eastAsia="Times New Roman" w:hAnsi="Times New Roman" w:cs="Times New Roman"/>
                <w:color w:val="000000"/>
                <w:sz w:val="24"/>
                <w:szCs w:val="24"/>
                <w:lang w:eastAsia="ru-RU"/>
              </w:rPr>
              <w:t>834</w:t>
            </w:r>
          </w:p>
        </w:tc>
        <w:tc>
          <w:tcPr>
            <w:tcW w:w="1313" w:type="dxa"/>
            <w:tcBorders>
              <w:top w:val="nil"/>
              <w:left w:val="nil"/>
              <w:bottom w:val="single" w:sz="4" w:space="0" w:color="auto"/>
              <w:right w:val="single" w:sz="4" w:space="0" w:color="auto"/>
            </w:tcBorders>
            <w:shd w:val="clear" w:color="auto" w:fill="auto"/>
            <w:vAlign w:val="center"/>
          </w:tcPr>
          <w:p w:rsidR="00413F81" w:rsidRPr="0038007B" w:rsidRDefault="00413F81" w:rsidP="00413F81">
            <w:pPr>
              <w:jc w:val="center"/>
              <w:rPr>
                <w:rFonts w:ascii="Times New Roman" w:hAnsi="Times New Roman" w:cs="Times New Roman"/>
                <w:bCs/>
                <w:sz w:val="24"/>
                <w:szCs w:val="24"/>
              </w:rPr>
            </w:pPr>
            <w:r w:rsidRPr="0038007B">
              <w:rPr>
                <w:rFonts w:ascii="Times New Roman" w:hAnsi="Times New Roman" w:cs="Times New Roman"/>
                <w:bCs/>
                <w:sz w:val="24"/>
                <w:szCs w:val="24"/>
              </w:rPr>
              <w:t>822</w:t>
            </w:r>
          </w:p>
        </w:tc>
      </w:tr>
      <w:tr w:rsidR="00413F81" w:rsidRPr="00980DA1" w:rsidTr="007F686C">
        <w:trPr>
          <w:trHeight w:val="281"/>
          <w:jc w:val="center"/>
        </w:trPr>
        <w:tc>
          <w:tcPr>
            <w:tcW w:w="577" w:type="dxa"/>
            <w:tcBorders>
              <w:top w:val="nil"/>
              <w:left w:val="single" w:sz="4" w:space="0" w:color="auto"/>
              <w:bottom w:val="single" w:sz="4" w:space="0" w:color="auto"/>
              <w:right w:val="single" w:sz="4" w:space="0" w:color="auto"/>
            </w:tcBorders>
            <w:vAlign w:val="center"/>
          </w:tcPr>
          <w:p w:rsidR="00413F81" w:rsidRPr="0090567D" w:rsidRDefault="00413F81" w:rsidP="00413F81">
            <w:pPr>
              <w:spacing w:after="0" w:line="240" w:lineRule="auto"/>
              <w:rPr>
                <w:rFonts w:ascii="Times New Roman" w:eastAsia="Times New Roman" w:hAnsi="Times New Roman" w:cs="Times New Roman"/>
                <w:color w:val="000000"/>
                <w:sz w:val="24"/>
                <w:szCs w:val="24"/>
                <w:lang w:eastAsia="ru-RU"/>
              </w:rPr>
            </w:pPr>
          </w:p>
        </w:tc>
        <w:tc>
          <w:tcPr>
            <w:tcW w:w="4663" w:type="dxa"/>
            <w:tcBorders>
              <w:top w:val="nil"/>
              <w:left w:val="single" w:sz="4" w:space="0" w:color="auto"/>
              <w:bottom w:val="single" w:sz="4" w:space="0" w:color="auto"/>
              <w:right w:val="single" w:sz="4" w:space="0" w:color="auto"/>
            </w:tcBorders>
            <w:vAlign w:val="center"/>
          </w:tcPr>
          <w:p w:rsidR="00413F81" w:rsidRPr="00660E8B" w:rsidRDefault="00413F81" w:rsidP="00413F81">
            <w:pPr>
              <w:ind w:left="176" w:hanging="176"/>
              <w:rPr>
                <w:rFonts w:ascii="Times New Roman" w:hAnsi="Times New Roman" w:cs="Times New Roman"/>
                <w:bCs/>
                <w:sz w:val="24"/>
                <w:szCs w:val="24"/>
              </w:rPr>
            </w:pPr>
            <w:r w:rsidRPr="00660E8B">
              <w:rPr>
                <w:rFonts w:ascii="Times New Roman" w:hAnsi="Times New Roman" w:cs="Times New Roman"/>
                <w:bCs/>
                <w:sz w:val="24"/>
                <w:szCs w:val="24"/>
              </w:rPr>
              <w:t>с.Шикши</w:t>
            </w:r>
          </w:p>
        </w:tc>
        <w:tc>
          <w:tcPr>
            <w:tcW w:w="1778" w:type="dxa"/>
            <w:tcBorders>
              <w:top w:val="nil"/>
              <w:left w:val="nil"/>
              <w:bottom w:val="single" w:sz="4" w:space="0" w:color="auto"/>
              <w:right w:val="single" w:sz="4" w:space="0" w:color="auto"/>
            </w:tcBorders>
            <w:shd w:val="clear" w:color="auto" w:fill="auto"/>
            <w:vAlign w:val="center"/>
          </w:tcPr>
          <w:p w:rsidR="00413F81" w:rsidRPr="00A73C74" w:rsidRDefault="00413F81" w:rsidP="00413F81">
            <w:pPr>
              <w:spacing w:after="0" w:line="240" w:lineRule="auto"/>
              <w:jc w:val="center"/>
              <w:rPr>
                <w:rFonts w:ascii="Times New Roman" w:eastAsia="Times New Roman" w:hAnsi="Times New Roman" w:cs="Times New Roman"/>
                <w:color w:val="000000"/>
                <w:sz w:val="24"/>
                <w:szCs w:val="24"/>
                <w:lang w:eastAsia="ru-RU"/>
              </w:rPr>
            </w:pPr>
            <w:r w:rsidRPr="00A73C74">
              <w:rPr>
                <w:rFonts w:ascii="Times New Roman" w:eastAsia="Times New Roman" w:hAnsi="Times New Roman" w:cs="Times New Roman"/>
                <w:color w:val="000000"/>
                <w:sz w:val="24"/>
                <w:szCs w:val="24"/>
                <w:lang w:eastAsia="ru-RU"/>
              </w:rPr>
              <w:t>чел</w:t>
            </w:r>
          </w:p>
        </w:tc>
        <w:tc>
          <w:tcPr>
            <w:tcW w:w="1810" w:type="dxa"/>
            <w:tcBorders>
              <w:top w:val="nil"/>
              <w:left w:val="nil"/>
              <w:bottom w:val="single" w:sz="4" w:space="0" w:color="auto"/>
              <w:right w:val="single" w:sz="4" w:space="0" w:color="auto"/>
            </w:tcBorders>
            <w:shd w:val="clear" w:color="auto" w:fill="auto"/>
            <w:vAlign w:val="center"/>
          </w:tcPr>
          <w:p w:rsidR="00413F81" w:rsidRPr="0038007B" w:rsidRDefault="0038007B" w:rsidP="00413F81">
            <w:pPr>
              <w:spacing w:after="0" w:line="240" w:lineRule="auto"/>
              <w:jc w:val="center"/>
              <w:rPr>
                <w:rFonts w:ascii="Times New Roman" w:eastAsia="Times New Roman" w:hAnsi="Times New Roman" w:cs="Times New Roman"/>
                <w:color w:val="000000"/>
                <w:sz w:val="24"/>
                <w:szCs w:val="24"/>
                <w:lang w:eastAsia="ru-RU"/>
              </w:rPr>
            </w:pPr>
            <w:r w:rsidRPr="0038007B">
              <w:rPr>
                <w:rFonts w:ascii="Times New Roman" w:eastAsia="Times New Roman" w:hAnsi="Times New Roman" w:cs="Times New Roman"/>
                <w:color w:val="000000"/>
                <w:sz w:val="24"/>
                <w:szCs w:val="24"/>
                <w:lang w:eastAsia="ru-RU"/>
              </w:rPr>
              <w:t>308</w:t>
            </w:r>
          </w:p>
        </w:tc>
        <w:tc>
          <w:tcPr>
            <w:tcW w:w="1313" w:type="dxa"/>
            <w:tcBorders>
              <w:top w:val="nil"/>
              <w:left w:val="nil"/>
              <w:bottom w:val="single" w:sz="4" w:space="0" w:color="auto"/>
              <w:right w:val="single" w:sz="4" w:space="0" w:color="auto"/>
            </w:tcBorders>
            <w:shd w:val="clear" w:color="auto" w:fill="auto"/>
            <w:vAlign w:val="center"/>
          </w:tcPr>
          <w:p w:rsidR="00413F81" w:rsidRPr="0038007B" w:rsidRDefault="00413F81" w:rsidP="00413F81">
            <w:pPr>
              <w:jc w:val="center"/>
              <w:rPr>
                <w:rFonts w:ascii="Times New Roman" w:hAnsi="Times New Roman" w:cs="Times New Roman"/>
                <w:sz w:val="24"/>
                <w:szCs w:val="24"/>
              </w:rPr>
            </w:pPr>
            <w:r w:rsidRPr="0038007B">
              <w:rPr>
                <w:rFonts w:ascii="Times New Roman" w:hAnsi="Times New Roman" w:cs="Times New Roman"/>
                <w:sz w:val="24"/>
                <w:szCs w:val="24"/>
              </w:rPr>
              <w:t>332</w:t>
            </w:r>
          </w:p>
        </w:tc>
      </w:tr>
      <w:tr w:rsidR="00413F81" w:rsidRPr="00980DA1" w:rsidTr="007F686C">
        <w:trPr>
          <w:trHeight w:val="281"/>
          <w:jc w:val="center"/>
        </w:trPr>
        <w:tc>
          <w:tcPr>
            <w:tcW w:w="577" w:type="dxa"/>
            <w:tcBorders>
              <w:top w:val="nil"/>
              <w:left w:val="single" w:sz="4" w:space="0" w:color="auto"/>
              <w:bottom w:val="single" w:sz="4" w:space="0" w:color="auto"/>
              <w:right w:val="single" w:sz="4" w:space="0" w:color="auto"/>
            </w:tcBorders>
            <w:vAlign w:val="center"/>
          </w:tcPr>
          <w:p w:rsidR="00413F81" w:rsidRPr="0090567D" w:rsidRDefault="00413F81" w:rsidP="00413F81">
            <w:pPr>
              <w:spacing w:after="0" w:line="240" w:lineRule="auto"/>
              <w:rPr>
                <w:rFonts w:ascii="Times New Roman" w:eastAsia="Times New Roman" w:hAnsi="Times New Roman" w:cs="Times New Roman"/>
                <w:color w:val="000000"/>
                <w:sz w:val="24"/>
                <w:szCs w:val="24"/>
                <w:lang w:eastAsia="ru-RU"/>
              </w:rPr>
            </w:pPr>
          </w:p>
        </w:tc>
        <w:tc>
          <w:tcPr>
            <w:tcW w:w="4663" w:type="dxa"/>
            <w:tcBorders>
              <w:top w:val="nil"/>
              <w:left w:val="single" w:sz="4" w:space="0" w:color="auto"/>
              <w:bottom w:val="single" w:sz="4" w:space="0" w:color="auto"/>
              <w:right w:val="single" w:sz="4" w:space="0" w:color="auto"/>
            </w:tcBorders>
            <w:vAlign w:val="center"/>
          </w:tcPr>
          <w:p w:rsidR="00413F81" w:rsidRPr="00660E8B" w:rsidRDefault="00413F81" w:rsidP="00413F81">
            <w:pPr>
              <w:ind w:left="176" w:hanging="176"/>
              <w:rPr>
                <w:rFonts w:ascii="Times New Roman" w:hAnsi="Times New Roman" w:cs="Times New Roman"/>
                <w:bCs/>
                <w:sz w:val="24"/>
                <w:szCs w:val="24"/>
              </w:rPr>
            </w:pPr>
            <w:r w:rsidRPr="00660E8B">
              <w:rPr>
                <w:rFonts w:ascii="Times New Roman" w:hAnsi="Times New Roman" w:cs="Times New Roman"/>
                <w:bCs/>
                <w:sz w:val="24"/>
                <w:szCs w:val="24"/>
              </w:rPr>
              <w:t>с.Алан-Елга</w:t>
            </w:r>
          </w:p>
        </w:tc>
        <w:tc>
          <w:tcPr>
            <w:tcW w:w="1778" w:type="dxa"/>
            <w:tcBorders>
              <w:top w:val="nil"/>
              <w:left w:val="nil"/>
              <w:bottom w:val="single" w:sz="4" w:space="0" w:color="auto"/>
              <w:right w:val="single" w:sz="4" w:space="0" w:color="auto"/>
            </w:tcBorders>
            <w:shd w:val="clear" w:color="auto" w:fill="auto"/>
            <w:vAlign w:val="center"/>
          </w:tcPr>
          <w:p w:rsidR="00413F81" w:rsidRPr="00A73C74" w:rsidRDefault="00413F81" w:rsidP="00413F81">
            <w:pPr>
              <w:spacing w:after="0" w:line="240" w:lineRule="auto"/>
              <w:jc w:val="center"/>
              <w:rPr>
                <w:rFonts w:ascii="Times New Roman" w:eastAsia="Times New Roman" w:hAnsi="Times New Roman" w:cs="Times New Roman"/>
                <w:color w:val="000000"/>
                <w:sz w:val="24"/>
                <w:szCs w:val="24"/>
                <w:lang w:eastAsia="ru-RU"/>
              </w:rPr>
            </w:pPr>
            <w:r w:rsidRPr="00A73C74">
              <w:rPr>
                <w:rFonts w:ascii="Times New Roman" w:eastAsia="Times New Roman" w:hAnsi="Times New Roman" w:cs="Times New Roman"/>
                <w:color w:val="000000"/>
                <w:sz w:val="24"/>
                <w:szCs w:val="24"/>
                <w:lang w:eastAsia="ru-RU"/>
              </w:rPr>
              <w:t>чел</w:t>
            </w:r>
          </w:p>
        </w:tc>
        <w:tc>
          <w:tcPr>
            <w:tcW w:w="1810" w:type="dxa"/>
            <w:tcBorders>
              <w:top w:val="nil"/>
              <w:left w:val="nil"/>
              <w:bottom w:val="single" w:sz="4" w:space="0" w:color="auto"/>
              <w:right w:val="single" w:sz="4" w:space="0" w:color="auto"/>
            </w:tcBorders>
            <w:shd w:val="clear" w:color="auto" w:fill="auto"/>
            <w:vAlign w:val="center"/>
          </w:tcPr>
          <w:p w:rsidR="00413F81" w:rsidRPr="0038007B" w:rsidRDefault="0038007B" w:rsidP="00413F81">
            <w:pPr>
              <w:spacing w:after="0" w:line="240" w:lineRule="auto"/>
              <w:jc w:val="center"/>
              <w:rPr>
                <w:rFonts w:ascii="Times New Roman" w:eastAsia="Times New Roman" w:hAnsi="Times New Roman" w:cs="Times New Roman"/>
                <w:color w:val="000000"/>
                <w:sz w:val="24"/>
                <w:szCs w:val="24"/>
                <w:lang w:eastAsia="ru-RU"/>
              </w:rPr>
            </w:pPr>
            <w:r w:rsidRPr="0038007B">
              <w:rPr>
                <w:rFonts w:ascii="Times New Roman" w:eastAsia="Times New Roman" w:hAnsi="Times New Roman" w:cs="Times New Roman"/>
                <w:color w:val="000000"/>
                <w:sz w:val="24"/>
                <w:szCs w:val="24"/>
                <w:lang w:eastAsia="ru-RU"/>
              </w:rPr>
              <w:t>305</w:t>
            </w:r>
          </w:p>
        </w:tc>
        <w:tc>
          <w:tcPr>
            <w:tcW w:w="1313" w:type="dxa"/>
            <w:tcBorders>
              <w:top w:val="nil"/>
              <w:left w:val="nil"/>
              <w:bottom w:val="single" w:sz="4" w:space="0" w:color="auto"/>
              <w:right w:val="single" w:sz="4" w:space="0" w:color="auto"/>
            </w:tcBorders>
            <w:shd w:val="clear" w:color="auto" w:fill="auto"/>
            <w:vAlign w:val="center"/>
          </w:tcPr>
          <w:p w:rsidR="00413F81" w:rsidRPr="0038007B" w:rsidRDefault="00413F81" w:rsidP="00413F81">
            <w:pPr>
              <w:jc w:val="center"/>
              <w:rPr>
                <w:rFonts w:ascii="Times New Roman" w:hAnsi="Times New Roman" w:cs="Times New Roman"/>
                <w:sz w:val="24"/>
                <w:szCs w:val="24"/>
              </w:rPr>
            </w:pPr>
            <w:r w:rsidRPr="0038007B">
              <w:rPr>
                <w:rFonts w:ascii="Times New Roman" w:hAnsi="Times New Roman" w:cs="Times New Roman"/>
                <w:sz w:val="24"/>
                <w:szCs w:val="24"/>
              </w:rPr>
              <w:t>266</w:t>
            </w:r>
          </w:p>
        </w:tc>
      </w:tr>
      <w:tr w:rsidR="00413F81" w:rsidRPr="00980DA1" w:rsidTr="007F686C">
        <w:trPr>
          <w:trHeight w:val="281"/>
          <w:jc w:val="center"/>
        </w:trPr>
        <w:tc>
          <w:tcPr>
            <w:tcW w:w="577" w:type="dxa"/>
            <w:tcBorders>
              <w:top w:val="nil"/>
              <w:left w:val="single" w:sz="4" w:space="0" w:color="auto"/>
              <w:bottom w:val="single" w:sz="4" w:space="0" w:color="auto"/>
              <w:right w:val="single" w:sz="4" w:space="0" w:color="auto"/>
            </w:tcBorders>
            <w:vAlign w:val="center"/>
          </w:tcPr>
          <w:p w:rsidR="00413F81" w:rsidRPr="0090567D" w:rsidRDefault="00413F81" w:rsidP="00413F81">
            <w:pPr>
              <w:spacing w:after="0" w:line="240" w:lineRule="auto"/>
              <w:rPr>
                <w:rFonts w:ascii="Times New Roman" w:eastAsia="Times New Roman" w:hAnsi="Times New Roman" w:cs="Times New Roman"/>
                <w:color w:val="000000"/>
                <w:sz w:val="24"/>
                <w:szCs w:val="24"/>
                <w:lang w:eastAsia="ru-RU"/>
              </w:rPr>
            </w:pPr>
          </w:p>
        </w:tc>
        <w:tc>
          <w:tcPr>
            <w:tcW w:w="4663" w:type="dxa"/>
            <w:tcBorders>
              <w:top w:val="nil"/>
              <w:left w:val="single" w:sz="4" w:space="0" w:color="auto"/>
              <w:bottom w:val="single" w:sz="4" w:space="0" w:color="auto"/>
              <w:right w:val="single" w:sz="4" w:space="0" w:color="auto"/>
            </w:tcBorders>
            <w:vAlign w:val="center"/>
          </w:tcPr>
          <w:p w:rsidR="00413F81" w:rsidRPr="00660E8B" w:rsidRDefault="00413F81" w:rsidP="00413F81">
            <w:pPr>
              <w:rPr>
                <w:rFonts w:ascii="Times New Roman" w:hAnsi="Times New Roman" w:cs="Times New Roman"/>
                <w:bCs/>
                <w:sz w:val="24"/>
                <w:szCs w:val="24"/>
              </w:rPr>
            </w:pPr>
            <w:r w:rsidRPr="00660E8B">
              <w:rPr>
                <w:rFonts w:ascii="Times New Roman" w:hAnsi="Times New Roman" w:cs="Times New Roman"/>
                <w:bCs/>
                <w:sz w:val="24"/>
                <w:szCs w:val="24"/>
              </w:rPr>
              <w:t>д.Серда</w:t>
            </w:r>
          </w:p>
        </w:tc>
        <w:tc>
          <w:tcPr>
            <w:tcW w:w="1778" w:type="dxa"/>
            <w:tcBorders>
              <w:top w:val="nil"/>
              <w:left w:val="nil"/>
              <w:bottom w:val="single" w:sz="4" w:space="0" w:color="auto"/>
              <w:right w:val="single" w:sz="4" w:space="0" w:color="auto"/>
            </w:tcBorders>
            <w:shd w:val="clear" w:color="auto" w:fill="auto"/>
            <w:vAlign w:val="center"/>
          </w:tcPr>
          <w:p w:rsidR="00413F81" w:rsidRPr="00A73C74" w:rsidRDefault="00413F81" w:rsidP="00413F81">
            <w:pPr>
              <w:spacing w:after="0" w:line="240" w:lineRule="auto"/>
              <w:jc w:val="center"/>
              <w:rPr>
                <w:rFonts w:ascii="Times New Roman" w:eastAsia="Times New Roman" w:hAnsi="Times New Roman" w:cs="Times New Roman"/>
                <w:color w:val="000000"/>
                <w:sz w:val="24"/>
                <w:szCs w:val="24"/>
                <w:lang w:eastAsia="ru-RU"/>
              </w:rPr>
            </w:pPr>
            <w:r w:rsidRPr="00A73C74">
              <w:rPr>
                <w:rFonts w:ascii="Times New Roman" w:eastAsia="Times New Roman" w:hAnsi="Times New Roman" w:cs="Times New Roman"/>
                <w:color w:val="000000"/>
                <w:sz w:val="24"/>
                <w:szCs w:val="24"/>
                <w:lang w:eastAsia="ru-RU"/>
              </w:rPr>
              <w:t>чел</w:t>
            </w:r>
          </w:p>
        </w:tc>
        <w:tc>
          <w:tcPr>
            <w:tcW w:w="1810" w:type="dxa"/>
            <w:tcBorders>
              <w:top w:val="nil"/>
              <w:left w:val="nil"/>
              <w:bottom w:val="single" w:sz="4" w:space="0" w:color="auto"/>
              <w:right w:val="single" w:sz="4" w:space="0" w:color="auto"/>
            </w:tcBorders>
            <w:shd w:val="clear" w:color="auto" w:fill="auto"/>
            <w:vAlign w:val="center"/>
          </w:tcPr>
          <w:p w:rsidR="00413F81" w:rsidRPr="0038007B" w:rsidRDefault="0038007B" w:rsidP="00413F81">
            <w:pPr>
              <w:spacing w:after="0" w:line="240" w:lineRule="auto"/>
              <w:jc w:val="center"/>
              <w:rPr>
                <w:rFonts w:ascii="Times New Roman" w:eastAsia="Times New Roman" w:hAnsi="Times New Roman" w:cs="Times New Roman"/>
                <w:color w:val="000000"/>
                <w:sz w:val="24"/>
                <w:szCs w:val="24"/>
                <w:lang w:eastAsia="ru-RU"/>
              </w:rPr>
            </w:pPr>
            <w:r w:rsidRPr="0038007B">
              <w:rPr>
                <w:rFonts w:ascii="Times New Roman" w:eastAsia="Times New Roman" w:hAnsi="Times New Roman" w:cs="Times New Roman"/>
                <w:color w:val="000000"/>
                <w:sz w:val="24"/>
                <w:szCs w:val="24"/>
                <w:lang w:eastAsia="ru-RU"/>
              </w:rPr>
              <w:t>221</w:t>
            </w:r>
          </w:p>
        </w:tc>
        <w:tc>
          <w:tcPr>
            <w:tcW w:w="1313" w:type="dxa"/>
            <w:tcBorders>
              <w:top w:val="nil"/>
              <w:left w:val="nil"/>
              <w:bottom w:val="single" w:sz="4" w:space="0" w:color="auto"/>
              <w:right w:val="single" w:sz="4" w:space="0" w:color="auto"/>
            </w:tcBorders>
            <w:shd w:val="clear" w:color="auto" w:fill="auto"/>
            <w:vAlign w:val="center"/>
          </w:tcPr>
          <w:p w:rsidR="00413F81" w:rsidRPr="0038007B" w:rsidRDefault="00413F81" w:rsidP="00413F81">
            <w:pPr>
              <w:jc w:val="center"/>
              <w:rPr>
                <w:rFonts w:ascii="Times New Roman" w:hAnsi="Times New Roman" w:cs="Times New Roman"/>
                <w:sz w:val="24"/>
                <w:szCs w:val="24"/>
              </w:rPr>
            </w:pPr>
            <w:r w:rsidRPr="0038007B">
              <w:rPr>
                <w:rFonts w:ascii="Times New Roman" w:hAnsi="Times New Roman" w:cs="Times New Roman"/>
                <w:sz w:val="24"/>
                <w:szCs w:val="24"/>
              </w:rPr>
              <w:t>222</w:t>
            </w:r>
          </w:p>
        </w:tc>
      </w:tr>
      <w:tr w:rsidR="00660E8B"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b/>
                <w:bCs/>
                <w:color w:val="000000"/>
                <w:sz w:val="24"/>
                <w:szCs w:val="24"/>
                <w:lang w:eastAsia="ru-RU"/>
              </w:rPr>
            </w:pPr>
            <w:r w:rsidRPr="0090567D">
              <w:rPr>
                <w:rFonts w:ascii="Times New Roman" w:eastAsia="Times New Roman" w:hAnsi="Times New Roman" w:cs="Times New Roman"/>
                <w:b/>
                <w:bCs/>
                <w:color w:val="000000"/>
                <w:sz w:val="24"/>
                <w:szCs w:val="24"/>
                <w:lang w:eastAsia="ru-RU"/>
              </w:rPr>
              <w:t>III</w:t>
            </w:r>
          </w:p>
        </w:tc>
        <w:tc>
          <w:tcPr>
            <w:tcW w:w="4663" w:type="dxa"/>
            <w:tcBorders>
              <w:top w:val="nil"/>
              <w:left w:val="nil"/>
              <w:bottom w:val="single" w:sz="4" w:space="0" w:color="auto"/>
              <w:right w:val="single" w:sz="4" w:space="0" w:color="auto"/>
            </w:tcBorders>
            <w:shd w:val="clear" w:color="auto" w:fill="auto"/>
            <w:vAlign w:val="center"/>
            <w:hideMark/>
          </w:tcPr>
          <w:p w:rsidR="00660E8B" w:rsidRPr="00A73C74" w:rsidRDefault="00660E8B" w:rsidP="00EC253F">
            <w:pPr>
              <w:spacing w:after="0" w:line="240" w:lineRule="auto"/>
              <w:rPr>
                <w:rFonts w:ascii="Times New Roman" w:eastAsia="Times New Roman" w:hAnsi="Times New Roman" w:cs="Times New Roman"/>
                <w:b/>
                <w:bCs/>
                <w:color w:val="000000"/>
                <w:sz w:val="24"/>
                <w:szCs w:val="24"/>
                <w:lang w:eastAsia="ru-RU"/>
              </w:rPr>
            </w:pPr>
            <w:r w:rsidRPr="00A73C74">
              <w:rPr>
                <w:rFonts w:ascii="Times New Roman" w:eastAsia="Times New Roman" w:hAnsi="Times New Roman" w:cs="Times New Roman"/>
                <w:b/>
                <w:bCs/>
                <w:color w:val="000000"/>
                <w:sz w:val="24"/>
                <w:szCs w:val="24"/>
                <w:lang w:eastAsia="ru-RU"/>
              </w:rPr>
              <w:t>ЖИЛИЩНЫЙ ФОНД</w:t>
            </w:r>
          </w:p>
        </w:tc>
        <w:tc>
          <w:tcPr>
            <w:tcW w:w="1778" w:type="dxa"/>
            <w:tcBorders>
              <w:top w:val="nil"/>
              <w:left w:val="nil"/>
              <w:bottom w:val="single" w:sz="4" w:space="0" w:color="auto"/>
              <w:right w:val="single" w:sz="4" w:space="0" w:color="auto"/>
            </w:tcBorders>
            <w:shd w:val="clear" w:color="auto" w:fill="auto"/>
            <w:vAlign w:val="center"/>
            <w:hideMark/>
          </w:tcPr>
          <w:p w:rsidR="00660E8B" w:rsidRPr="00A73C74"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A73C74">
              <w:rPr>
                <w:rFonts w:ascii="Times New Roman" w:eastAsia="Times New Roman" w:hAnsi="Times New Roman" w:cs="Times New Roman"/>
                <w:color w:val="000000"/>
                <w:sz w:val="24"/>
                <w:szCs w:val="24"/>
                <w:lang w:eastAsia="ru-RU"/>
              </w:rPr>
              <w:t> </w:t>
            </w:r>
          </w:p>
        </w:tc>
        <w:tc>
          <w:tcPr>
            <w:tcW w:w="1810" w:type="dxa"/>
            <w:tcBorders>
              <w:top w:val="nil"/>
              <w:left w:val="nil"/>
              <w:bottom w:val="single" w:sz="4" w:space="0" w:color="auto"/>
              <w:right w:val="single" w:sz="4" w:space="0" w:color="auto"/>
            </w:tcBorders>
            <w:shd w:val="clear" w:color="auto" w:fill="auto"/>
            <w:vAlign w:val="center"/>
          </w:tcPr>
          <w:p w:rsidR="00660E8B" w:rsidRPr="00A73C74"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c>
          <w:tcPr>
            <w:tcW w:w="1313" w:type="dxa"/>
            <w:tcBorders>
              <w:top w:val="nil"/>
              <w:left w:val="nil"/>
              <w:bottom w:val="single" w:sz="4" w:space="0" w:color="auto"/>
              <w:right w:val="single" w:sz="4" w:space="0" w:color="auto"/>
            </w:tcBorders>
            <w:shd w:val="clear" w:color="auto" w:fill="auto"/>
            <w:vAlign w:val="center"/>
          </w:tcPr>
          <w:p w:rsidR="00660E8B" w:rsidRPr="00A73C74"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r>
      <w:tr w:rsidR="00660E8B" w:rsidRPr="00980DA1" w:rsidTr="007F686C">
        <w:trPr>
          <w:trHeight w:val="94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tcPr>
          <w:p w:rsidR="00660E8B" w:rsidRPr="00A73C74" w:rsidRDefault="00660E8B" w:rsidP="00EC253F">
            <w:pPr>
              <w:spacing w:after="0" w:line="240" w:lineRule="auto"/>
              <w:rPr>
                <w:rFonts w:ascii="Times New Roman" w:eastAsia="Times New Roman" w:hAnsi="Times New Roman" w:cs="Times New Roman"/>
                <w:color w:val="000000"/>
                <w:sz w:val="24"/>
                <w:szCs w:val="24"/>
                <w:lang w:eastAsia="ru-RU"/>
              </w:rPr>
            </w:pPr>
            <w:r w:rsidRPr="00A73C74">
              <w:rPr>
                <w:rFonts w:ascii="Times New Roman" w:eastAsia="Times New Roman" w:hAnsi="Times New Roman" w:cs="Times New Roman"/>
                <w:color w:val="000000"/>
                <w:sz w:val="24"/>
                <w:szCs w:val="24"/>
                <w:lang w:eastAsia="ru-RU"/>
              </w:rPr>
              <w:t>жилищный фонд – всего, в том числе:</w:t>
            </w:r>
          </w:p>
        </w:tc>
        <w:tc>
          <w:tcPr>
            <w:tcW w:w="1778" w:type="dxa"/>
            <w:tcBorders>
              <w:top w:val="nil"/>
              <w:left w:val="nil"/>
              <w:bottom w:val="single" w:sz="4" w:space="0" w:color="auto"/>
              <w:right w:val="single" w:sz="4" w:space="0" w:color="auto"/>
            </w:tcBorders>
            <w:shd w:val="clear" w:color="auto" w:fill="auto"/>
            <w:vAlign w:val="center"/>
          </w:tcPr>
          <w:p w:rsidR="00660E8B" w:rsidRPr="00A73C74"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A73C74">
              <w:rPr>
                <w:rFonts w:ascii="Times New Roman" w:eastAsia="Times New Roman" w:hAnsi="Times New Roman" w:cs="Times New Roman"/>
                <w:color w:val="000000"/>
                <w:sz w:val="24"/>
                <w:szCs w:val="24"/>
                <w:lang w:eastAsia="ru-RU"/>
              </w:rPr>
              <w:t>тыс.кв.м.</w:t>
            </w:r>
          </w:p>
        </w:tc>
        <w:tc>
          <w:tcPr>
            <w:tcW w:w="1810" w:type="dxa"/>
            <w:tcBorders>
              <w:top w:val="nil"/>
              <w:left w:val="nil"/>
              <w:bottom w:val="single" w:sz="4" w:space="0" w:color="auto"/>
              <w:right w:val="single" w:sz="4" w:space="0" w:color="auto"/>
            </w:tcBorders>
            <w:shd w:val="clear" w:color="auto" w:fill="auto"/>
            <w:vAlign w:val="center"/>
          </w:tcPr>
          <w:p w:rsidR="00660E8B" w:rsidRPr="00294036" w:rsidRDefault="00B87A03" w:rsidP="00EC253F">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20.467</w:t>
            </w:r>
          </w:p>
        </w:tc>
        <w:tc>
          <w:tcPr>
            <w:tcW w:w="1313" w:type="dxa"/>
            <w:tcBorders>
              <w:top w:val="nil"/>
              <w:left w:val="nil"/>
              <w:bottom w:val="single" w:sz="4" w:space="0" w:color="auto"/>
              <w:right w:val="single" w:sz="4" w:space="0" w:color="auto"/>
            </w:tcBorders>
            <w:shd w:val="clear" w:color="auto" w:fill="auto"/>
            <w:vAlign w:val="center"/>
          </w:tcPr>
          <w:p w:rsidR="00660E8B" w:rsidRPr="00A73C74" w:rsidRDefault="00B87A03" w:rsidP="00EC253F">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31.288</w:t>
            </w:r>
          </w:p>
        </w:tc>
      </w:tr>
      <w:tr w:rsidR="00660E8B"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660E8B">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single" w:sz="4" w:space="0" w:color="auto"/>
              <w:bottom w:val="single" w:sz="4" w:space="0" w:color="auto"/>
              <w:right w:val="single" w:sz="4" w:space="0" w:color="auto"/>
            </w:tcBorders>
            <w:shd w:val="clear" w:color="auto" w:fill="auto"/>
            <w:vAlign w:val="center"/>
          </w:tcPr>
          <w:p w:rsidR="00660E8B" w:rsidRPr="00660E8B" w:rsidRDefault="00660E8B" w:rsidP="00660E8B">
            <w:pPr>
              <w:ind w:left="176" w:hanging="176"/>
              <w:rPr>
                <w:rFonts w:ascii="Times New Roman" w:hAnsi="Times New Roman" w:cs="Times New Roman"/>
                <w:bCs/>
                <w:sz w:val="24"/>
                <w:szCs w:val="24"/>
              </w:rPr>
            </w:pPr>
            <w:r w:rsidRPr="00660E8B">
              <w:rPr>
                <w:rFonts w:ascii="Times New Roman" w:hAnsi="Times New Roman" w:cs="Times New Roman"/>
                <w:bCs/>
                <w:sz w:val="24"/>
                <w:szCs w:val="24"/>
              </w:rPr>
              <w:t>с.Шикши</w:t>
            </w:r>
          </w:p>
        </w:tc>
        <w:tc>
          <w:tcPr>
            <w:tcW w:w="1778" w:type="dxa"/>
            <w:tcBorders>
              <w:top w:val="nil"/>
              <w:left w:val="nil"/>
              <w:bottom w:val="single" w:sz="4" w:space="0" w:color="auto"/>
              <w:right w:val="single" w:sz="4" w:space="0" w:color="auto"/>
            </w:tcBorders>
            <w:shd w:val="clear" w:color="auto" w:fill="auto"/>
          </w:tcPr>
          <w:p w:rsidR="00660E8B" w:rsidRPr="00A73C74" w:rsidRDefault="00660E8B" w:rsidP="00660E8B">
            <w:pPr>
              <w:jc w:val="center"/>
            </w:pPr>
            <w:r w:rsidRPr="00A73C74">
              <w:rPr>
                <w:rFonts w:ascii="Times New Roman" w:eastAsia="Times New Roman" w:hAnsi="Times New Roman" w:cs="Times New Roman"/>
                <w:color w:val="000000"/>
                <w:sz w:val="24"/>
                <w:szCs w:val="24"/>
                <w:lang w:eastAsia="ru-RU"/>
              </w:rPr>
              <w:t>тыс.кв.м.</w:t>
            </w:r>
          </w:p>
        </w:tc>
        <w:tc>
          <w:tcPr>
            <w:tcW w:w="1810" w:type="dxa"/>
            <w:tcBorders>
              <w:top w:val="nil"/>
              <w:left w:val="nil"/>
              <w:bottom w:val="single" w:sz="4" w:space="0" w:color="auto"/>
              <w:right w:val="single" w:sz="4" w:space="0" w:color="auto"/>
            </w:tcBorders>
            <w:shd w:val="clear" w:color="auto" w:fill="auto"/>
            <w:vAlign w:val="center"/>
          </w:tcPr>
          <w:p w:rsidR="00660E8B" w:rsidRPr="00A73C74" w:rsidRDefault="00B87A03" w:rsidP="00660E8B">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7.765</w:t>
            </w:r>
          </w:p>
        </w:tc>
        <w:tc>
          <w:tcPr>
            <w:tcW w:w="1313" w:type="dxa"/>
            <w:tcBorders>
              <w:top w:val="nil"/>
              <w:left w:val="nil"/>
              <w:bottom w:val="single" w:sz="4" w:space="0" w:color="auto"/>
              <w:right w:val="single" w:sz="4" w:space="0" w:color="auto"/>
            </w:tcBorders>
            <w:shd w:val="clear" w:color="auto" w:fill="auto"/>
            <w:vAlign w:val="center"/>
          </w:tcPr>
          <w:p w:rsidR="00660E8B" w:rsidRPr="00A73C74" w:rsidRDefault="00B87A03" w:rsidP="00660E8B">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12.251</w:t>
            </w:r>
          </w:p>
        </w:tc>
      </w:tr>
      <w:tr w:rsidR="00660E8B"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660E8B" w:rsidRPr="0090567D" w:rsidRDefault="00660E8B" w:rsidP="00660E8B">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single" w:sz="4" w:space="0" w:color="auto"/>
              <w:bottom w:val="single" w:sz="4" w:space="0" w:color="auto"/>
              <w:right w:val="single" w:sz="4" w:space="0" w:color="auto"/>
            </w:tcBorders>
            <w:shd w:val="clear" w:color="auto" w:fill="auto"/>
            <w:vAlign w:val="center"/>
          </w:tcPr>
          <w:p w:rsidR="00660E8B" w:rsidRPr="00660E8B" w:rsidRDefault="00660E8B" w:rsidP="00660E8B">
            <w:pPr>
              <w:ind w:left="176" w:hanging="176"/>
              <w:rPr>
                <w:rFonts w:ascii="Times New Roman" w:hAnsi="Times New Roman" w:cs="Times New Roman"/>
                <w:bCs/>
                <w:sz w:val="24"/>
                <w:szCs w:val="24"/>
              </w:rPr>
            </w:pPr>
            <w:r w:rsidRPr="00660E8B">
              <w:rPr>
                <w:rFonts w:ascii="Times New Roman" w:hAnsi="Times New Roman" w:cs="Times New Roman"/>
                <w:bCs/>
                <w:sz w:val="24"/>
                <w:szCs w:val="24"/>
              </w:rPr>
              <w:t>с.Алан-Елга</w:t>
            </w:r>
          </w:p>
        </w:tc>
        <w:tc>
          <w:tcPr>
            <w:tcW w:w="1778" w:type="dxa"/>
            <w:tcBorders>
              <w:top w:val="nil"/>
              <w:left w:val="nil"/>
              <w:bottom w:val="single" w:sz="4" w:space="0" w:color="auto"/>
              <w:right w:val="single" w:sz="4" w:space="0" w:color="auto"/>
            </w:tcBorders>
            <w:shd w:val="clear" w:color="auto" w:fill="auto"/>
          </w:tcPr>
          <w:p w:rsidR="00660E8B" w:rsidRPr="00A73C74" w:rsidRDefault="00660E8B" w:rsidP="00660E8B">
            <w:pPr>
              <w:jc w:val="center"/>
            </w:pPr>
            <w:r w:rsidRPr="00A73C74">
              <w:rPr>
                <w:rFonts w:ascii="Times New Roman" w:eastAsia="Times New Roman" w:hAnsi="Times New Roman" w:cs="Times New Roman"/>
                <w:color w:val="000000"/>
                <w:sz w:val="24"/>
                <w:szCs w:val="24"/>
                <w:lang w:eastAsia="ru-RU"/>
              </w:rPr>
              <w:t>тыс.кв.м.</w:t>
            </w:r>
          </w:p>
        </w:tc>
        <w:tc>
          <w:tcPr>
            <w:tcW w:w="1810" w:type="dxa"/>
            <w:tcBorders>
              <w:top w:val="nil"/>
              <w:left w:val="nil"/>
              <w:bottom w:val="single" w:sz="4" w:space="0" w:color="auto"/>
              <w:right w:val="single" w:sz="4" w:space="0" w:color="auto"/>
            </w:tcBorders>
            <w:shd w:val="clear" w:color="auto" w:fill="auto"/>
            <w:vAlign w:val="center"/>
          </w:tcPr>
          <w:p w:rsidR="00660E8B" w:rsidRPr="00A73C74" w:rsidRDefault="00B87A03" w:rsidP="00660E8B">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7.336</w:t>
            </w:r>
          </w:p>
        </w:tc>
        <w:tc>
          <w:tcPr>
            <w:tcW w:w="1313" w:type="dxa"/>
            <w:tcBorders>
              <w:top w:val="nil"/>
              <w:left w:val="nil"/>
              <w:bottom w:val="single" w:sz="4" w:space="0" w:color="auto"/>
              <w:right w:val="single" w:sz="4" w:space="0" w:color="auto"/>
            </w:tcBorders>
            <w:shd w:val="clear" w:color="auto" w:fill="auto"/>
            <w:vAlign w:val="center"/>
          </w:tcPr>
          <w:p w:rsidR="00660E8B" w:rsidRPr="00A73C74" w:rsidRDefault="00B87A03" w:rsidP="00660E8B">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10.775</w:t>
            </w:r>
          </w:p>
        </w:tc>
      </w:tr>
      <w:tr w:rsidR="00660E8B"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660E8B" w:rsidRPr="0090567D" w:rsidRDefault="00660E8B" w:rsidP="00660E8B">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single" w:sz="4" w:space="0" w:color="auto"/>
              <w:bottom w:val="single" w:sz="4" w:space="0" w:color="auto"/>
              <w:right w:val="single" w:sz="4" w:space="0" w:color="auto"/>
            </w:tcBorders>
            <w:shd w:val="clear" w:color="auto" w:fill="auto"/>
            <w:vAlign w:val="center"/>
          </w:tcPr>
          <w:p w:rsidR="00660E8B" w:rsidRPr="00660E8B" w:rsidRDefault="00660E8B" w:rsidP="00660E8B">
            <w:pPr>
              <w:ind w:left="176" w:hanging="176"/>
              <w:rPr>
                <w:rFonts w:ascii="Times New Roman" w:hAnsi="Times New Roman" w:cs="Times New Roman"/>
                <w:bCs/>
                <w:sz w:val="24"/>
                <w:szCs w:val="24"/>
              </w:rPr>
            </w:pPr>
            <w:r w:rsidRPr="00660E8B">
              <w:rPr>
                <w:rFonts w:ascii="Times New Roman" w:hAnsi="Times New Roman" w:cs="Times New Roman"/>
                <w:bCs/>
                <w:sz w:val="24"/>
                <w:szCs w:val="24"/>
              </w:rPr>
              <w:t>д.Серда</w:t>
            </w:r>
          </w:p>
        </w:tc>
        <w:tc>
          <w:tcPr>
            <w:tcW w:w="1778" w:type="dxa"/>
            <w:tcBorders>
              <w:top w:val="nil"/>
              <w:left w:val="nil"/>
              <w:bottom w:val="single" w:sz="4" w:space="0" w:color="auto"/>
              <w:right w:val="single" w:sz="4" w:space="0" w:color="auto"/>
            </w:tcBorders>
            <w:shd w:val="clear" w:color="auto" w:fill="auto"/>
          </w:tcPr>
          <w:p w:rsidR="00660E8B" w:rsidRPr="00A73C74" w:rsidRDefault="00660E8B" w:rsidP="00660E8B">
            <w:pPr>
              <w:jc w:val="center"/>
            </w:pPr>
            <w:r w:rsidRPr="00A73C74">
              <w:rPr>
                <w:rFonts w:ascii="Times New Roman" w:eastAsia="Times New Roman" w:hAnsi="Times New Roman" w:cs="Times New Roman"/>
                <w:color w:val="000000"/>
                <w:sz w:val="24"/>
                <w:szCs w:val="24"/>
                <w:lang w:eastAsia="ru-RU"/>
              </w:rPr>
              <w:t>тыс.кв.м.</w:t>
            </w:r>
          </w:p>
        </w:tc>
        <w:tc>
          <w:tcPr>
            <w:tcW w:w="1810" w:type="dxa"/>
            <w:tcBorders>
              <w:top w:val="nil"/>
              <w:left w:val="nil"/>
              <w:bottom w:val="single" w:sz="4" w:space="0" w:color="auto"/>
              <w:right w:val="single" w:sz="4" w:space="0" w:color="auto"/>
            </w:tcBorders>
            <w:shd w:val="clear" w:color="auto" w:fill="auto"/>
            <w:vAlign w:val="center"/>
          </w:tcPr>
          <w:p w:rsidR="00660E8B" w:rsidRPr="00A73C74" w:rsidRDefault="00B87A03" w:rsidP="00660E8B">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5.366</w:t>
            </w:r>
          </w:p>
        </w:tc>
        <w:tc>
          <w:tcPr>
            <w:tcW w:w="1313" w:type="dxa"/>
            <w:tcBorders>
              <w:top w:val="nil"/>
              <w:left w:val="nil"/>
              <w:bottom w:val="single" w:sz="4" w:space="0" w:color="auto"/>
              <w:right w:val="single" w:sz="4" w:space="0" w:color="auto"/>
            </w:tcBorders>
            <w:shd w:val="clear" w:color="auto" w:fill="auto"/>
            <w:vAlign w:val="center"/>
          </w:tcPr>
          <w:p w:rsidR="00660E8B" w:rsidRPr="00A73C74" w:rsidRDefault="00B87A03" w:rsidP="00660E8B">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8.262</w:t>
            </w:r>
          </w:p>
        </w:tc>
      </w:tr>
      <w:tr w:rsidR="00660E8B"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c>
          <w:tcPr>
            <w:tcW w:w="4663" w:type="dxa"/>
            <w:tcBorders>
              <w:top w:val="nil"/>
              <w:left w:val="single" w:sz="4" w:space="0" w:color="auto"/>
              <w:bottom w:val="single" w:sz="4" w:space="0" w:color="auto"/>
              <w:right w:val="single" w:sz="4" w:space="0" w:color="auto"/>
            </w:tcBorders>
            <w:shd w:val="clear" w:color="auto" w:fill="auto"/>
            <w:vAlign w:val="center"/>
          </w:tcPr>
          <w:p w:rsidR="00660E8B" w:rsidRPr="00A73C74" w:rsidRDefault="00660E8B" w:rsidP="00EC253F">
            <w:pPr>
              <w:spacing w:after="0" w:line="240" w:lineRule="auto"/>
              <w:rPr>
                <w:rFonts w:ascii="Times New Roman" w:eastAsia="Times New Roman" w:hAnsi="Times New Roman" w:cs="Times New Roman"/>
                <w:color w:val="000000"/>
                <w:sz w:val="24"/>
                <w:szCs w:val="24"/>
                <w:lang w:val="en-US" w:eastAsia="ru-RU"/>
              </w:rPr>
            </w:pPr>
            <w:r w:rsidRPr="00A73C74">
              <w:rPr>
                <w:rFonts w:ascii="Times New Roman" w:eastAsia="Times New Roman" w:hAnsi="Times New Roman" w:cs="Times New Roman"/>
                <w:color w:val="000000"/>
                <w:sz w:val="24"/>
                <w:szCs w:val="24"/>
                <w:lang w:eastAsia="ru-RU"/>
              </w:rPr>
              <w:t>с</w:t>
            </w:r>
            <w:r w:rsidRPr="00A73C74">
              <w:rPr>
                <w:rFonts w:ascii="Times New Roman" w:eastAsia="Times New Roman" w:hAnsi="Times New Roman" w:cs="Times New Roman"/>
                <w:color w:val="000000"/>
                <w:sz w:val="24"/>
                <w:szCs w:val="24"/>
                <w:lang w:val="en-US" w:eastAsia="ru-RU"/>
              </w:rPr>
              <w:t>редняя обеспеченность населения Sобщ.</w:t>
            </w:r>
          </w:p>
        </w:tc>
        <w:tc>
          <w:tcPr>
            <w:tcW w:w="1778" w:type="dxa"/>
            <w:tcBorders>
              <w:top w:val="nil"/>
              <w:left w:val="nil"/>
              <w:bottom w:val="single" w:sz="4" w:space="0" w:color="auto"/>
              <w:right w:val="single" w:sz="4" w:space="0" w:color="auto"/>
            </w:tcBorders>
            <w:shd w:val="clear" w:color="auto" w:fill="auto"/>
          </w:tcPr>
          <w:p w:rsidR="00660E8B" w:rsidRPr="00A73C74" w:rsidRDefault="00660E8B" w:rsidP="00EC253F">
            <w:pPr>
              <w:jc w:val="center"/>
              <w:rPr>
                <w:rFonts w:ascii="Times New Roman" w:eastAsia="Times New Roman" w:hAnsi="Times New Roman" w:cs="Times New Roman"/>
                <w:color w:val="000000"/>
                <w:sz w:val="24"/>
                <w:szCs w:val="24"/>
                <w:lang w:eastAsia="ru-RU"/>
              </w:rPr>
            </w:pPr>
            <w:r w:rsidRPr="00A73C74">
              <w:rPr>
                <w:rFonts w:ascii="Times New Roman" w:eastAsia="Times New Roman" w:hAnsi="Times New Roman" w:cs="Times New Roman"/>
                <w:color w:val="000000"/>
                <w:sz w:val="24"/>
                <w:szCs w:val="24"/>
                <w:lang w:eastAsia="ru-RU"/>
              </w:rPr>
              <w:t>кв.м.</w:t>
            </w:r>
          </w:p>
        </w:tc>
        <w:tc>
          <w:tcPr>
            <w:tcW w:w="1810" w:type="dxa"/>
            <w:tcBorders>
              <w:top w:val="nil"/>
              <w:left w:val="nil"/>
              <w:bottom w:val="single" w:sz="4" w:space="0" w:color="auto"/>
              <w:right w:val="single" w:sz="4" w:space="0" w:color="auto"/>
            </w:tcBorders>
            <w:shd w:val="clear" w:color="auto" w:fill="auto"/>
            <w:vAlign w:val="center"/>
          </w:tcPr>
          <w:p w:rsidR="00660E8B" w:rsidRPr="00294036" w:rsidRDefault="00B87A03" w:rsidP="00EC253F">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24.54</w:t>
            </w:r>
          </w:p>
        </w:tc>
        <w:tc>
          <w:tcPr>
            <w:tcW w:w="1313" w:type="dxa"/>
            <w:tcBorders>
              <w:top w:val="nil"/>
              <w:left w:val="nil"/>
              <w:bottom w:val="single" w:sz="4" w:space="0" w:color="auto"/>
              <w:right w:val="single" w:sz="4" w:space="0" w:color="auto"/>
            </w:tcBorders>
            <w:shd w:val="clear" w:color="auto" w:fill="auto"/>
            <w:vAlign w:val="center"/>
          </w:tcPr>
          <w:p w:rsidR="00660E8B" w:rsidRPr="00A73C74" w:rsidRDefault="00B87A03" w:rsidP="00EC253F">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38.06</w:t>
            </w:r>
          </w:p>
        </w:tc>
      </w:tr>
      <w:tr w:rsidR="00660E8B" w:rsidRPr="00980DA1" w:rsidTr="007F686C">
        <w:trPr>
          <w:trHeight w:val="94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b/>
                <w:bCs/>
                <w:color w:val="000000"/>
                <w:sz w:val="24"/>
                <w:szCs w:val="24"/>
                <w:lang w:eastAsia="ru-RU"/>
              </w:rPr>
            </w:pPr>
            <w:r w:rsidRPr="0090567D">
              <w:rPr>
                <w:rFonts w:ascii="Times New Roman" w:eastAsia="Times New Roman" w:hAnsi="Times New Roman" w:cs="Times New Roman"/>
                <w:b/>
                <w:bCs/>
                <w:color w:val="000000"/>
                <w:sz w:val="24"/>
                <w:szCs w:val="24"/>
                <w:lang w:eastAsia="ru-RU"/>
              </w:rPr>
              <w:t>IV</w:t>
            </w:r>
          </w:p>
        </w:tc>
        <w:tc>
          <w:tcPr>
            <w:tcW w:w="4663" w:type="dxa"/>
            <w:tcBorders>
              <w:top w:val="nil"/>
              <w:left w:val="nil"/>
              <w:bottom w:val="single" w:sz="4" w:space="0" w:color="auto"/>
              <w:right w:val="single" w:sz="4" w:space="0" w:color="auto"/>
            </w:tcBorders>
            <w:shd w:val="clear" w:color="auto" w:fill="auto"/>
            <w:vAlign w:val="center"/>
            <w:hideMark/>
          </w:tcPr>
          <w:p w:rsidR="00660E8B" w:rsidRPr="00A73C74" w:rsidRDefault="00660E8B" w:rsidP="00EC253F">
            <w:pPr>
              <w:spacing w:after="0" w:line="240" w:lineRule="auto"/>
              <w:rPr>
                <w:rFonts w:ascii="Times New Roman" w:eastAsia="Times New Roman" w:hAnsi="Times New Roman" w:cs="Times New Roman"/>
                <w:b/>
                <w:bCs/>
                <w:color w:val="000000"/>
                <w:sz w:val="24"/>
                <w:szCs w:val="24"/>
                <w:lang w:eastAsia="ru-RU"/>
              </w:rPr>
            </w:pPr>
            <w:r w:rsidRPr="00A73C74">
              <w:rPr>
                <w:rFonts w:ascii="Times New Roman" w:eastAsia="Times New Roman" w:hAnsi="Times New Roman" w:cs="Times New Roman"/>
                <w:b/>
                <w:bCs/>
                <w:color w:val="000000"/>
                <w:sz w:val="24"/>
                <w:szCs w:val="24"/>
                <w:lang w:eastAsia="ru-RU"/>
              </w:rPr>
              <w:t>ОБЪЕКТЫ СОЦИАЛЬНОГО И КУЛЬТУРНО-БЫТОВОГО ОБСЛУЖИВАНИЯ НАСЕЛЕНИЯ</w:t>
            </w:r>
          </w:p>
        </w:tc>
        <w:tc>
          <w:tcPr>
            <w:tcW w:w="1778" w:type="dxa"/>
            <w:tcBorders>
              <w:top w:val="nil"/>
              <w:left w:val="nil"/>
              <w:bottom w:val="single" w:sz="4" w:space="0" w:color="auto"/>
              <w:right w:val="single" w:sz="4" w:space="0" w:color="auto"/>
            </w:tcBorders>
            <w:shd w:val="clear" w:color="auto" w:fill="auto"/>
            <w:vAlign w:val="center"/>
            <w:hideMark/>
          </w:tcPr>
          <w:p w:rsidR="00660E8B" w:rsidRPr="00A73C74"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A73C74">
              <w:rPr>
                <w:rFonts w:ascii="Times New Roman" w:eastAsia="Times New Roman" w:hAnsi="Times New Roman" w:cs="Times New Roman"/>
                <w:color w:val="000000"/>
                <w:sz w:val="24"/>
                <w:szCs w:val="24"/>
                <w:lang w:eastAsia="ru-RU"/>
              </w:rPr>
              <w:t> </w:t>
            </w:r>
          </w:p>
        </w:tc>
        <w:tc>
          <w:tcPr>
            <w:tcW w:w="1810" w:type="dxa"/>
            <w:tcBorders>
              <w:top w:val="nil"/>
              <w:left w:val="nil"/>
              <w:bottom w:val="single" w:sz="4" w:space="0" w:color="auto"/>
              <w:right w:val="single" w:sz="4" w:space="0" w:color="auto"/>
            </w:tcBorders>
            <w:shd w:val="clear" w:color="auto" w:fill="auto"/>
            <w:vAlign w:val="center"/>
            <w:hideMark/>
          </w:tcPr>
          <w:p w:rsidR="00660E8B" w:rsidRPr="00A73C74"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A73C74">
              <w:rPr>
                <w:rFonts w:ascii="Times New Roman" w:eastAsia="Times New Roman" w:hAnsi="Times New Roman" w:cs="Times New Roman"/>
                <w:color w:val="000000"/>
                <w:sz w:val="24"/>
                <w:szCs w:val="24"/>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660E8B" w:rsidRPr="00A73C74"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A73C74">
              <w:rPr>
                <w:rFonts w:ascii="Times New Roman" w:eastAsia="Times New Roman" w:hAnsi="Times New Roman" w:cs="Times New Roman"/>
                <w:color w:val="000000"/>
                <w:sz w:val="24"/>
                <w:szCs w:val="24"/>
                <w:lang w:eastAsia="ru-RU"/>
              </w:rPr>
              <w:t> </w:t>
            </w:r>
          </w:p>
        </w:tc>
      </w:tr>
      <w:tr w:rsidR="00660E8B" w:rsidRPr="00980DA1" w:rsidTr="007F686C">
        <w:trPr>
          <w:trHeight w:val="63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660E8B" w:rsidRPr="00A73C74" w:rsidRDefault="00660E8B" w:rsidP="00EC253F">
            <w:pPr>
              <w:spacing w:after="0" w:line="240" w:lineRule="auto"/>
              <w:rPr>
                <w:rFonts w:ascii="Times New Roman" w:eastAsia="Times New Roman" w:hAnsi="Times New Roman" w:cs="Times New Roman"/>
                <w:color w:val="000000"/>
                <w:sz w:val="24"/>
                <w:szCs w:val="24"/>
                <w:lang w:eastAsia="ru-RU"/>
              </w:rPr>
            </w:pPr>
            <w:r w:rsidRPr="00A73C74">
              <w:rPr>
                <w:rFonts w:ascii="Times New Roman" w:eastAsia="Times New Roman" w:hAnsi="Times New Roman" w:cs="Times New Roman"/>
                <w:color w:val="000000"/>
                <w:sz w:val="24"/>
                <w:szCs w:val="24"/>
                <w:lang w:eastAsia="ru-RU"/>
              </w:rPr>
              <w:t>объекты учебно-образовательного назначения</w:t>
            </w:r>
          </w:p>
        </w:tc>
        <w:tc>
          <w:tcPr>
            <w:tcW w:w="1778" w:type="dxa"/>
            <w:tcBorders>
              <w:top w:val="nil"/>
              <w:left w:val="nil"/>
              <w:bottom w:val="single" w:sz="4" w:space="0" w:color="auto"/>
              <w:right w:val="single" w:sz="4" w:space="0" w:color="auto"/>
            </w:tcBorders>
            <w:shd w:val="clear" w:color="auto" w:fill="auto"/>
            <w:vAlign w:val="center"/>
            <w:hideMark/>
          </w:tcPr>
          <w:p w:rsidR="00660E8B" w:rsidRPr="00A73C74"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A73C74">
              <w:rPr>
                <w:rFonts w:ascii="Times New Roman" w:eastAsia="Times New Roman" w:hAnsi="Times New Roman" w:cs="Times New Roman"/>
                <w:color w:val="000000"/>
                <w:sz w:val="24"/>
                <w:szCs w:val="24"/>
                <w:lang w:eastAsia="ru-RU"/>
              </w:rPr>
              <w:t>мест</w:t>
            </w:r>
          </w:p>
        </w:tc>
        <w:tc>
          <w:tcPr>
            <w:tcW w:w="1810" w:type="dxa"/>
            <w:tcBorders>
              <w:top w:val="nil"/>
              <w:left w:val="nil"/>
              <w:bottom w:val="single" w:sz="4" w:space="0" w:color="auto"/>
              <w:right w:val="single" w:sz="4" w:space="0" w:color="auto"/>
            </w:tcBorders>
            <w:shd w:val="clear" w:color="auto" w:fill="auto"/>
            <w:vAlign w:val="center"/>
          </w:tcPr>
          <w:p w:rsidR="00660E8B" w:rsidRPr="00A970AD" w:rsidRDefault="00A970AD" w:rsidP="00EC253F">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162</w:t>
            </w:r>
          </w:p>
        </w:tc>
        <w:tc>
          <w:tcPr>
            <w:tcW w:w="1313" w:type="dxa"/>
            <w:tcBorders>
              <w:top w:val="nil"/>
              <w:left w:val="nil"/>
              <w:bottom w:val="single" w:sz="4" w:space="0" w:color="auto"/>
              <w:right w:val="single" w:sz="4" w:space="0" w:color="auto"/>
            </w:tcBorders>
            <w:shd w:val="clear" w:color="auto" w:fill="auto"/>
            <w:vAlign w:val="center"/>
          </w:tcPr>
          <w:p w:rsidR="00660E8B" w:rsidRPr="00A970AD" w:rsidRDefault="00A970AD" w:rsidP="00EC253F">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162</w:t>
            </w:r>
          </w:p>
        </w:tc>
      </w:tr>
      <w:tr w:rsidR="00660E8B" w:rsidRPr="00980DA1" w:rsidTr="007F686C">
        <w:trPr>
          <w:trHeight w:val="630"/>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c>
          <w:tcPr>
            <w:tcW w:w="4663" w:type="dxa"/>
            <w:tcBorders>
              <w:top w:val="nil"/>
              <w:left w:val="nil"/>
              <w:bottom w:val="single" w:sz="4" w:space="0" w:color="auto"/>
              <w:right w:val="single" w:sz="4" w:space="0" w:color="auto"/>
            </w:tcBorders>
            <w:shd w:val="clear" w:color="auto" w:fill="auto"/>
            <w:vAlign w:val="center"/>
          </w:tcPr>
          <w:p w:rsidR="00660E8B" w:rsidRPr="00A73C74" w:rsidRDefault="00660E8B" w:rsidP="00EC253F">
            <w:pPr>
              <w:spacing w:after="0" w:line="240" w:lineRule="auto"/>
              <w:rPr>
                <w:rFonts w:ascii="Times New Roman" w:eastAsia="Times New Roman" w:hAnsi="Times New Roman" w:cs="Times New Roman"/>
                <w:color w:val="000000"/>
                <w:sz w:val="24"/>
                <w:szCs w:val="24"/>
                <w:lang w:eastAsia="ru-RU"/>
              </w:rPr>
            </w:pPr>
            <w:r w:rsidRPr="00A73C74">
              <w:rPr>
                <w:rFonts w:ascii="Times New Roman" w:eastAsia="Times New Roman" w:hAnsi="Times New Roman" w:cs="Times New Roman"/>
                <w:color w:val="000000"/>
                <w:sz w:val="24"/>
                <w:szCs w:val="24"/>
                <w:lang w:eastAsia="ru-RU"/>
              </w:rPr>
              <w:t>объекты внешкольного назначения</w:t>
            </w:r>
          </w:p>
        </w:tc>
        <w:tc>
          <w:tcPr>
            <w:tcW w:w="1778" w:type="dxa"/>
            <w:tcBorders>
              <w:top w:val="nil"/>
              <w:left w:val="nil"/>
              <w:bottom w:val="single" w:sz="4" w:space="0" w:color="auto"/>
              <w:right w:val="single" w:sz="4" w:space="0" w:color="auto"/>
            </w:tcBorders>
            <w:shd w:val="clear" w:color="auto" w:fill="auto"/>
            <w:vAlign w:val="center"/>
          </w:tcPr>
          <w:p w:rsidR="00660E8B" w:rsidRPr="00A73C74"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A73C74">
              <w:rPr>
                <w:rFonts w:ascii="Times New Roman" w:eastAsia="Times New Roman" w:hAnsi="Times New Roman" w:cs="Times New Roman"/>
                <w:color w:val="000000"/>
                <w:sz w:val="24"/>
                <w:szCs w:val="24"/>
                <w:lang w:eastAsia="ru-RU"/>
              </w:rPr>
              <w:t>мест</w:t>
            </w:r>
          </w:p>
        </w:tc>
        <w:tc>
          <w:tcPr>
            <w:tcW w:w="1810" w:type="dxa"/>
            <w:tcBorders>
              <w:top w:val="nil"/>
              <w:left w:val="nil"/>
              <w:bottom w:val="single" w:sz="4" w:space="0" w:color="auto"/>
              <w:right w:val="single" w:sz="4" w:space="0" w:color="auto"/>
            </w:tcBorders>
            <w:shd w:val="clear" w:color="auto" w:fill="auto"/>
            <w:vAlign w:val="center"/>
          </w:tcPr>
          <w:p w:rsidR="00660E8B" w:rsidRPr="00A970AD" w:rsidRDefault="00A970AD" w:rsidP="00EC253F">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30</w:t>
            </w:r>
          </w:p>
        </w:tc>
        <w:tc>
          <w:tcPr>
            <w:tcW w:w="1313" w:type="dxa"/>
            <w:tcBorders>
              <w:top w:val="nil"/>
              <w:left w:val="nil"/>
              <w:bottom w:val="single" w:sz="4" w:space="0" w:color="auto"/>
              <w:right w:val="single" w:sz="4" w:space="0" w:color="auto"/>
            </w:tcBorders>
            <w:shd w:val="clear" w:color="auto" w:fill="auto"/>
            <w:vAlign w:val="center"/>
          </w:tcPr>
          <w:p w:rsidR="00660E8B" w:rsidRPr="00A970AD" w:rsidRDefault="00A970AD" w:rsidP="00EC253F">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115</w:t>
            </w:r>
          </w:p>
        </w:tc>
      </w:tr>
      <w:tr w:rsidR="00660E8B" w:rsidRPr="00980DA1" w:rsidTr="007F686C">
        <w:trPr>
          <w:trHeight w:val="630"/>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c>
          <w:tcPr>
            <w:tcW w:w="4663" w:type="dxa"/>
            <w:tcBorders>
              <w:top w:val="nil"/>
              <w:left w:val="nil"/>
              <w:bottom w:val="single" w:sz="4" w:space="0" w:color="auto"/>
              <w:right w:val="single" w:sz="4" w:space="0" w:color="auto"/>
            </w:tcBorders>
            <w:shd w:val="clear" w:color="auto" w:fill="auto"/>
            <w:vAlign w:val="center"/>
          </w:tcPr>
          <w:p w:rsidR="00660E8B" w:rsidRPr="00A73C74" w:rsidRDefault="00660E8B" w:rsidP="00EC253F">
            <w:pPr>
              <w:spacing w:after="0" w:line="240" w:lineRule="auto"/>
              <w:rPr>
                <w:rFonts w:ascii="Times New Roman" w:eastAsia="Times New Roman" w:hAnsi="Times New Roman" w:cs="Times New Roman"/>
                <w:color w:val="000000"/>
                <w:sz w:val="24"/>
                <w:szCs w:val="24"/>
                <w:lang w:eastAsia="ru-RU"/>
              </w:rPr>
            </w:pPr>
            <w:r w:rsidRPr="00A73C74">
              <w:rPr>
                <w:rFonts w:ascii="Times New Roman" w:eastAsia="Times New Roman" w:hAnsi="Times New Roman" w:cs="Times New Roman"/>
                <w:color w:val="000000"/>
                <w:sz w:val="24"/>
                <w:szCs w:val="24"/>
                <w:lang w:eastAsia="ru-RU"/>
              </w:rPr>
              <w:t>объекты дошкольного назначения</w:t>
            </w:r>
          </w:p>
        </w:tc>
        <w:tc>
          <w:tcPr>
            <w:tcW w:w="1778" w:type="dxa"/>
            <w:tcBorders>
              <w:top w:val="nil"/>
              <w:left w:val="nil"/>
              <w:bottom w:val="single" w:sz="4" w:space="0" w:color="auto"/>
              <w:right w:val="single" w:sz="4" w:space="0" w:color="auto"/>
            </w:tcBorders>
            <w:shd w:val="clear" w:color="auto" w:fill="auto"/>
            <w:vAlign w:val="center"/>
          </w:tcPr>
          <w:p w:rsidR="00660E8B" w:rsidRPr="00A73C74"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A73C74">
              <w:rPr>
                <w:rFonts w:ascii="Times New Roman" w:eastAsia="Times New Roman" w:hAnsi="Times New Roman" w:cs="Times New Roman"/>
                <w:color w:val="000000"/>
                <w:sz w:val="24"/>
                <w:szCs w:val="24"/>
                <w:lang w:eastAsia="ru-RU"/>
              </w:rPr>
              <w:t>мест</w:t>
            </w:r>
          </w:p>
        </w:tc>
        <w:tc>
          <w:tcPr>
            <w:tcW w:w="1810" w:type="dxa"/>
            <w:tcBorders>
              <w:top w:val="nil"/>
              <w:left w:val="nil"/>
              <w:bottom w:val="single" w:sz="4" w:space="0" w:color="auto"/>
              <w:right w:val="single" w:sz="4" w:space="0" w:color="auto"/>
            </w:tcBorders>
            <w:shd w:val="clear" w:color="auto" w:fill="auto"/>
            <w:vAlign w:val="center"/>
          </w:tcPr>
          <w:p w:rsidR="00660E8B" w:rsidRPr="00A970AD" w:rsidRDefault="00A970AD" w:rsidP="00EC253F">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60</w:t>
            </w:r>
          </w:p>
        </w:tc>
        <w:tc>
          <w:tcPr>
            <w:tcW w:w="1313" w:type="dxa"/>
            <w:tcBorders>
              <w:top w:val="nil"/>
              <w:left w:val="nil"/>
              <w:bottom w:val="single" w:sz="4" w:space="0" w:color="auto"/>
              <w:right w:val="single" w:sz="4" w:space="0" w:color="auto"/>
            </w:tcBorders>
            <w:shd w:val="clear" w:color="auto" w:fill="auto"/>
            <w:vAlign w:val="center"/>
          </w:tcPr>
          <w:p w:rsidR="00660E8B" w:rsidRPr="00A970AD" w:rsidRDefault="00A970AD" w:rsidP="00EC253F">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60</w:t>
            </w:r>
          </w:p>
        </w:tc>
      </w:tr>
      <w:tr w:rsidR="00660E8B" w:rsidRPr="00980DA1" w:rsidTr="005F45AD">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объекты здравоохранения</w:t>
            </w:r>
          </w:p>
        </w:tc>
        <w:tc>
          <w:tcPr>
            <w:tcW w:w="1778"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пос.в смену</w:t>
            </w:r>
          </w:p>
        </w:tc>
        <w:tc>
          <w:tcPr>
            <w:tcW w:w="1810" w:type="dxa"/>
            <w:tcBorders>
              <w:top w:val="nil"/>
              <w:left w:val="nil"/>
              <w:bottom w:val="single" w:sz="4" w:space="0" w:color="auto"/>
              <w:right w:val="single" w:sz="4" w:space="0" w:color="auto"/>
            </w:tcBorders>
            <w:shd w:val="clear" w:color="auto" w:fill="auto"/>
            <w:vAlign w:val="center"/>
          </w:tcPr>
          <w:p w:rsidR="00660E8B" w:rsidRPr="00A970AD" w:rsidRDefault="00A970AD" w:rsidP="00EC253F">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32</w:t>
            </w:r>
          </w:p>
        </w:tc>
        <w:tc>
          <w:tcPr>
            <w:tcW w:w="1313" w:type="dxa"/>
            <w:tcBorders>
              <w:top w:val="nil"/>
              <w:left w:val="nil"/>
              <w:bottom w:val="single" w:sz="4" w:space="0" w:color="auto"/>
              <w:right w:val="single" w:sz="4" w:space="0" w:color="auto"/>
            </w:tcBorders>
            <w:shd w:val="clear" w:color="auto" w:fill="auto"/>
            <w:vAlign w:val="center"/>
          </w:tcPr>
          <w:p w:rsidR="00660E8B" w:rsidRPr="00A970AD" w:rsidRDefault="00A970AD" w:rsidP="00EC253F">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32</w:t>
            </w:r>
          </w:p>
        </w:tc>
      </w:tr>
      <w:tr w:rsidR="00660E8B" w:rsidRPr="00980DA1" w:rsidTr="005F45AD">
        <w:trPr>
          <w:trHeight w:val="630"/>
          <w:jc w:val="center"/>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спортивные и физкультурно-оздоровительные объекты</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кв.м.пола</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660E8B" w:rsidRPr="00D3093D" w:rsidRDefault="00D3093D" w:rsidP="00EC2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3671</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660E8B" w:rsidRPr="00D3093D" w:rsidRDefault="00D3093D" w:rsidP="00EC2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4731</w:t>
            </w:r>
          </w:p>
        </w:tc>
      </w:tr>
      <w:tr w:rsidR="00660E8B" w:rsidRPr="00980DA1" w:rsidTr="005F45AD">
        <w:trPr>
          <w:trHeight w:val="315"/>
          <w:jc w:val="center"/>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single" w:sz="4" w:space="0" w:color="auto"/>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объекты культурно-досугового назначения</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мест</w:t>
            </w:r>
          </w:p>
        </w:tc>
        <w:tc>
          <w:tcPr>
            <w:tcW w:w="1810" w:type="dxa"/>
            <w:tcBorders>
              <w:top w:val="single" w:sz="4" w:space="0" w:color="auto"/>
              <w:left w:val="nil"/>
              <w:bottom w:val="single" w:sz="4" w:space="0" w:color="auto"/>
              <w:right w:val="single" w:sz="4" w:space="0" w:color="auto"/>
            </w:tcBorders>
            <w:shd w:val="clear" w:color="auto" w:fill="auto"/>
            <w:vAlign w:val="center"/>
          </w:tcPr>
          <w:p w:rsidR="00660E8B" w:rsidRPr="00A970AD" w:rsidRDefault="00A970AD" w:rsidP="00EC253F">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280</w:t>
            </w:r>
          </w:p>
        </w:tc>
        <w:tc>
          <w:tcPr>
            <w:tcW w:w="1313" w:type="dxa"/>
            <w:tcBorders>
              <w:top w:val="single" w:sz="4" w:space="0" w:color="auto"/>
              <w:left w:val="nil"/>
              <w:bottom w:val="single" w:sz="4" w:space="0" w:color="auto"/>
              <w:right w:val="single" w:sz="4" w:space="0" w:color="auto"/>
            </w:tcBorders>
            <w:shd w:val="clear" w:color="auto" w:fill="auto"/>
            <w:vAlign w:val="center"/>
          </w:tcPr>
          <w:p w:rsidR="00660E8B" w:rsidRPr="00A970AD" w:rsidRDefault="00A970AD" w:rsidP="00EC253F">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280</w:t>
            </w:r>
          </w:p>
        </w:tc>
      </w:tr>
      <w:tr w:rsidR="00660E8B" w:rsidRPr="00980DA1" w:rsidTr="00B36033">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объекты торгового назначения</w:t>
            </w:r>
          </w:p>
        </w:tc>
        <w:tc>
          <w:tcPr>
            <w:tcW w:w="1778"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кв.м.торг. пл.</w:t>
            </w:r>
          </w:p>
        </w:tc>
        <w:tc>
          <w:tcPr>
            <w:tcW w:w="1810" w:type="dxa"/>
            <w:tcBorders>
              <w:top w:val="nil"/>
              <w:left w:val="nil"/>
              <w:bottom w:val="single" w:sz="4" w:space="0" w:color="auto"/>
              <w:right w:val="single" w:sz="4" w:space="0" w:color="auto"/>
            </w:tcBorders>
            <w:shd w:val="clear" w:color="auto" w:fill="auto"/>
            <w:vAlign w:val="center"/>
          </w:tcPr>
          <w:p w:rsidR="00660E8B" w:rsidRPr="00A970AD" w:rsidRDefault="00A970AD" w:rsidP="00EC253F">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133.6</w:t>
            </w:r>
          </w:p>
        </w:tc>
        <w:tc>
          <w:tcPr>
            <w:tcW w:w="1313" w:type="dxa"/>
            <w:tcBorders>
              <w:top w:val="nil"/>
              <w:left w:val="nil"/>
              <w:bottom w:val="single" w:sz="4" w:space="0" w:color="auto"/>
              <w:right w:val="single" w:sz="4" w:space="0" w:color="auto"/>
            </w:tcBorders>
            <w:shd w:val="clear" w:color="auto" w:fill="auto"/>
            <w:vAlign w:val="center"/>
          </w:tcPr>
          <w:p w:rsidR="00660E8B" w:rsidRPr="00A970AD" w:rsidRDefault="00A970AD" w:rsidP="00EC253F">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247</w:t>
            </w:r>
          </w:p>
        </w:tc>
      </w:tr>
      <w:tr w:rsidR="00660E8B" w:rsidRPr="00980DA1" w:rsidTr="00B36033">
        <w:trPr>
          <w:trHeight w:val="315"/>
          <w:jc w:val="center"/>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объекты общественного питания</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мест</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660E8B" w:rsidRPr="0090567D" w:rsidRDefault="00A970AD" w:rsidP="00EC2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660E8B" w:rsidRPr="0090567D" w:rsidRDefault="00A970AD" w:rsidP="00EC2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r>
      <w:tr w:rsidR="00660E8B" w:rsidRPr="00980DA1" w:rsidTr="007F686C">
        <w:trPr>
          <w:trHeight w:val="315"/>
          <w:jc w:val="center"/>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объекты бытового обслуживания</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раб.мест</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660E8B" w:rsidRPr="0090567D" w:rsidRDefault="00A970AD" w:rsidP="00EC2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660E8B" w:rsidRPr="0090567D" w:rsidRDefault="00A970AD" w:rsidP="00EC2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660E8B" w:rsidRPr="00980DA1" w:rsidTr="007F686C">
        <w:trPr>
          <w:trHeight w:val="315"/>
          <w:jc w:val="center"/>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single" w:sz="4" w:space="0" w:color="auto"/>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объекты связи</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объект</w:t>
            </w:r>
          </w:p>
        </w:tc>
        <w:tc>
          <w:tcPr>
            <w:tcW w:w="1810" w:type="dxa"/>
            <w:tcBorders>
              <w:top w:val="single" w:sz="4" w:space="0" w:color="auto"/>
              <w:left w:val="nil"/>
              <w:bottom w:val="single" w:sz="4" w:space="0" w:color="auto"/>
              <w:right w:val="single" w:sz="4" w:space="0" w:color="auto"/>
            </w:tcBorders>
            <w:shd w:val="clear" w:color="auto" w:fill="auto"/>
            <w:vAlign w:val="center"/>
          </w:tcPr>
          <w:p w:rsidR="00660E8B" w:rsidRPr="0090567D" w:rsidRDefault="00A970AD" w:rsidP="00EC2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313" w:type="dxa"/>
            <w:tcBorders>
              <w:top w:val="single" w:sz="4" w:space="0" w:color="auto"/>
              <w:left w:val="nil"/>
              <w:bottom w:val="single" w:sz="4" w:space="0" w:color="auto"/>
              <w:right w:val="single" w:sz="4" w:space="0" w:color="auto"/>
            </w:tcBorders>
            <w:shd w:val="clear" w:color="auto" w:fill="auto"/>
            <w:vAlign w:val="center"/>
          </w:tcPr>
          <w:p w:rsidR="00660E8B" w:rsidRPr="0090567D" w:rsidRDefault="00A970AD" w:rsidP="00EC2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A978BA" w:rsidRPr="00980DA1" w:rsidTr="007F686C">
        <w:trPr>
          <w:trHeight w:val="315"/>
          <w:jc w:val="center"/>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A978BA" w:rsidRPr="0090567D" w:rsidRDefault="00A978BA" w:rsidP="00EC253F">
            <w:pPr>
              <w:spacing w:after="0" w:line="240" w:lineRule="auto"/>
              <w:jc w:val="center"/>
              <w:rPr>
                <w:rFonts w:ascii="Times New Roman" w:eastAsia="Times New Roman" w:hAnsi="Times New Roman" w:cs="Times New Roman"/>
                <w:color w:val="000000"/>
                <w:sz w:val="24"/>
                <w:szCs w:val="24"/>
                <w:lang w:eastAsia="ru-RU"/>
              </w:rPr>
            </w:pPr>
          </w:p>
        </w:tc>
        <w:tc>
          <w:tcPr>
            <w:tcW w:w="4663" w:type="dxa"/>
            <w:tcBorders>
              <w:top w:val="single" w:sz="4" w:space="0" w:color="auto"/>
              <w:left w:val="nil"/>
              <w:bottom w:val="single" w:sz="4" w:space="0" w:color="auto"/>
              <w:right w:val="single" w:sz="4" w:space="0" w:color="auto"/>
            </w:tcBorders>
            <w:shd w:val="clear" w:color="auto" w:fill="auto"/>
            <w:vAlign w:val="center"/>
          </w:tcPr>
          <w:p w:rsidR="00A978BA" w:rsidRPr="0090567D" w:rsidRDefault="00A978BA" w:rsidP="00EC253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отделения банков </w:t>
            </w:r>
          </w:p>
        </w:tc>
        <w:tc>
          <w:tcPr>
            <w:tcW w:w="1778" w:type="dxa"/>
            <w:tcBorders>
              <w:top w:val="single" w:sz="4" w:space="0" w:color="auto"/>
              <w:left w:val="nil"/>
              <w:bottom w:val="single" w:sz="4" w:space="0" w:color="auto"/>
              <w:right w:val="single" w:sz="4" w:space="0" w:color="auto"/>
            </w:tcBorders>
            <w:shd w:val="clear" w:color="auto" w:fill="auto"/>
            <w:vAlign w:val="center"/>
          </w:tcPr>
          <w:p w:rsidR="00A978BA" w:rsidRPr="0090567D" w:rsidRDefault="00A978BA" w:rsidP="00EC2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операц.касса</w:t>
            </w:r>
          </w:p>
        </w:tc>
        <w:tc>
          <w:tcPr>
            <w:tcW w:w="1810" w:type="dxa"/>
            <w:tcBorders>
              <w:top w:val="single" w:sz="4" w:space="0" w:color="auto"/>
              <w:left w:val="nil"/>
              <w:bottom w:val="single" w:sz="4" w:space="0" w:color="auto"/>
              <w:right w:val="single" w:sz="4" w:space="0" w:color="auto"/>
            </w:tcBorders>
            <w:shd w:val="clear" w:color="auto" w:fill="auto"/>
            <w:vAlign w:val="center"/>
          </w:tcPr>
          <w:p w:rsidR="00A978BA" w:rsidRDefault="00A978BA" w:rsidP="00EC2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313" w:type="dxa"/>
            <w:tcBorders>
              <w:top w:val="single" w:sz="4" w:space="0" w:color="auto"/>
              <w:left w:val="nil"/>
              <w:bottom w:val="single" w:sz="4" w:space="0" w:color="auto"/>
              <w:right w:val="single" w:sz="4" w:space="0" w:color="auto"/>
            </w:tcBorders>
            <w:shd w:val="clear" w:color="auto" w:fill="auto"/>
            <w:vAlign w:val="center"/>
          </w:tcPr>
          <w:p w:rsidR="00A978BA" w:rsidRDefault="00A978BA" w:rsidP="00EC2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660E8B"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b/>
                <w:bCs/>
                <w:color w:val="000000"/>
                <w:sz w:val="24"/>
                <w:szCs w:val="24"/>
                <w:lang w:eastAsia="ru-RU"/>
              </w:rPr>
            </w:pPr>
            <w:r w:rsidRPr="0090567D">
              <w:rPr>
                <w:rFonts w:ascii="Times New Roman" w:eastAsia="Times New Roman" w:hAnsi="Times New Roman" w:cs="Times New Roman"/>
                <w:b/>
                <w:bCs/>
                <w:color w:val="000000"/>
                <w:sz w:val="24"/>
                <w:szCs w:val="24"/>
                <w:lang w:eastAsia="ru-RU"/>
              </w:rPr>
              <w:t>V</w:t>
            </w:r>
          </w:p>
        </w:tc>
        <w:tc>
          <w:tcPr>
            <w:tcW w:w="4663"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b/>
                <w:bCs/>
                <w:color w:val="000000"/>
                <w:sz w:val="24"/>
                <w:szCs w:val="24"/>
                <w:lang w:eastAsia="ru-RU"/>
              </w:rPr>
            </w:pPr>
            <w:r w:rsidRPr="0090567D">
              <w:rPr>
                <w:rFonts w:ascii="Times New Roman" w:eastAsia="Times New Roman" w:hAnsi="Times New Roman" w:cs="Times New Roman"/>
                <w:b/>
                <w:bCs/>
                <w:color w:val="000000"/>
                <w:sz w:val="24"/>
                <w:szCs w:val="24"/>
                <w:lang w:eastAsia="ru-RU"/>
              </w:rPr>
              <w:t>ТРАНСПОРТНАЯ ИНФРАСТРУКТУРА</w:t>
            </w:r>
          </w:p>
        </w:tc>
        <w:tc>
          <w:tcPr>
            <w:tcW w:w="1778"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1810" w:type="dxa"/>
            <w:tcBorders>
              <w:top w:val="nil"/>
              <w:left w:val="nil"/>
              <w:bottom w:val="single" w:sz="4" w:space="0" w:color="auto"/>
              <w:right w:val="single" w:sz="4" w:space="0" w:color="auto"/>
            </w:tcBorders>
            <w:shd w:val="clear" w:color="auto" w:fill="auto"/>
            <w:vAlign w:val="center"/>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c>
          <w:tcPr>
            <w:tcW w:w="1313" w:type="dxa"/>
            <w:tcBorders>
              <w:top w:val="nil"/>
              <w:left w:val="nil"/>
              <w:bottom w:val="single" w:sz="4" w:space="0" w:color="auto"/>
              <w:right w:val="single" w:sz="4" w:space="0" w:color="auto"/>
            </w:tcBorders>
            <w:shd w:val="clear" w:color="auto" w:fill="auto"/>
            <w:vAlign w:val="center"/>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r>
      <w:tr w:rsidR="00660E8B" w:rsidRPr="00980DA1" w:rsidTr="007F686C">
        <w:trPr>
          <w:trHeight w:val="63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660E8B" w:rsidRPr="00F644CC" w:rsidRDefault="00660E8B" w:rsidP="00EC253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Протяженность автомобильных дорог</w:t>
            </w:r>
          </w:p>
        </w:tc>
        <w:tc>
          <w:tcPr>
            <w:tcW w:w="1778"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км</w:t>
            </w:r>
            <w:r w:rsidRPr="0090567D">
              <w:rPr>
                <w:rFonts w:ascii="Times New Roman" w:eastAsia="Times New Roman" w:hAnsi="Times New Roman" w:cs="Times New Roman"/>
                <w:color w:val="000000"/>
                <w:sz w:val="24"/>
                <w:szCs w:val="24"/>
                <w:lang w:eastAsia="ru-RU"/>
              </w:rPr>
              <w:t> </w:t>
            </w:r>
          </w:p>
        </w:tc>
        <w:tc>
          <w:tcPr>
            <w:tcW w:w="1810" w:type="dxa"/>
            <w:tcBorders>
              <w:top w:val="nil"/>
              <w:left w:val="nil"/>
              <w:bottom w:val="single" w:sz="4" w:space="0" w:color="auto"/>
              <w:right w:val="single" w:sz="4" w:space="0" w:color="auto"/>
            </w:tcBorders>
            <w:shd w:val="clear" w:color="auto" w:fill="auto"/>
            <w:vAlign w:val="center"/>
          </w:tcPr>
          <w:p w:rsidR="00660E8B" w:rsidRPr="0090567D" w:rsidRDefault="00A970AD" w:rsidP="00EC2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11,45</w:t>
            </w:r>
          </w:p>
        </w:tc>
        <w:tc>
          <w:tcPr>
            <w:tcW w:w="1313" w:type="dxa"/>
            <w:tcBorders>
              <w:top w:val="nil"/>
              <w:left w:val="nil"/>
              <w:bottom w:val="single" w:sz="4" w:space="0" w:color="auto"/>
              <w:right w:val="single" w:sz="4" w:space="0" w:color="auto"/>
            </w:tcBorders>
            <w:shd w:val="clear" w:color="auto" w:fill="auto"/>
            <w:vAlign w:val="center"/>
          </w:tcPr>
          <w:p w:rsidR="00660E8B" w:rsidRPr="0090567D" w:rsidRDefault="00A970AD" w:rsidP="00EC2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11,45</w:t>
            </w:r>
          </w:p>
        </w:tc>
      </w:tr>
      <w:tr w:rsidR="00660E8B" w:rsidRPr="00980DA1" w:rsidTr="007F686C">
        <w:trPr>
          <w:trHeight w:val="63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b/>
                <w:bCs/>
                <w:color w:val="000000"/>
                <w:sz w:val="24"/>
                <w:szCs w:val="24"/>
                <w:lang w:eastAsia="ru-RU"/>
              </w:rPr>
            </w:pPr>
            <w:r w:rsidRPr="0090567D">
              <w:rPr>
                <w:rFonts w:ascii="Times New Roman" w:eastAsia="Times New Roman" w:hAnsi="Times New Roman" w:cs="Times New Roman"/>
                <w:b/>
                <w:bCs/>
                <w:color w:val="000000"/>
                <w:sz w:val="24"/>
                <w:szCs w:val="24"/>
                <w:lang w:eastAsia="ru-RU"/>
              </w:rPr>
              <w:t>VI</w:t>
            </w:r>
          </w:p>
        </w:tc>
        <w:tc>
          <w:tcPr>
            <w:tcW w:w="4663"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b/>
                <w:bCs/>
                <w:color w:val="000000"/>
                <w:sz w:val="24"/>
                <w:szCs w:val="24"/>
                <w:lang w:eastAsia="ru-RU"/>
              </w:rPr>
            </w:pPr>
            <w:r w:rsidRPr="0090567D">
              <w:rPr>
                <w:rFonts w:ascii="Times New Roman" w:eastAsia="Times New Roman" w:hAnsi="Times New Roman" w:cs="Times New Roman"/>
                <w:b/>
                <w:bCs/>
                <w:color w:val="000000"/>
                <w:sz w:val="24"/>
                <w:szCs w:val="24"/>
                <w:lang w:eastAsia="ru-RU"/>
              </w:rPr>
              <w:t>ИНЖЕНЕРНАЯ ИНФРАСТРУКТУРА И БЛАГОУСТРОЙСТВО ТЕРРИТОРИИ</w:t>
            </w:r>
          </w:p>
        </w:tc>
        <w:tc>
          <w:tcPr>
            <w:tcW w:w="1778"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1810" w:type="dxa"/>
            <w:tcBorders>
              <w:top w:val="nil"/>
              <w:left w:val="nil"/>
              <w:bottom w:val="single" w:sz="4" w:space="0" w:color="auto"/>
              <w:right w:val="single" w:sz="4" w:space="0" w:color="auto"/>
            </w:tcBorders>
            <w:shd w:val="clear" w:color="auto" w:fill="auto"/>
            <w:vAlign w:val="center"/>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c>
          <w:tcPr>
            <w:tcW w:w="1313" w:type="dxa"/>
            <w:tcBorders>
              <w:top w:val="nil"/>
              <w:left w:val="nil"/>
              <w:bottom w:val="single" w:sz="4" w:space="0" w:color="auto"/>
              <w:right w:val="single" w:sz="4" w:space="0" w:color="auto"/>
            </w:tcBorders>
            <w:shd w:val="clear" w:color="auto" w:fill="auto"/>
            <w:vAlign w:val="center"/>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r>
      <w:tr w:rsidR="00660E8B"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Водоснабжение</w:t>
            </w:r>
          </w:p>
        </w:tc>
        <w:tc>
          <w:tcPr>
            <w:tcW w:w="1778"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1810" w:type="dxa"/>
            <w:tcBorders>
              <w:top w:val="nil"/>
              <w:left w:val="nil"/>
              <w:bottom w:val="single" w:sz="4" w:space="0" w:color="auto"/>
              <w:right w:val="single" w:sz="4" w:space="0" w:color="auto"/>
            </w:tcBorders>
            <w:shd w:val="clear" w:color="auto" w:fill="auto"/>
            <w:vAlign w:val="center"/>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c>
          <w:tcPr>
            <w:tcW w:w="1313" w:type="dxa"/>
            <w:tcBorders>
              <w:top w:val="nil"/>
              <w:left w:val="nil"/>
              <w:bottom w:val="single" w:sz="4" w:space="0" w:color="auto"/>
              <w:right w:val="single" w:sz="4" w:space="0" w:color="auto"/>
            </w:tcBorders>
            <w:shd w:val="clear" w:color="auto" w:fill="auto"/>
            <w:vAlign w:val="center"/>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r>
      <w:tr w:rsidR="00660E8B"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lastRenderedPageBreak/>
              <w:t> </w:t>
            </w:r>
          </w:p>
        </w:tc>
        <w:tc>
          <w:tcPr>
            <w:tcW w:w="4663"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водопотребление</w:t>
            </w:r>
          </w:p>
        </w:tc>
        <w:tc>
          <w:tcPr>
            <w:tcW w:w="1778"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куб. м./в сутки</w:t>
            </w:r>
          </w:p>
        </w:tc>
        <w:tc>
          <w:tcPr>
            <w:tcW w:w="1810" w:type="dxa"/>
            <w:tcBorders>
              <w:top w:val="nil"/>
              <w:left w:val="nil"/>
              <w:bottom w:val="single" w:sz="4" w:space="0" w:color="auto"/>
              <w:right w:val="single" w:sz="4" w:space="0" w:color="auto"/>
            </w:tcBorders>
            <w:shd w:val="clear" w:color="auto" w:fill="auto"/>
            <w:vAlign w:val="center"/>
          </w:tcPr>
          <w:p w:rsidR="00660E8B" w:rsidRPr="00D35AAA" w:rsidRDefault="000438D9" w:rsidP="00EC2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452,9</w:t>
            </w:r>
          </w:p>
        </w:tc>
        <w:tc>
          <w:tcPr>
            <w:tcW w:w="1313" w:type="dxa"/>
            <w:tcBorders>
              <w:top w:val="nil"/>
              <w:left w:val="nil"/>
              <w:bottom w:val="single" w:sz="4" w:space="0" w:color="auto"/>
              <w:right w:val="single" w:sz="4" w:space="0" w:color="auto"/>
            </w:tcBorders>
            <w:shd w:val="clear" w:color="auto" w:fill="auto"/>
            <w:vAlign w:val="center"/>
          </w:tcPr>
          <w:p w:rsidR="00660E8B" w:rsidRPr="00D35AAA" w:rsidRDefault="00885046" w:rsidP="00EC253F">
            <w:pPr>
              <w:spacing w:after="0" w:line="240" w:lineRule="auto"/>
              <w:jc w:val="center"/>
              <w:rPr>
                <w:rFonts w:ascii="Times New Roman" w:eastAsia="Times New Roman" w:hAnsi="Times New Roman" w:cs="Times New Roman"/>
                <w:color w:val="000000"/>
                <w:sz w:val="24"/>
                <w:szCs w:val="24"/>
                <w:lang w:eastAsia="ru-RU"/>
              </w:rPr>
            </w:pPr>
            <w:r w:rsidRPr="00D35AAA">
              <w:rPr>
                <w:rFonts w:ascii="Times New Roman" w:hAnsi="Times New Roman" w:cs="Times New Roman"/>
                <w:sz w:val="24"/>
                <w:szCs w:val="24"/>
              </w:rPr>
              <w:t>449,5</w:t>
            </w:r>
          </w:p>
        </w:tc>
      </w:tr>
      <w:tr w:rsidR="00660E8B"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Канализация</w:t>
            </w:r>
          </w:p>
        </w:tc>
        <w:tc>
          <w:tcPr>
            <w:tcW w:w="1778"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1810" w:type="dxa"/>
            <w:tcBorders>
              <w:top w:val="nil"/>
              <w:left w:val="nil"/>
              <w:bottom w:val="single" w:sz="4" w:space="0" w:color="auto"/>
              <w:right w:val="single" w:sz="4" w:space="0" w:color="auto"/>
            </w:tcBorders>
            <w:shd w:val="clear" w:color="auto" w:fill="auto"/>
            <w:vAlign w:val="center"/>
          </w:tcPr>
          <w:p w:rsidR="00660E8B" w:rsidRPr="00D35AAA"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c>
          <w:tcPr>
            <w:tcW w:w="1313" w:type="dxa"/>
            <w:tcBorders>
              <w:top w:val="nil"/>
              <w:left w:val="nil"/>
              <w:bottom w:val="single" w:sz="4" w:space="0" w:color="auto"/>
              <w:right w:val="single" w:sz="4" w:space="0" w:color="auto"/>
            </w:tcBorders>
            <w:shd w:val="clear" w:color="auto" w:fill="auto"/>
            <w:vAlign w:val="center"/>
          </w:tcPr>
          <w:p w:rsidR="00660E8B" w:rsidRPr="00D35AAA"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r>
      <w:tr w:rsidR="00660E8B"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водоотведение</w:t>
            </w:r>
          </w:p>
        </w:tc>
        <w:tc>
          <w:tcPr>
            <w:tcW w:w="1778"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куб. м./в сутки</w:t>
            </w:r>
          </w:p>
        </w:tc>
        <w:tc>
          <w:tcPr>
            <w:tcW w:w="1810" w:type="dxa"/>
            <w:tcBorders>
              <w:top w:val="nil"/>
              <w:left w:val="nil"/>
              <w:bottom w:val="single" w:sz="4" w:space="0" w:color="auto"/>
              <w:right w:val="single" w:sz="4" w:space="0" w:color="auto"/>
            </w:tcBorders>
            <w:shd w:val="clear" w:color="auto" w:fill="auto"/>
            <w:vAlign w:val="center"/>
          </w:tcPr>
          <w:p w:rsidR="00660E8B" w:rsidRPr="00D35AAA" w:rsidRDefault="00AB65C9" w:rsidP="00EC2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151,4</w:t>
            </w:r>
          </w:p>
        </w:tc>
        <w:tc>
          <w:tcPr>
            <w:tcW w:w="1313" w:type="dxa"/>
            <w:tcBorders>
              <w:top w:val="nil"/>
              <w:left w:val="nil"/>
              <w:bottom w:val="single" w:sz="4" w:space="0" w:color="auto"/>
              <w:right w:val="single" w:sz="4" w:space="0" w:color="auto"/>
            </w:tcBorders>
            <w:shd w:val="clear" w:color="auto" w:fill="auto"/>
            <w:vAlign w:val="center"/>
          </w:tcPr>
          <w:p w:rsidR="00660E8B" w:rsidRPr="00D35AAA" w:rsidRDefault="00885046" w:rsidP="00EC253F">
            <w:pPr>
              <w:spacing w:after="0" w:line="240" w:lineRule="auto"/>
              <w:jc w:val="center"/>
              <w:rPr>
                <w:rFonts w:ascii="Times New Roman" w:eastAsia="Times New Roman" w:hAnsi="Times New Roman" w:cs="Times New Roman"/>
                <w:color w:val="000000"/>
                <w:sz w:val="24"/>
                <w:szCs w:val="24"/>
                <w:lang w:eastAsia="ru-RU"/>
              </w:rPr>
            </w:pPr>
            <w:r w:rsidRPr="00D35AAA">
              <w:rPr>
                <w:rFonts w:ascii="Times New Roman" w:hAnsi="Times New Roman" w:cs="Times New Roman"/>
                <w:sz w:val="24"/>
                <w:szCs w:val="24"/>
              </w:rPr>
              <w:t>149,2</w:t>
            </w:r>
          </w:p>
        </w:tc>
      </w:tr>
      <w:tr w:rsidR="00660E8B"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мощность очистных</w:t>
            </w:r>
          </w:p>
        </w:tc>
        <w:tc>
          <w:tcPr>
            <w:tcW w:w="1778"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куб. м./в сутки</w:t>
            </w:r>
          </w:p>
        </w:tc>
        <w:tc>
          <w:tcPr>
            <w:tcW w:w="1810" w:type="dxa"/>
            <w:tcBorders>
              <w:top w:val="nil"/>
              <w:left w:val="nil"/>
              <w:bottom w:val="single" w:sz="4" w:space="0" w:color="auto"/>
              <w:right w:val="single" w:sz="4" w:space="0" w:color="auto"/>
            </w:tcBorders>
            <w:shd w:val="clear" w:color="auto" w:fill="auto"/>
            <w:vAlign w:val="center"/>
          </w:tcPr>
          <w:p w:rsidR="00660E8B" w:rsidRPr="00D35AAA" w:rsidRDefault="00885046" w:rsidP="00EC253F">
            <w:pPr>
              <w:spacing w:after="0" w:line="240" w:lineRule="auto"/>
              <w:jc w:val="center"/>
              <w:rPr>
                <w:rFonts w:ascii="Times New Roman" w:eastAsia="Times New Roman" w:hAnsi="Times New Roman" w:cs="Times New Roman"/>
                <w:color w:val="000000"/>
                <w:sz w:val="24"/>
                <w:szCs w:val="24"/>
                <w:lang w:eastAsia="ru-RU"/>
              </w:rPr>
            </w:pPr>
            <w:r w:rsidRPr="00D35AAA">
              <w:rPr>
                <w:rFonts w:ascii="Times New Roman" w:eastAsia="Times New Roman" w:hAnsi="Times New Roman" w:cs="Times New Roman"/>
                <w:color w:val="000000"/>
                <w:sz w:val="24"/>
                <w:szCs w:val="24"/>
                <w:lang w:eastAsia="ru-RU"/>
              </w:rPr>
              <w:t>-</w:t>
            </w:r>
          </w:p>
        </w:tc>
        <w:tc>
          <w:tcPr>
            <w:tcW w:w="1313" w:type="dxa"/>
            <w:tcBorders>
              <w:top w:val="nil"/>
              <w:left w:val="nil"/>
              <w:bottom w:val="single" w:sz="4" w:space="0" w:color="auto"/>
              <w:right w:val="single" w:sz="4" w:space="0" w:color="auto"/>
            </w:tcBorders>
            <w:shd w:val="clear" w:color="auto" w:fill="auto"/>
            <w:vAlign w:val="center"/>
          </w:tcPr>
          <w:p w:rsidR="00660E8B" w:rsidRPr="00D35AAA" w:rsidRDefault="00885046" w:rsidP="00EC253F">
            <w:pPr>
              <w:spacing w:after="0" w:line="240" w:lineRule="auto"/>
              <w:jc w:val="center"/>
              <w:rPr>
                <w:rFonts w:ascii="Times New Roman" w:eastAsia="Times New Roman" w:hAnsi="Times New Roman" w:cs="Times New Roman"/>
                <w:color w:val="000000"/>
                <w:sz w:val="24"/>
                <w:szCs w:val="24"/>
                <w:lang w:eastAsia="ru-RU"/>
              </w:rPr>
            </w:pPr>
            <w:r w:rsidRPr="00D35AAA">
              <w:rPr>
                <w:rFonts w:ascii="Times New Roman" w:eastAsia="Times New Roman" w:hAnsi="Times New Roman" w:cs="Times New Roman"/>
                <w:color w:val="000000"/>
                <w:sz w:val="24"/>
                <w:szCs w:val="24"/>
                <w:lang w:eastAsia="ru-RU"/>
              </w:rPr>
              <w:t>-</w:t>
            </w:r>
          </w:p>
        </w:tc>
      </w:tr>
      <w:tr w:rsidR="00660E8B"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Санитарная очистка</w:t>
            </w:r>
          </w:p>
        </w:tc>
        <w:tc>
          <w:tcPr>
            <w:tcW w:w="1778"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1810" w:type="dxa"/>
            <w:tcBorders>
              <w:top w:val="nil"/>
              <w:left w:val="nil"/>
              <w:bottom w:val="single" w:sz="4" w:space="0" w:color="auto"/>
              <w:right w:val="single" w:sz="4" w:space="0" w:color="auto"/>
            </w:tcBorders>
            <w:shd w:val="clear" w:color="auto" w:fill="auto"/>
            <w:vAlign w:val="center"/>
          </w:tcPr>
          <w:p w:rsidR="00660E8B" w:rsidRPr="00D35AAA"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c>
          <w:tcPr>
            <w:tcW w:w="1313" w:type="dxa"/>
            <w:tcBorders>
              <w:top w:val="nil"/>
              <w:left w:val="nil"/>
              <w:bottom w:val="single" w:sz="4" w:space="0" w:color="auto"/>
              <w:right w:val="single" w:sz="4" w:space="0" w:color="auto"/>
            </w:tcBorders>
            <w:shd w:val="clear" w:color="auto" w:fill="auto"/>
            <w:vAlign w:val="center"/>
          </w:tcPr>
          <w:p w:rsidR="00660E8B" w:rsidRPr="00D35AAA"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r>
      <w:tr w:rsidR="00660E8B"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объем ТКО</w:t>
            </w:r>
          </w:p>
        </w:tc>
        <w:tc>
          <w:tcPr>
            <w:tcW w:w="1778"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куб. м./год</w:t>
            </w:r>
          </w:p>
        </w:tc>
        <w:tc>
          <w:tcPr>
            <w:tcW w:w="1810" w:type="dxa"/>
            <w:tcBorders>
              <w:top w:val="nil"/>
              <w:left w:val="nil"/>
              <w:bottom w:val="single" w:sz="4" w:space="0" w:color="auto"/>
              <w:right w:val="single" w:sz="4" w:space="0" w:color="auto"/>
            </w:tcBorders>
            <w:shd w:val="clear" w:color="auto" w:fill="auto"/>
            <w:vAlign w:val="center"/>
          </w:tcPr>
          <w:p w:rsidR="00660E8B" w:rsidRPr="00D35AAA"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c>
          <w:tcPr>
            <w:tcW w:w="1313" w:type="dxa"/>
            <w:tcBorders>
              <w:top w:val="nil"/>
              <w:left w:val="nil"/>
              <w:bottom w:val="single" w:sz="4" w:space="0" w:color="auto"/>
              <w:right w:val="single" w:sz="4" w:space="0" w:color="auto"/>
            </w:tcBorders>
            <w:shd w:val="clear" w:color="auto" w:fill="auto"/>
            <w:vAlign w:val="center"/>
          </w:tcPr>
          <w:p w:rsidR="00660E8B" w:rsidRPr="00D35AAA" w:rsidRDefault="00885046" w:rsidP="00EC253F">
            <w:pPr>
              <w:spacing w:after="0" w:line="240" w:lineRule="auto"/>
              <w:jc w:val="center"/>
              <w:rPr>
                <w:rFonts w:ascii="Times New Roman" w:eastAsia="Times New Roman" w:hAnsi="Times New Roman" w:cs="Times New Roman"/>
                <w:color w:val="000000"/>
                <w:sz w:val="24"/>
                <w:szCs w:val="24"/>
                <w:lang w:eastAsia="ru-RU"/>
              </w:rPr>
            </w:pPr>
            <w:r w:rsidRPr="00D35AAA">
              <w:rPr>
                <w:rFonts w:ascii="Times New Roman" w:hAnsi="Times New Roman" w:cs="Times New Roman"/>
                <w:bCs/>
                <w:sz w:val="24"/>
                <w:szCs w:val="24"/>
              </w:rPr>
              <w:t>2099,1</w:t>
            </w:r>
          </w:p>
        </w:tc>
      </w:tr>
      <w:tr w:rsidR="00660E8B"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контейнеры для ТКО</w:t>
            </w:r>
          </w:p>
        </w:tc>
        <w:tc>
          <w:tcPr>
            <w:tcW w:w="1778"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шт.</w:t>
            </w:r>
          </w:p>
        </w:tc>
        <w:tc>
          <w:tcPr>
            <w:tcW w:w="1810" w:type="dxa"/>
            <w:tcBorders>
              <w:top w:val="nil"/>
              <w:left w:val="nil"/>
              <w:bottom w:val="single" w:sz="4" w:space="0" w:color="auto"/>
              <w:right w:val="single" w:sz="4" w:space="0" w:color="auto"/>
            </w:tcBorders>
            <w:shd w:val="clear" w:color="auto" w:fill="auto"/>
            <w:vAlign w:val="center"/>
          </w:tcPr>
          <w:p w:rsidR="00660E8B" w:rsidRPr="00D35AAA" w:rsidRDefault="00885046" w:rsidP="00EC253F">
            <w:pPr>
              <w:spacing w:after="0" w:line="240" w:lineRule="auto"/>
              <w:jc w:val="center"/>
              <w:rPr>
                <w:rFonts w:ascii="Times New Roman" w:eastAsia="Times New Roman" w:hAnsi="Times New Roman" w:cs="Times New Roman"/>
                <w:color w:val="000000"/>
                <w:sz w:val="24"/>
                <w:szCs w:val="24"/>
                <w:lang w:eastAsia="ru-RU"/>
              </w:rPr>
            </w:pPr>
            <w:r w:rsidRPr="00D35AAA">
              <w:rPr>
                <w:rFonts w:ascii="Times New Roman" w:eastAsia="Times New Roman" w:hAnsi="Times New Roman" w:cs="Times New Roman"/>
                <w:color w:val="000000"/>
                <w:sz w:val="24"/>
                <w:szCs w:val="24"/>
                <w:lang w:eastAsia="ru-RU"/>
              </w:rPr>
              <w:t>12</w:t>
            </w:r>
          </w:p>
        </w:tc>
        <w:tc>
          <w:tcPr>
            <w:tcW w:w="1313" w:type="dxa"/>
            <w:tcBorders>
              <w:top w:val="nil"/>
              <w:left w:val="nil"/>
              <w:bottom w:val="single" w:sz="4" w:space="0" w:color="auto"/>
              <w:right w:val="single" w:sz="4" w:space="0" w:color="auto"/>
            </w:tcBorders>
            <w:shd w:val="clear" w:color="auto" w:fill="auto"/>
            <w:vAlign w:val="center"/>
          </w:tcPr>
          <w:p w:rsidR="00660E8B" w:rsidRPr="00D35AAA" w:rsidRDefault="00885046" w:rsidP="00EC253F">
            <w:pPr>
              <w:spacing w:after="0" w:line="240" w:lineRule="auto"/>
              <w:jc w:val="center"/>
              <w:rPr>
                <w:rFonts w:ascii="Times New Roman" w:eastAsia="Times New Roman" w:hAnsi="Times New Roman" w:cs="Times New Roman"/>
                <w:color w:val="000000"/>
                <w:sz w:val="24"/>
                <w:szCs w:val="24"/>
                <w:lang w:eastAsia="ru-RU"/>
              </w:rPr>
            </w:pPr>
            <w:r w:rsidRPr="00D35AAA">
              <w:rPr>
                <w:rFonts w:ascii="Times New Roman" w:eastAsia="Times New Roman" w:hAnsi="Times New Roman" w:cs="Times New Roman"/>
                <w:color w:val="000000"/>
                <w:sz w:val="24"/>
                <w:szCs w:val="24"/>
                <w:lang w:eastAsia="ru-RU"/>
              </w:rPr>
              <w:t>12</w:t>
            </w:r>
          </w:p>
        </w:tc>
      </w:tr>
      <w:tr w:rsidR="00660E8B"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Теплоснабжение</w:t>
            </w:r>
          </w:p>
        </w:tc>
        <w:tc>
          <w:tcPr>
            <w:tcW w:w="1778"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1810" w:type="dxa"/>
            <w:tcBorders>
              <w:top w:val="nil"/>
              <w:left w:val="nil"/>
              <w:bottom w:val="single" w:sz="4" w:space="0" w:color="auto"/>
              <w:right w:val="single" w:sz="4" w:space="0" w:color="auto"/>
            </w:tcBorders>
            <w:shd w:val="clear" w:color="auto" w:fill="auto"/>
            <w:vAlign w:val="center"/>
          </w:tcPr>
          <w:p w:rsidR="00660E8B" w:rsidRPr="00D35AAA"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c>
          <w:tcPr>
            <w:tcW w:w="1313" w:type="dxa"/>
            <w:tcBorders>
              <w:top w:val="nil"/>
              <w:left w:val="nil"/>
              <w:bottom w:val="single" w:sz="4" w:space="0" w:color="auto"/>
              <w:right w:val="single" w:sz="4" w:space="0" w:color="auto"/>
            </w:tcBorders>
            <w:shd w:val="clear" w:color="auto" w:fill="auto"/>
            <w:vAlign w:val="center"/>
          </w:tcPr>
          <w:p w:rsidR="00660E8B" w:rsidRPr="00D35AAA"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r>
      <w:tr w:rsidR="00660E8B"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общее количество котельных</w:t>
            </w:r>
          </w:p>
        </w:tc>
        <w:tc>
          <w:tcPr>
            <w:tcW w:w="1778"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шт.</w:t>
            </w:r>
          </w:p>
        </w:tc>
        <w:tc>
          <w:tcPr>
            <w:tcW w:w="1810" w:type="dxa"/>
            <w:tcBorders>
              <w:top w:val="nil"/>
              <w:left w:val="nil"/>
              <w:bottom w:val="single" w:sz="4" w:space="0" w:color="auto"/>
              <w:right w:val="single" w:sz="4" w:space="0" w:color="auto"/>
            </w:tcBorders>
            <w:shd w:val="clear" w:color="auto" w:fill="auto"/>
            <w:vAlign w:val="center"/>
          </w:tcPr>
          <w:p w:rsidR="00660E8B" w:rsidRPr="00D35AAA" w:rsidRDefault="00AF5A00" w:rsidP="00EC2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13" w:type="dxa"/>
            <w:tcBorders>
              <w:top w:val="nil"/>
              <w:left w:val="nil"/>
              <w:bottom w:val="single" w:sz="4" w:space="0" w:color="auto"/>
              <w:right w:val="single" w:sz="4" w:space="0" w:color="auto"/>
            </w:tcBorders>
            <w:shd w:val="clear" w:color="auto" w:fill="auto"/>
            <w:vAlign w:val="center"/>
          </w:tcPr>
          <w:p w:rsidR="00660E8B" w:rsidRPr="00D35AAA" w:rsidRDefault="00AF5A00" w:rsidP="00EC2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60E8B"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xml:space="preserve">Газоснабжение </w:t>
            </w:r>
          </w:p>
        </w:tc>
        <w:tc>
          <w:tcPr>
            <w:tcW w:w="1778"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1810" w:type="dxa"/>
            <w:tcBorders>
              <w:top w:val="nil"/>
              <w:left w:val="nil"/>
              <w:bottom w:val="single" w:sz="4" w:space="0" w:color="auto"/>
              <w:right w:val="single" w:sz="4" w:space="0" w:color="auto"/>
            </w:tcBorders>
            <w:shd w:val="clear" w:color="auto" w:fill="auto"/>
            <w:vAlign w:val="center"/>
          </w:tcPr>
          <w:p w:rsidR="00660E8B" w:rsidRPr="00D35AAA"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c>
          <w:tcPr>
            <w:tcW w:w="1313" w:type="dxa"/>
            <w:tcBorders>
              <w:top w:val="nil"/>
              <w:left w:val="nil"/>
              <w:bottom w:val="single" w:sz="4" w:space="0" w:color="auto"/>
              <w:right w:val="single" w:sz="4" w:space="0" w:color="auto"/>
            </w:tcBorders>
            <w:shd w:val="clear" w:color="auto" w:fill="auto"/>
            <w:vAlign w:val="center"/>
          </w:tcPr>
          <w:p w:rsidR="00660E8B" w:rsidRPr="00D35AAA"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r>
      <w:tr w:rsidR="00660E8B"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годовой расход газа</w:t>
            </w:r>
          </w:p>
        </w:tc>
        <w:tc>
          <w:tcPr>
            <w:tcW w:w="1778"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тыс. м3/год</w:t>
            </w:r>
          </w:p>
        </w:tc>
        <w:tc>
          <w:tcPr>
            <w:tcW w:w="1810" w:type="dxa"/>
            <w:tcBorders>
              <w:top w:val="nil"/>
              <w:left w:val="nil"/>
              <w:bottom w:val="single" w:sz="4" w:space="0" w:color="auto"/>
              <w:right w:val="single" w:sz="4" w:space="0" w:color="auto"/>
            </w:tcBorders>
            <w:shd w:val="clear" w:color="auto" w:fill="auto"/>
            <w:vAlign w:val="center"/>
          </w:tcPr>
          <w:p w:rsidR="00660E8B" w:rsidRPr="00F979F4" w:rsidRDefault="00F979F4" w:rsidP="00EC253F">
            <w:pPr>
              <w:spacing w:after="0" w:line="240" w:lineRule="auto"/>
              <w:jc w:val="center"/>
              <w:rPr>
                <w:rFonts w:ascii="Times New Roman" w:eastAsia="Times New Roman" w:hAnsi="Times New Roman" w:cs="Times New Roman"/>
                <w:color w:val="000000"/>
                <w:sz w:val="24"/>
                <w:szCs w:val="24"/>
                <w:lang w:eastAsia="ru-RU"/>
              </w:rPr>
            </w:pPr>
            <w:r w:rsidRPr="00F979F4">
              <w:rPr>
                <w:rFonts w:ascii="Times New Roman" w:eastAsia="Times New Roman" w:hAnsi="Times New Roman" w:cs="Times New Roman"/>
                <w:sz w:val="24"/>
                <w:szCs w:val="20"/>
                <w:lang w:eastAsia="ru-RU"/>
              </w:rPr>
              <w:t>183,5</w:t>
            </w:r>
          </w:p>
        </w:tc>
        <w:tc>
          <w:tcPr>
            <w:tcW w:w="1313" w:type="dxa"/>
            <w:tcBorders>
              <w:top w:val="nil"/>
              <w:left w:val="nil"/>
              <w:bottom w:val="single" w:sz="4" w:space="0" w:color="auto"/>
              <w:right w:val="single" w:sz="4" w:space="0" w:color="auto"/>
            </w:tcBorders>
            <w:shd w:val="clear" w:color="auto" w:fill="auto"/>
            <w:vAlign w:val="center"/>
          </w:tcPr>
          <w:p w:rsidR="00660E8B" w:rsidRPr="00D35AAA" w:rsidRDefault="00885046" w:rsidP="00EC253F">
            <w:pPr>
              <w:spacing w:after="0" w:line="240" w:lineRule="auto"/>
              <w:jc w:val="center"/>
              <w:rPr>
                <w:rFonts w:ascii="Times New Roman" w:eastAsia="Times New Roman" w:hAnsi="Times New Roman" w:cs="Times New Roman"/>
                <w:color w:val="000000"/>
                <w:sz w:val="24"/>
                <w:szCs w:val="24"/>
                <w:lang w:eastAsia="ru-RU"/>
              </w:rPr>
            </w:pPr>
            <w:r w:rsidRPr="00D35AAA">
              <w:rPr>
                <w:rFonts w:ascii="Times New Roman" w:eastAsia="Times New Roman" w:hAnsi="Times New Roman" w:cs="Times New Roman"/>
                <w:sz w:val="24"/>
                <w:szCs w:val="24"/>
                <w:lang w:eastAsia="ru-RU"/>
              </w:rPr>
              <w:t>180,4</w:t>
            </w:r>
          </w:p>
        </w:tc>
      </w:tr>
      <w:tr w:rsidR="00660E8B"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xml:space="preserve">Электроснабжение </w:t>
            </w:r>
          </w:p>
        </w:tc>
        <w:tc>
          <w:tcPr>
            <w:tcW w:w="1778" w:type="dxa"/>
            <w:tcBorders>
              <w:top w:val="nil"/>
              <w:left w:val="nil"/>
              <w:bottom w:val="single" w:sz="4" w:space="0" w:color="auto"/>
              <w:right w:val="single" w:sz="4" w:space="0" w:color="auto"/>
            </w:tcBorders>
            <w:shd w:val="clear" w:color="auto" w:fill="auto"/>
            <w:vAlign w:val="center"/>
            <w:hideMark/>
          </w:tcPr>
          <w:p w:rsidR="00660E8B" w:rsidRPr="0090567D" w:rsidRDefault="00660E8B" w:rsidP="00EC253F">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1810" w:type="dxa"/>
            <w:tcBorders>
              <w:top w:val="nil"/>
              <w:left w:val="nil"/>
              <w:bottom w:val="single" w:sz="4" w:space="0" w:color="auto"/>
              <w:right w:val="single" w:sz="4" w:space="0" w:color="auto"/>
            </w:tcBorders>
            <w:shd w:val="clear" w:color="auto" w:fill="auto"/>
            <w:vAlign w:val="center"/>
          </w:tcPr>
          <w:p w:rsidR="00660E8B" w:rsidRPr="00D35AAA"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c>
          <w:tcPr>
            <w:tcW w:w="1313" w:type="dxa"/>
            <w:tcBorders>
              <w:top w:val="nil"/>
              <w:left w:val="nil"/>
              <w:bottom w:val="single" w:sz="4" w:space="0" w:color="auto"/>
              <w:right w:val="single" w:sz="4" w:space="0" w:color="auto"/>
            </w:tcBorders>
            <w:shd w:val="clear" w:color="auto" w:fill="auto"/>
            <w:vAlign w:val="center"/>
          </w:tcPr>
          <w:p w:rsidR="00660E8B" w:rsidRPr="00D35AAA" w:rsidRDefault="00660E8B" w:rsidP="00EC253F">
            <w:pPr>
              <w:spacing w:after="0" w:line="240" w:lineRule="auto"/>
              <w:jc w:val="center"/>
              <w:rPr>
                <w:rFonts w:ascii="Times New Roman" w:eastAsia="Times New Roman" w:hAnsi="Times New Roman" w:cs="Times New Roman"/>
                <w:color w:val="000000"/>
                <w:sz w:val="24"/>
                <w:szCs w:val="24"/>
                <w:lang w:eastAsia="ru-RU"/>
              </w:rPr>
            </w:pPr>
          </w:p>
        </w:tc>
      </w:tr>
      <w:tr w:rsidR="00885046"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годовое электропотребление</w:t>
            </w:r>
          </w:p>
        </w:tc>
        <w:tc>
          <w:tcPr>
            <w:tcW w:w="1778" w:type="dxa"/>
            <w:tcBorders>
              <w:top w:val="nil"/>
              <w:left w:val="nil"/>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тыс. кВт.ч/год</w:t>
            </w:r>
          </w:p>
        </w:tc>
        <w:tc>
          <w:tcPr>
            <w:tcW w:w="1810" w:type="dxa"/>
            <w:tcBorders>
              <w:top w:val="nil"/>
              <w:left w:val="nil"/>
              <w:bottom w:val="single" w:sz="4" w:space="0" w:color="auto"/>
              <w:right w:val="single" w:sz="4" w:space="0" w:color="auto"/>
            </w:tcBorders>
            <w:shd w:val="clear" w:color="auto" w:fill="auto"/>
            <w:vAlign w:val="center"/>
          </w:tcPr>
          <w:p w:rsidR="00885046" w:rsidRPr="00D35AAA" w:rsidRDefault="00A31F0B" w:rsidP="0088504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1809,8</w:t>
            </w:r>
          </w:p>
        </w:tc>
        <w:tc>
          <w:tcPr>
            <w:tcW w:w="1313" w:type="dxa"/>
            <w:tcBorders>
              <w:top w:val="nil"/>
              <w:left w:val="nil"/>
              <w:bottom w:val="single" w:sz="4" w:space="0" w:color="auto"/>
              <w:right w:val="single" w:sz="4" w:space="0" w:color="auto"/>
            </w:tcBorders>
            <w:shd w:val="clear" w:color="auto" w:fill="auto"/>
            <w:vAlign w:val="center"/>
          </w:tcPr>
          <w:p w:rsidR="00885046" w:rsidRPr="00D35AAA" w:rsidRDefault="00885046" w:rsidP="00885046">
            <w:pPr>
              <w:spacing w:after="0" w:line="276" w:lineRule="auto"/>
              <w:jc w:val="center"/>
              <w:rPr>
                <w:rFonts w:ascii="Times New Roman" w:eastAsia="Times New Roman" w:hAnsi="Times New Roman" w:cs="Times New Roman"/>
                <w:sz w:val="24"/>
                <w:szCs w:val="24"/>
                <w:lang w:eastAsia="ru-RU"/>
              </w:rPr>
            </w:pPr>
            <w:r w:rsidRPr="00D35AAA">
              <w:rPr>
                <w:rFonts w:ascii="Times New Roman" w:eastAsia="Times New Roman" w:hAnsi="Times New Roman" w:cs="Times New Roman"/>
                <w:sz w:val="24"/>
                <w:szCs w:val="24"/>
                <w:lang w:eastAsia="ru-RU"/>
              </w:rPr>
              <w:t>1772,40</w:t>
            </w:r>
          </w:p>
        </w:tc>
      </w:tr>
      <w:tr w:rsidR="00885046"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расчетная мощность</w:t>
            </w:r>
          </w:p>
        </w:tc>
        <w:tc>
          <w:tcPr>
            <w:tcW w:w="1778" w:type="dxa"/>
            <w:tcBorders>
              <w:top w:val="nil"/>
              <w:left w:val="nil"/>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кВт</w:t>
            </w:r>
          </w:p>
        </w:tc>
        <w:tc>
          <w:tcPr>
            <w:tcW w:w="1810" w:type="dxa"/>
            <w:tcBorders>
              <w:top w:val="nil"/>
              <w:left w:val="nil"/>
              <w:bottom w:val="single" w:sz="4" w:space="0" w:color="auto"/>
              <w:right w:val="single" w:sz="4" w:space="0" w:color="auto"/>
            </w:tcBorders>
            <w:shd w:val="clear" w:color="auto" w:fill="auto"/>
            <w:vAlign w:val="center"/>
          </w:tcPr>
          <w:p w:rsidR="00885046" w:rsidRPr="00A31F0B" w:rsidRDefault="00A31F0B" w:rsidP="00885046">
            <w:pPr>
              <w:spacing w:after="0" w:line="240" w:lineRule="auto"/>
              <w:jc w:val="center"/>
              <w:rPr>
                <w:rFonts w:ascii="Times New Roman" w:eastAsia="Times New Roman" w:hAnsi="Times New Roman" w:cs="Times New Roman"/>
                <w:color w:val="000000"/>
                <w:sz w:val="24"/>
                <w:szCs w:val="24"/>
                <w:lang w:eastAsia="ru-RU"/>
              </w:rPr>
            </w:pPr>
            <w:r w:rsidRPr="00A31F0B">
              <w:rPr>
                <w:rFonts w:ascii="Times New Roman" w:eastAsia="Times New Roman" w:hAnsi="Times New Roman" w:cs="Times New Roman"/>
                <w:sz w:val="24"/>
                <w:szCs w:val="24"/>
                <w:lang w:eastAsia="ru-RU"/>
              </w:rPr>
              <w:t>350,3</w:t>
            </w:r>
          </w:p>
        </w:tc>
        <w:tc>
          <w:tcPr>
            <w:tcW w:w="1313" w:type="dxa"/>
            <w:tcBorders>
              <w:top w:val="nil"/>
              <w:left w:val="nil"/>
              <w:bottom w:val="single" w:sz="4" w:space="0" w:color="auto"/>
              <w:right w:val="single" w:sz="4" w:space="0" w:color="auto"/>
            </w:tcBorders>
            <w:shd w:val="clear" w:color="auto" w:fill="auto"/>
            <w:vAlign w:val="center"/>
          </w:tcPr>
          <w:p w:rsidR="00885046" w:rsidRPr="00D35AAA" w:rsidRDefault="00885046" w:rsidP="00885046">
            <w:pPr>
              <w:spacing w:after="0" w:line="276" w:lineRule="auto"/>
              <w:jc w:val="center"/>
              <w:rPr>
                <w:rFonts w:ascii="Times New Roman" w:eastAsia="Times New Roman" w:hAnsi="Times New Roman" w:cs="Times New Roman"/>
                <w:sz w:val="24"/>
                <w:szCs w:val="24"/>
                <w:lang w:eastAsia="ru-RU"/>
              </w:rPr>
            </w:pPr>
            <w:r w:rsidRPr="00D35AAA">
              <w:rPr>
                <w:rFonts w:ascii="Times New Roman" w:eastAsia="Times New Roman" w:hAnsi="Times New Roman" w:cs="Times New Roman"/>
                <w:sz w:val="24"/>
                <w:szCs w:val="24"/>
                <w:lang w:eastAsia="ru-RU"/>
              </w:rPr>
              <w:t>344,4</w:t>
            </w:r>
          </w:p>
        </w:tc>
      </w:tr>
      <w:tr w:rsidR="00885046"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трансформаторная мощность</w:t>
            </w:r>
          </w:p>
        </w:tc>
        <w:tc>
          <w:tcPr>
            <w:tcW w:w="1778" w:type="dxa"/>
            <w:tcBorders>
              <w:top w:val="nil"/>
              <w:left w:val="nil"/>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кВа</w:t>
            </w:r>
          </w:p>
        </w:tc>
        <w:tc>
          <w:tcPr>
            <w:tcW w:w="1810" w:type="dxa"/>
            <w:tcBorders>
              <w:top w:val="nil"/>
              <w:left w:val="nil"/>
              <w:bottom w:val="single" w:sz="4" w:space="0" w:color="auto"/>
              <w:right w:val="single" w:sz="4" w:space="0" w:color="auto"/>
            </w:tcBorders>
            <w:shd w:val="clear" w:color="auto" w:fill="auto"/>
            <w:vAlign w:val="center"/>
          </w:tcPr>
          <w:p w:rsidR="00885046" w:rsidRPr="00D35AAA" w:rsidRDefault="008A3554" w:rsidP="0088504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437,8</w:t>
            </w:r>
          </w:p>
        </w:tc>
        <w:tc>
          <w:tcPr>
            <w:tcW w:w="1313" w:type="dxa"/>
            <w:tcBorders>
              <w:top w:val="nil"/>
              <w:left w:val="nil"/>
              <w:bottom w:val="single" w:sz="4" w:space="0" w:color="auto"/>
              <w:right w:val="single" w:sz="4" w:space="0" w:color="auto"/>
            </w:tcBorders>
            <w:shd w:val="clear" w:color="auto" w:fill="auto"/>
            <w:vAlign w:val="center"/>
          </w:tcPr>
          <w:p w:rsidR="00885046" w:rsidRPr="00D35AAA" w:rsidRDefault="00885046" w:rsidP="00885046">
            <w:pPr>
              <w:spacing w:after="0" w:line="276" w:lineRule="auto"/>
              <w:jc w:val="center"/>
              <w:rPr>
                <w:rFonts w:ascii="Times New Roman" w:eastAsia="Times New Roman" w:hAnsi="Times New Roman" w:cs="Times New Roman"/>
                <w:sz w:val="24"/>
                <w:szCs w:val="24"/>
                <w:lang w:eastAsia="ru-RU"/>
              </w:rPr>
            </w:pPr>
            <w:r w:rsidRPr="00D35AAA">
              <w:rPr>
                <w:rFonts w:ascii="Times New Roman" w:eastAsia="Times New Roman" w:hAnsi="Times New Roman" w:cs="Times New Roman"/>
                <w:sz w:val="24"/>
                <w:szCs w:val="24"/>
                <w:lang w:eastAsia="ru-RU"/>
              </w:rPr>
              <w:t>430,5</w:t>
            </w:r>
          </w:p>
        </w:tc>
      </w:tr>
      <w:tr w:rsidR="00885046"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Связь</w:t>
            </w:r>
          </w:p>
        </w:tc>
        <w:tc>
          <w:tcPr>
            <w:tcW w:w="1778" w:type="dxa"/>
            <w:tcBorders>
              <w:top w:val="nil"/>
              <w:left w:val="nil"/>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1810" w:type="dxa"/>
            <w:tcBorders>
              <w:top w:val="nil"/>
              <w:left w:val="nil"/>
              <w:bottom w:val="single" w:sz="4" w:space="0" w:color="auto"/>
              <w:right w:val="single" w:sz="4" w:space="0" w:color="auto"/>
            </w:tcBorders>
            <w:shd w:val="clear" w:color="auto" w:fill="auto"/>
            <w:vAlign w:val="center"/>
          </w:tcPr>
          <w:p w:rsidR="00885046" w:rsidRPr="0090567D" w:rsidRDefault="00885046" w:rsidP="00885046">
            <w:pPr>
              <w:spacing w:after="0" w:line="240" w:lineRule="auto"/>
              <w:jc w:val="center"/>
              <w:rPr>
                <w:rFonts w:ascii="Times New Roman" w:eastAsia="Times New Roman" w:hAnsi="Times New Roman" w:cs="Times New Roman"/>
                <w:color w:val="000000"/>
                <w:sz w:val="24"/>
                <w:szCs w:val="24"/>
                <w:lang w:eastAsia="ru-RU"/>
              </w:rPr>
            </w:pPr>
          </w:p>
        </w:tc>
        <w:tc>
          <w:tcPr>
            <w:tcW w:w="1313" w:type="dxa"/>
            <w:tcBorders>
              <w:top w:val="nil"/>
              <w:left w:val="nil"/>
              <w:bottom w:val="single" w:sz="4" w:space="0" w:color="auto"/>
              <w:right w:val="single" w:sz="4" w:space="0" w:color="auto"/>
            </w:tcBorders>
            <w:shd w:val="clear" w:color="auto" w:fill="auto"/>
            <w:vAlign w:val="center"/>
          </w:tcPr>
          <w:p w:rsidR="00885046" w:rsidRPr="0090567D" w:rsidRDefault="00885046" w:rsidP="00885046">
            <w:pPr>
              <w:spacing w:after="0" w:line="240" w:lineRule="auto"/>
              <w:jc w:val="center"/>
              <w:rPr>
                <w:rFonts w:ascii="Times New Roman" w:eastAsia="Times New Roman" w:hAnsi="Times New Roman" w:cs="Times New Roman"/>
                <w:color w:val="000000"/>
                <w:sz w:val="24"/>
                <w:szCs w:val="24"/>
                <w:lang w:eastAsia="ru-RU"/>
              </w:rPr>
            </w:pPr>
          </w:p>
        </w:tc>
      </w:tr>
      <w:tr w:rsidR="00885046" w:rsidRPr="00980DA1" w:rsidTr="007F686C">
        <w:trPr>
          <w:trHeight w:val="63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обеспеченность населения телефонной сетью общего пользования</w:t>
            </w:r>
          </w:p>
        </w:tc>
        <w:tc>
          <w:tcPr>
            <w:tcW w:w="1778" w:type="dxa"/>
            <w:tcBorders>
              <w:top w:val="nil"/>
              <w:left w:val="nil"/>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номеров</w:t>
            </w:r>
          </w:p>
        </w:tc>
        <w:tc>
          <w:tcPr>
            <w:tcW w:w="1810" w:type="dxa"/>
            <w:tcBorders>
              <w:top w:val="nil"/>
              <w:left w:val="nil"/>
              <w:bottom w:val="single" w:sz="4" w:space="0" w:color="auto"/>
              <w:right w:val="single" w:sz="4" w:space="0" w:color="auto"/>
            </w:tcBorders>
            <w:shd w:val="clear" w:color="auto" w:fill="auto"/>
            <w:vAlign w:val="center"/>
          </w:tcPr>
          <w:p w:rsidR="00885046" w:rsidRPr="0090567D" w:rsidRDefault="007640BB" w:rsidP="0088504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204</w:t>
            </w:r>
          </w:p>
        </w:tc>
        <w:tc>
          <w:tcPr>
            <w:tcW w:w="1313" w:type="dxa"/>
            <w:tcBorders>
              <w:top w:val="nil"/>
              <w:left w:val="nil"/>
              <w:bottom w:val="single" w:sz="4" w:space="0" w:color="auto"/>
              <w:right w:val="single" w:sz="4" w:space="0" w:color="auto"/>
            </w:tcBorders>
            <w:shd w:val="clear" w:color="auto" w:fill="auto"/>
            <w:vAlign w:val="center"/>
          </w:tcPr>
          <w:p w:rsidR="00885046" w:rsidRPr="0090567D" w:rsidRDefault="007640BB" w:rsidP="0088504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235</w:t>
            </w:r>
          </w:p>
        </w:tc>
      </w:tr>
      <w:tr w:rsidR="00885046" w:rsidRPr="00980DA1" w:rsidTr="007F686C">
        <w:trPr>
          <w:trHeight w:val="126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jc w:val="center"/>
              <w:rPr>
                <w:rFonts w:ascii="Times New Roman" w:eastAsia="Times New Roman" w:hAnsi="Times New Roman" w:cs="Times New Roman"/>
                <w:b/>
                <w:bCs/>
                <w:color w:val="000000"/>
                <w:sz w:val="24"/>
                <w:szCs w:val="24"/>
                <w:lang w:eastAsia="ru-RU"/>
              </w:rPr>
            </w:pPr>
            <w:r w:rsidRPr="0090567D">
              <w:rPr>
                <w:rFonts w:ascii="Times New Roman" w:eastAsia="Times New Roman" w:hAnsi="Times New Roman" w:cs="Times New Roman"/>
                <w:b/>
                <w:bCs/>
                <w:color w:val="000000"/>
                <w:sz w:val="24"/>
                <w:szCs w:val="24"/>
                <w:lang w:eastAsia="ru-RU"/>
              </w:rPr>
              <w:t>VII</w:t>
            </w:r>
          </w:p>
        </w:tc>
        <w:tc>
          <w:tcPr>
            <w:tcW w:w="4663" w:type="dxa"/>
            <w:tcBorders>
              <w:top w:val="nil"/>
              <w:left w:val="nil"/>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rPr>
                <w:rFonts w:ascii="Times New Roman" w:eastAsia="Times New Roman" w:hAnsi="Times New Roman" w:cs="Times New Roman"/>
                <w:b/>
                <w:bCs/>
                <w:color w:val="000000"/>
                <w:sz w:val="24"/>
                <w:szCs w:val="24"/>
                <w:lang w:eastAsia="ru-RU"/>
              </w:rPr>
            </w:pPr>
            <w:r w:rsidRPr="0090567D">
              <w:rPr>
                <w:rFonts w:ascii="Times New Roman" w:eastAsia="Times New Roman" w:hAnsi="Times New Roman" w:cs="Times New Roman"/>
                <w:b/>
                <w:bCs/>
                <w:color w:val="000000"/>
                <w:sz w:val="24"/>
                <w:szCs w:val="24"/>
                <w:lang w:eastAsia="ru-RU"/>
              </w:rPr>
              <w:t>Перечень мероприятий по гражданской обороне, мероприятий по предупреждению чрезвычайных ситуаций природного и техногенного характера</w:t>
            </w:r>
          </w:p>
        </w:tc>
        <w:tc>
          <w:tcPr>
            <w:tcW w:w="1778" w:type="dxa"/>
            <w:tcBorders>
              <w:top w:val="nil"/>
              <w:left w:val="nil"/>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1810" w:type="dxa"/>
            <w:tcBorders>
              <w:top w:val="nil"/>
              <w:left w:val="nil"/>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r>
      <w:tr w:rsidR="00885046" w:rsidRPr="00980DA1" w:rsidTr="007F686C">
        <w:trPr>
          <w:trHeight w:val="315"/>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Система оповещения</w:t>
            </w:r>
          </w:p>
        </w:tc>
        <w:tc>
          <w:tcPr>
            <w:tcW w:w="1778" w:type="dxa"/>
            <w:tcBorders>
              <w:top w:val="nil"/>
              <w:left w:val="nil"/>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шт.</w:t>
            </w:r>
          </w:p>
        </w:tc>
        <w:tc>
          <w:tcPr>
            <w:tcW w:w="1810" w:type="dxa"/>
            <w:tcBorders>
              <w:top w:val="nil"/>
              <w:left w:val="nil"/>
              <w:bottom w:val="single" w:sz="4" w:space="0" w:color="auto"/>
              <w:right w:val="single" w:sz="4" w:space="0" w:color="auto"/>
            </w:tcBorders>
            <w:shd w:val="clear" w:color="auto" w:fill="auto"/>
            <w:vAlign w:val="center"/>
          </w:tcPr>
          <w:p w:rsidR="00885046" w:rsidRPr="0090567D" w:rsidRDefault="00EE5CFA" w:rsidP="0088504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13" w:type="dxa"/>
            <w:tcBorders>
              <w:top w:val="nil"/>
              <w:left w:val="nil"/>
              <w:bottom w:val="single" w:sz="4" w:space="0" w:color="auto"/>
              <w:right w:val="single" w:sz="4" w:space="0" w:color="auto"/>
            </w:tcBorders>
            <w:shd w:val="clear" w:color="auto" w:fill="auto"/>
            <w:vAlign w:val="center"/>
          </w:tcPr>
          <w:p w:rsidR="00885046" w:rsidRPr="0090567D" w:rsidRDefault="00EE5CFA" w:rsidP="0088504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885046" w:rsidRPr="00980DA1" w:rsidTr="007F686C">
        <w:trPr>
          <w:trHeight w:val="63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 </w:t>
            </w:r>
          </w:p>
        </w:tc>
        <w:tc>
          <w:tcPr>
            <w:tcW w:w="4663" w:type="dxa"/>
            <w:tcBorders>
              <w:top w:val="nil"/>
              <w:left w:val="nil"/>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Пожарное депо, добровольная пожарная охрана</w:t>
            </w:r>
          </w:p>
        </w:tc>
        <w:tc>
          <w:tcPr>
            <w:tcW w:w="1778" w:type="dxa"/>
            <w:tcBorders>
              <w:top w:val="nil"/>
              <w:left w:val="nil"/>
              <w:bottom w:val="single" w:sz="4" w:space="0" w:color="auto"/>
              <w:right w:val="single" w:sz="4" w:space="0" w:color="auto"/>
            </w:tcBorders>
            <w:shd w:val="clear" w:color="auto" w:fill="auto"/>
            <w:vAlign w:val="center"/>
            <w:hideMark/>
          </w:tcPr>
          <w:p w:rsidR="00885046" w:rsidRPr="0090567D" w:rsidRDefault="00885046" w:rsidP="00885046">
            <w:pPr>
              <w:spacing w:after="0" w:line="240" w:lineRule="auto"/>
              <w:jc w:val="center"/>
              <w:rPr>
                <w:rFonts w:ascii="Times New Roman" w:eastAsia="Times New Roman" w:hAnsi="Times New Roman" w:cs="Times New Roman"/>
                <w:color w:val="000000"/>
                <w:sz w:val="24"/>
                <w:szCs w:val="24"/>
                <w:lang w:eastAsia="ru-RU"/>
              </w:rPr>
            </w:pPr>
            <w:r w:rsidRPr="0090567D">
              <w:rPr>
                <w:rFonts w:ascii="Times New Roman" w:eastAsia="Times New Roman" w:hAnsi="Times New Roman" w:cs="Times New Roman"/>
                <w:color w:val="000000"/>
                <w:sz w:val="24"/>
                <w:szCs w:val="24"/>
                <w:lang w:eastAsia="ru-RU"/>
              </w:rPr>
              <w:t>единица</w:t>
            </w:r>
          </w:p>
        </w:tc>
        <w:tc>
          <w:tcPr>
            <w:tcW w:w="1810" w:type="dxa"/>
            <w:tcBorders>
              <w:top w:val="nil"/>
              <w:left w:val="nil"/>
              <w:bottom w:val="single" w:sz="4" w:space="0" w:color="auto"/>
              <w:right w:val="single" w:sz="4" w:space="0" w:color="auto"/>
            </w:tcBorders>
            <w:shd w:val="clear" w:color="auto" w:fill="auto"/>
            <w:vAlign w:val="center"/>
          </w:tcPr>
          <w:p w:rsidR="00885046" w:rsidRPr="0090567D" w:rsidRDefault="00885046" w:rsidP="0088504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313" w:type="dxa"/>
            <w:tcBorders>
              <w:top w:val="nil"/>
              <w:left w:val="nil"/>
              <w:bottom w:val="single" w:sz="4" w:space="0" w:color="auto"/>
              <w:right w:val="single" w:sz="4" w:space="0" w:color="auto"/>
            </w:tcBorders>
            <w:shd w:val="clear" w:color="auto" w:fill="auto"/>
            <w:vAlign w:val="center"/>
          </w:tcPr>
          <w:p w:rsidR="00885046" w:rsidRPr="0090567D" w:rsidRDefault="00807741" w:rsidP="0088504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bl>
    <w:p w:rsid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p>
    <w:p w:rsid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p>
    <w:p w:rsidR="006C5BBE" w:rsidRDefault="006C5BBE" w:rsidP="006C5BBE">
      <w:pPr>
        <w:spacing w:after="0" w:line="276" w:lineRule="auto"/>
        <w:ind w:firstLine="709"/>
        <w:jc w:val="both"/>
        <w:rPr>
          <w:rFonts w:ascii="Times New Roman" w:eastAsia="Times New Roman" w:hAnsi="Times New Roman" w:cs="Times New Roman"/>
          <w:sz w:val="28"/>
          <w:szCs w:val="28"/>
          <w:lang w:eastAsia="ru-RU"/>
        </w:rPr>
      </w:pPr>
    </w:p>
    <w:p w:rsidR="0030306D" w:rsidRPr="0030306D" w:rsidRDefault="0030306D" w:rsidP="0030306D">
      <w:pPr>
        <w:keepNext/>
        <w:keepLines/>
        <w:spacing w:before="240" w:after="0"/>
        <w:jc w:val="center"/>
        <w:outlineLvl w:val="0"/>
        <w:rPr>
          <w:rFonts w:ascii="Times New Roman" w:eastAsiaTheme="majorEastAsia" w:hAnsi="Times New Roman" w:cstheme="majorBidi"/>
          <w:b/>
          <w:sz w:val="28"/>
          <w:szCs w:val="32"/>
          <w:lang w:eastAsia="ru-RU"/>
        </w:rPr>
      </w:pPr>
      <w:bookmarkStart w:id="173" w:name="_Toc512342893"/>
      <w:bookmarkStart w:id="174" w:name="_Toc523992275"/>
      <w:bookmarkEnd w:id="74"/>
      <w:r w:rsidRPr="0030306D">
        <w:rPr>
          <w:rFonts w:ascii="Times New Roman" w:eastAsiaTheme="majorEastAsia" w:hAnsi="Times New Roman" w:cstheme="majorBidi"/>
          <w:b/>
          <w:sz w:val="28"/>
          <w:szCs w:val="32"/>
          <w:lang w:eastAsia="ru-RU"/>
        </w:rPr>
        <w:t>Список использованной литературы и нормативной документации</w:t>
      </w:r>
      <w:bookmarkEnd w:id="173"/>
      <w:bookmarkEnd w:id="174"/>
    </w:p>
    <w:p w:rsidR="0030306D" w:rsidRPr="0030306D" w:rsidRDefault="0030306D" w:rsidP="0030306D">
      <w:pPr>
        <w:keepLines/>
        <w:suppressAutoHyphens/>
        <w:spacing w:after="0"/>
        <w:ind w:firstLine="851"/>
        <w:jc w:val="both"/>
        <w:rPr>
          <w:rFonts w:ascii="Times New Roman" w:hAnsi="Times New Roman" w:cs="Times New Roman"/>
          <w:sz w:val="28"/>
          <w:szCs w:val="28"/>
          <w:lang w:eastAsia="ru-RU"/>
        </w:rPr>
      </w:pP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"Градостроительный кодекс Российской Федерации" от 29.12.2004 N 190-ФЗ (ред. от 31.12.2017);</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"Земельный кодекс Российской Федерации" от 25.10.2001 N 136-</w:t>
      </w:r>
      <w:proofErr w:type="gramStart"/>
      <w:r w:rsidRPr="0030306D">
        <w:rPr>
          <w:rFonts w:ascii="Times New Roman" w:eastAsiaTheme="minorEastAsia" w:hAnsi="Times New Roman" w:cs="Times New Roman"/>
          <w:sz w:val="28"/>
          <w:szCs w:val="28"/>
          <w:lang w:eastAsia="ru-RU"/>
        </w:rPr>
        <w:t>ФЗ  (</w:t>
      </w:r>
      <w:proofErr w:type="gramEnd"/>
      <w:r w:rsidRPr="0030306D">
        <w:rPr>
          <w:rFonts w:ascii="Times New Roman" w:eastAsiaTheme="minorEastAsia" w:hAnsi="Times New Roman" w:cs="Times New Roman"/>
          <w:sz w:val="28"/>
          <w:szCs w:val="28"/>
          <w:lang w:eastAsia="ru-RU"/>
        </w:rPr>
        <w:t>ред. от 31.12.2017);</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"Водный кодекс Российской Федерации" от 03.06.2006 N 74-ФЗ (ред. от 29.07.2017);</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"Лесной кодекс Российской Федерации" от 04.12.2006 N 200-ФЗ (ред. от 29.12.2017);</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Гражданский кодекс от 30.11.1994 № 51-ФЗ (с изменениями и дополнениями);</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lastRenderedPageBreak/>
        <w:t>Федеральный закон от 06.10.2003 N 131-ФЗ (ред. от 29.12.2017) "Об общих принципах организации местного самоуправления в Российской Федерации" (с изм. и доп., вступ. в силу с 06.03.2018);</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Федеральный закон от 25.06.2002 N 73-ФЗ (ред. от 29.12.2017) "Об объектах культурного наследия (памятниках истории и культуры) народов Российской Федерации";</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Федеральный закон от 21.12.2004 № 172-ФЗ «О переводе земель или земельных участков из одной категории в другую»;</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Федеральный закон от 21.12.2001 № 178-ФЗ «О приватизации государственного и муниципального имущества»;</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Распоряжение Правительства Российской Федерации от 3.07.1996 № 1063-р «О социальных нормативах и нормах» (с изменениями и дополнениями от 14.07.2001, от 13.07.2007);</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Инструкция по дешифрированию аэрофотоснимков и фотопланов в масштабах 1:10000 и 1:25000 для целей землеустройства, государственного учета земель и земельного кадастра,</w:t>
      </w:r>
      <w:r w:rsidRPr="0030306D">
        <w:rPr>
          <w:rFonts w:eastAsiaTheme="minorEastAsia"/>
        </w:rPr>
        <w:t xml:space="preserve"> </w:t>
      </w:r>
      <w:r w:rsidRPr="0030306D">
        <w:rPr>
          <w:rFonts w:ascii="Times New Roman" w:eastAsiaTheme="minorEastAsia" w:hAnsi="Times New Roman" w:cs="Times New Roman"/>
          <w:sz w:val="28"/>
          <w:szCs w:val="28"/>
          <w:lang w:eastAsia="ru-RU"/>
        </w:rPr>
        <w:t>1978;</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Постановление Кабинета Министров РТ от 26 января 2009 г. № 42 «Об установлении уровня социальных гарантий обеспеченности общественной инфраструктурой, социальными услугами до 2019 года».</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Распоряжение Правительства Российской Федерации от 23.11.2009 № 1767-р «О внесении изменений в методику определения нормативной потребности субъектов Российской Федерации в объектах социальной инфраструктуры»;</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Приказ Минэкономразвития России от 09.01.2018 N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 (Зарегистрировано в Минюсте России 31.01.2018 N 49832);</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Распоряжение Правительства Российской Федерации от 3.07.1996 № 1063-р «О социальных нормативах и нормах» (с изменениями и дополнениями от 14.07.2001, от 13.07.2007);</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Постановление Кабинета Министров РТ от 26 января 2009 г. № 42 «Об установлении уровня социальных гарантий обеспеченности общественной инфраструктурой, социальными услугами до 2019 года».</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Распоряжение Правительства Российской Федерации от 23.11.2009 № 1767-р «О внесении изменений в методику определения нормативной потребности субъектов Российской Федерации в объектах социальной инфраструктуры»;</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Закон Республики Татарстан от 28.07.2004 № 45-ЗРТ «О местном самоуправлении в Республике Татарстан».</w:t>
      </w:r>
    </w:p>
    <w:p w:rsidR="0030306D" w:rsidRPr="0030306D" w:rsidRDefault="0030306D" w:rsidP="0030306D">
      <w:pPr>
        <w:numPr>
          <w:ilvl w:val="0"/>
          <w:numId w:val="73"/>
        </w:numPr>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lastRenderedPageBreak/>
        <w:t>Закон РТ от 31.01.2005 N 38-ЗРТ (ред. от 26.12.2015) "Об установлении границ территорий и статусе муниципального образования "Сабинский муниципальный район" и муниципальных образований в его составе" (принят ГС РТ 26.01.2005) Закон Республики Татарстан № 90-ЗРТ от 18 ноября 2011 г. «О внесении изменений в Земельный кодекс Республики Татарстан»;</w:t>
      </w:r>
    </w:p>
    <w:p w:rsidR="0030306D" w:rsidRPr="0030306D" w:rsidRDefault="0030306D" w:rsidP="0030306D">
      <w:pPr>
        <w:numPr>
          <w:ilvl w:val="0"/>
          <w:numId w:val="73"/>
        </w:numPr>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Постановление Кабинета Министров Республики Татарстан № 149 от 13.03.2018 г. «Об утверждении Территориальной схемы в области обращения с отходами, в том числе с твердыми коммунальными отходами, Республики Татарстан»;</w:t>
      </w:r>
    </w:p>
    <w:p w:rsidR="0030306D" w:rsidRPr="0030306D" w:rsidRDefault="0030306D" w:rsidP="0030306D">
      <w:pPr>
        <w:numPr>
          <w:ilvl w:val="0"/>
          <w:numId w:val="73"/>
        </w:numPr>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Указ Президента Российской Федерации №2 от 01.01.2018 г. «Об утверждении основ государственной политики Российской Федерации в области пожарной безопасности на период до 2030 года»;</w:t>
      </w:r>
    </w:p>
    <w:p w:rsidR="0030306D" w:rsidRPr="0030306D" w:rsidRDefault="0030306D" w:rsidP="0030306D">
      <w:pPr>
        <w:numPr>
          <w:ilvl w:val="0"/>
          <w:numId w:val="73"/>
        </w:numPr>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Указ Президента Российской Федерации №12 от 11.01.2018 г. «Об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Закон Республики Татарстан № 90-ЗРТ от 18 ноября 2011 г. «О внесении изменений в Земельный кодекс Республики Татарстан</w:t>
      </w:r>
      <w:proofErr w:type="gramStart"/>
      <w:r w:rsidRPr="0030306D">
        <w:rPr>
          <w:rFonts w:ascii="Times New Roman" w:eastAsiaTheme="minorEastAsia" w:hAnsi="Times New Roman" w:cs="Times New Roman"/>
          <w:sz w:val="28"/>
          <w:szCs w:val="28"/>
          <w:lang w:eastAsia="ru-RU"/>
        </w:rPr>
        <w:t>» .</w:t>
      </w:r>
      <w:proofErr w:type="gramEnd"/>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Долгосрочная концепция развития общественной инфраструктуры Республики Татарстан с перечнем строек и объектов Республики Татарстан, утвержденная постановлением Кабинета Министров Республики Татарстан от 3 июня 2009 г.  № 358;</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Свод правил СП 42.13330.2016 «Градостроительство. Планировка и застройка городских и сельских поселений» Актуализированная редакция СНиП 2.07.01-89*;</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Республиканские нормативы градостроительного проектирования Республики Татарстан (Утв. Постановлением Кабинета Министров № 1071 от 27.12.2013);</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СНиП 11-04-2003 «Инструкция о порядке разработки, согласования, экспертизы и утверждения градостроительной документации».</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СанПиН 2.4.1.3049-13 «Санитарно-эпидемиологические требования к устройству, содержанию и организации режима работы в дошкольных организациях» (Утв. Постановлением от 15.05.2013 № 26);</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СанПиН 2.4.2.2821-10 «Санитарно-эпидемиологические требования к условиям и организации обучения в общеобразовательных учреждениях» (Утв.Постановлением от 29.12.2010 № 189, с изменениями № 3 от 2.01.2016);</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СанПиН 2.4.4.1251-03 «Детские внешкольные учреждения (учреждения дополнительного образования). Санитарно-эпидемиологические требования к учреждениям дополнительного образования детей (внешкольные учреждения)»;</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lastRenderedPageBreak/>
        <w:t>СанПиН 2.1.3.2630-10 «Санитарно-эпидемиологические требования к организациям, осуществляющим медицинскую деятельность» (Утв. Постановлением от 18.05.2010. № 58);</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СНиП 42-01-2002 «Газораспределительные системы»;</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СП 42-101-2003 «Общие положения по проектированию и строительству газораспределительных систем из металлических и полиэтиленовых труб».</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СНиП 3.05.02-88 «Газоснабжение» (изд. 1995 г. с изм.).</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СНиП 23-01-99 «Строительная климатология».</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25.09.2007 № 74) (с изменениями от 10.04.2008 6.10.2009, 9.09.2010).</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ГОСТ 153-39.3-051-2003 «Основные положения. Газораспределительные сети и газовое оборудование зданий».</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ПБ 12-529-03 «Правила Безопасности систем газораспределения и газопотребления».</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СНиП 2.04.02-84 «Водоснабжение. Наружные сети и сооружения».</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СНиП 2.04.01-85 «Внутренний водопровод и канализация зданий».</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СНиП 2.04.03-85 «Канализация. Наружные сети и сооружения».</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 xml:space="preserve">Пособие по водоснабжению и канализации городских и сельских поселений (к СНиП 2.07.01-89). </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СНиП 41-02-2003 «Тепловые сети».</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РД 34.20.185-94 «Инструкция по проектированию городских электрических сетей».</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СО 153-34.48.519-2002 «Правила проектирования, строительства и эксплуатации волоконно-оптических линий связи на воздушных линиях электропередачи напряжением 0,4-35 кВ.</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Пособие по проектированию городских и поселковых электрических сетей (к ВСН 97-83).</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Федеральная целевая программа «Сельский школьный автобус», принятая в рамках приоритетного национального проекта «Образование» министерством образования и науки Российской Федерации в 2006 году.</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Федеральная целевая программа «Устойчивое развитие сельских территорий на 2014-2017 годы и на период до 2020 года», утвержденная постановлением Правительства РФ от 15.07.2013 № 598.</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 xml:space="preserve">Федеральная программа «Социальная поддержка граждан Республики Татарстан» на 2014-2020 годы, утвержденная Постановлением Кабинета Министров РТ от </w:t>
      </w:r>
      <w:proofErr w:type="gramStart"/>
      <w:r w:rsidRPr="0030306D">
        <w:rPr>
          <w:rFonts w:ascii="Times New Roman" w:eastAsiaTheme="minorEastAsia" w:hAnsi="Times New Roman" w:cs="Times New Roman"/>
          <w:sz w:val="28"/>
          <w:szCs w:val="28"/>
          <w:lang w:eastAsia="ru-RU"/>
        </w:rPr>
        <w:t>23.12.2013  №</w:t>
      </w:r>
      <w:proofErr w:type="gramEnd"/>
      <w:r w:rsidRPr="0030306D">
        <w:rPr>
          <w:rFonts w:ascii="Times New Roman" w:eastAsiaTheme="minorEastAsia" w:hAnsi="Times New Roman" w:cs="Times New Roman"/>
          <w:sz w:val="28"/>
          <w:szCs w:val="28"/>
          <w:lang w:eastAsia="ru-RU"/>
        </w:rPr>
        <w:t xml:space="preserve"> 1023.</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lastRenderedPageBreak/>
        <w:t>Закон Республики Татарстан от 17 июня 2015 г. № 40-ЗРТ «Об утверждении Стратегии социально-экономического развития Республики Татарстан до 2030 года».</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Стратегия социально-экономического развития Сабинского муниципального района Республики Татарстан на 2016-2021 годы и плановый период до 2030 года.</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 xml:space="preserve">Программа «Развитие и размещение производительных сил Республики Татарстан на основе кластерного подхода до 2020 г. и на период до 2030 г.», утвержденная Постановлением Кабинета Министров РТ от </w:t>
      </w:r>
      <w:proofErr w:type="gramStart"/>
      <w:r w:rsidRPr="0030306D">
        <w:rPr>
          <w:rFonts w:ascii="Times New Roman" w:eastAsiaTheme="minorEastAsia" w:hAnsi="Times New Roman" w:cs="Times New Roman"/>
          <w:sz w:val="28"/>
          <w:szCs w:val="28"/>
          <w:lang w:eastAsia="ru-RU"/>
        </w:rPr>
        <w:t>22.10.2008  №</w:t>
      </w:r>
      <w:proofErr w:type="gramEnd"/>
      <w:r w:rsidRPr="0030306D">
        <w:rPr>
          <w:rFonts w:ascii="Times New Roman" w:eastAsiaTheme="minorEastAsia" w:hAnsi="Times New Roman" w:cs="Times New Roman"/>
          <w:sz w:val="28"/>
          <w:szCs w:val="28"/>
          <w:lang w:eastAsia="ru-RU"/>
        </w:rPr>
        <w:t xml:space="preserve"> 763.</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 xml:space="preserve">Перечень зданий управления сельского хозяйства и продовольствия Министерства сельского хозяйства и продовольствия в Республике Татарстан в муниципальных районах Республики Татарстан и подведомственных учреждений Министерства сельского хозяйства и продовольствия Республики Татарстан, подлежащих капитальному ремонту в 2017 году, утвержденный распоряжением Кабинета Министров Республики Татарстан от </w:t>
      </w:r>
      <w:proofErr w:type="gramStart"/>
      <w:r w:rsidRPr="0030306D">
        <w:rPr>
          <w:rFonts w:ascii="Times New Roman" w:eastAsiaTheme="minorEastAsia" w:hAnsi="Times New Roman" w:cs="Times New Roman"/>
          <w:sz w:val="28"/>
          <w:szCs w:val="28"/>
          <w:lang w:eastAsia="ru-RU"/>
        </w:rPr>
        <w:t>06.12.2016  №</w:t>
      </w:r>
      <w:proofErr w:type="gramEnd"/>
      <w:r w:rsidRPr="0030306D">
        <w:rPr>
          <w:rFonts w:ascii="Times New Roman" w:eastAsiaTheme="minorEastAsia" w:hAnsi="Times New Roman" w:cs="Times New Roman"/>
          <w:sz w:val="28"/>
          <w:szCs w:val="28"/>
          <w:lang w:eastAsia="ru-RU"/>
        </w:rPr>
        <w:t xml:space="preserve"> 2844-р.</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 xml:space="preserve">Перечень зданий подведомственных учреждений Главного управления ветеринарии Кабинета Министров Республики Татарстан в муниципальных районах Республики Татарстан, подлежащих капитальному ремонту в 2017 году, утвержденный распоряжением Кабинета Министров Республики Татарстан от </w:t>
      </w:r>
      <w:proofErr w:type="gramStart"/>
      <w:r w:rsidRPr="0030306D">
        <w:rPr>
          <w:rFonts w:ascii="Times New Roman" w:eastAsiaTheme="minorEastAsia" w:hAnsi="Times New Roman" w:cs="Times New Roman"/>
          <w:sz w:val="28"/>
          <w:szCs w:val="28"/>
          <w:lang w:eastAsia="ru-RU"/>
        </w:rPr>
        <w:t>06.12.2016  №</w:t>
      </w:r>
      <w:proofErr w:type="gramEnd"/>
      <w:r w:rsidRPr="0030306D">
        <w:rPr>
          <w:rFonts w:ascii="Times New Roman" w:eastAsiaTheme="minorEastAsia" w:hAnsi="Times New Roman" w:cs="Times New Roman"/>
          <w:sz w:val="28"/>
          <w:szCs w:val="28"/>
          <w:lang w:eastAsia="ru-RU"/>
        </w:rPr>
        <w:t xml:space="preserve"> 2844-р.</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 xml:space="preserve">Перечень детских оздоровительных лагерей Республики Татарстан для проведения капитального ремонта и строительства объектов в 2017 году, утвержденный распоряжением Кабинета Министров Республики Татарстан от </w:t>
      </w:r>
      <w:proofErr w:type="gramStart"/>
      <w:r w:rsidRPr="0030306D">
        <w:rPr>
          <w:rFonts w:ascii="Times New Roman" w:eastAsiaTheme="minorEastAsia" w:hAnsi="Times New Roman" w:cs="Times New Roman"/>
          <w:sz w:val="28"/>
          <w:szCs w:val="28"/>
          <w:lang w:eastAsia="ru-RU"/>
        </w:rPr>
        <w:t>02.12.2016  №</w:t>
      </w:r>
      <w:proofErr w:type="gramEnd"/>
      <w:r w:rsidRPr="0030306D">
        <w:rPr>
          <w:rFonts w:ascii="Times New Roman" w:eastAsiaTheme="minorEastAsia" w:hAnsi="Times New Roman" w:cs="Times New Roman"/>
          <w:sz w:val="28"/>
          <w:szCs w:val="28"/>
          <w:lang w:eastAsia="ru-RU"/>
        </w:rPr>
        <w:t xml:space="preserve"> 2781-р.</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 xml:space="preserve">Перечень универсальных спортивных площадок и блочных модульных лыжных баз с мебелью, инвентарем и оборудованием, планируемых к строительству в населенных пунктах Республики Татарстан в 2017 году, утвержденный распоряжением Кабинета Министров Республики Татарстан от </w:t>
      </w:r>
      <w:proofErr w:type="gramStart"/>
      <w:r w:rsidRPr="0030306D">
        <w:rPr>
          <w:rFonts w:ascii="Times New Roman" w:eastAsiaTheme="minorEastAsia" w:hAnsi="Times New Roman" w:cs="Times New Roman"/>
          <w:sz w:val="28"/>
          <w:szCs w:val="28"/>
          <w:lang w:eastAsia="ru-RU"/>
        </w:rPr>
        <w:t>06.12.2016  №</w:t>
      </w:r>
      <w:proofErr w:type="gramEnd"/>
      <w:r w:rsidRPr="0030306D">
        <w:rPr>
          <w:rFonts w:ascii="Times New Roman" w:eastAsiaTheme="minorEastAsia" w:hAnsi="Times New Roman" w:cs="Times New Roman"/>
          <w:sz w:val="28"/>
          <w:szCs w:val="28"/>
          <w:lang w:eastAsia="ru-RU"/>
        </w:rPr>
        <w:t xml:space="preserve"> 2808-р. </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 xml:space="preserve">Перечень учреждений социального обслуживания Республики Татарстан, здания которых подлежат капитальному ремонту за счет средств бюджета Республики Татарстан в 2017 году, утвержденный распоряжением Кабинета Министров Республики Татарстан от </w:t>
      </w:r>
      <w:proofErr w:type="gramStart"/>
      <w:r w:rsidRPr="0030306D">
        <w:rPr>
          <w:rFonts w:ascii="Times New Roman" w:eastAsiaTheme="minorEastAsia" w:hAnsi="Times New Roman" w:cs="Times New Roman"/>
          <w:sz w:val="28"/>
          <w:szCs w:val="28"/>
          <w:lang w:eastAsia="ru-RU"/>
        </w:rPr>
        <w:t>07.11.2016  №</w:t>
      </w:r>
      <w:proofErr w:type="gramEnd"/>
      <w:r w:rsidRPr="0030306D">
        <w:rPr>
          <w:rFonts w:ascii="Times New Roman" w:eastAsiaTheme="minorEastAsia" w:hAnsi="Times New Roman" w:cs="Times New Roman"/>
          <w:sz w:val="28"/>
          <w:szCs w:val="28"/>
          <w:lang w:eastAsia="ru-RU"/>
        </w:rPr>
        <w:t xml:space="preserve"> 2567-р.</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 xml:space="preserve">Перечень помещений муниципальных архивов Республики Татарстан, подлежащих капитальному ремонту в 2017 году, утвержденный распоряжением Кабинета Министров Республики Татарстан от </w:t>
      </w:r>
      <w:proofErr w:type="gramStart"/>
      <w:r w:rsidRPr="0030306D">
        <w:rPr>
          <w:rFonts w:ascii="Times New Roman" w:eastAsiaTheme="minorEastAsia" w:hAnsi="Times New Roman" w:cs="Times New Roman"/>
          <w:sz w:val="28"/>
          <w:szCs w:val="28"/>
          <w:lang w:eastAsia="ru-RU"/>
        </w:rPr>
        <w:t>21.11.2016  №</w:t>
      </w:r>
      <w:proofErr w:type="gramEnd"/>
      <w:r w:rsidRPr="0030306D">
        <w:rPr>
          <w:rFonts w:ascii="Times New Roman" w:eastAsiaTheme="minorEastAsia" w:hAnsi="Times New Roman" w:cs="Times New Roman"/>
          <w:sz w:val="28"/>
          <w:szCs w:val="28"/>
          <w:lang w:eastAsia="ru-RU"/>
        </w:rPr>
        <w:t xml:space="preserve"> 2696-р.</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lastRenderedPageBreak/>
        <w:t xml:space="preserve">Перечень овощекартофелехранилищ, подлежащих капитальному ремонту в 2017 году, утвержденный распоряжением Кабинета Министров Республики Татарстан от </w:t>
      </w:r>
      <w:proofErr w:type="gramStart"/>
      <w:r w:rsidRPr="0030306D">
        <w:rPr>
          <w:rFonts w:ascii="Times New Roman" w:eastAsiaTheme="minorEastAsia" w:hAnsi="Times New Roman" w:cs="Times New Roman"/>
          <w:sz w:val="28"/>
          <w:szCs w:val="28"/>
          <w:lang w:eastAsia="ru-RU"/>
        </w:rPr>
        <w:t>09.12.2016  №</w:t>
      </w:r>
      <w:proofErr w:type="gramEnd"/>
      <w:r w:rsidRPr="0030306D">
        <w:rPr>
          <w:rFonts w:ascii="Times New Roman" w:eastAsiaTheme="minorEastAsia" w:hAnsi="Times New Roman" w:cs="Times New Roman"/>
          <w:sz w:val="28"/>
          <w:szCs w:val="28"/>
          <w:lang w:eastAsia="ru-RU"/>
        </w:rPr>
        <w:t xml:space="preserve"> 2878-р.</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 xml:space="preserve">Перечень коровников на 100 и 200 голов, подлежащих капитальному ремонту в 2017 году, утвержденный распоряжением Кабинета Министров Республики Татарстан от </w:t>
      </w:r>
      <w:proofErr w:type="gramStart"/>
      <w:r w:rsidRPr="0030306D">
        <w:rPr>
          <w:rFonts w:ascii="Times New Roman" w:eastAsiaTheme="minorEastAsia" w:hAnsi="Times New Roman" w:cs="Times New Roman"/>
          <w:sz w:val="28"/>
          <w:szCs w:val="28"/>
          <w:lang w:eastAsia="ru-RU"/>
        </w:rPr>
        <w:t>20.12.2016  №</w:t>
      </w:r>
      <w:proofErr w:type="gramEnd"/>
      <w:r w:rsidRPr="0030306D">
        <w:rPr>
          <w:rFonts w:ascii="Times New Roman" w:eastAsiaTheme="minorEastAsia" w:hAnsi="Times New Roman" w:cs="Times New Roman"/>
          <w:sz w:val="28"/>
          <w:szCs w:val="28"/>
          <w:lang w:eastAsia="ru-RU"/>
        </w:rPr>
        <w:t xml:space="preserve"> 3017-р.</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 xml:space="preserve">Перечень объектов обеспечения населения питьевой водой, строящихся, подлежащих капитальному ремонту и реконструкции в населенных пунктах Республики Татарстан в 2017 году, утвержденный распоряжением Кабинета Министров Республики Татарстан от </w:t>
      </w:r>
      <w:proofErr w:type="gramStart"/>
      <w:r w:rsidRPr="0030306D">
        <w:rPr>
          <w:rFonts w:ascii="Times New Roman" w:eastAsiaTheme="minorEastAsia" w:hAnsi="Times New Roman" w:cs="Times New Roman"/>
          <w:sz w:val="28"/>
          <w:szCs w:val="28"/>
          <w:lang w:eastAsia="ru-RU"/>
        </w:rPr>
        <w:t>12.12.2016  №</w:t>
      </w:r>
      <w:proofErr w:type="gramEnd"/>
      <w:r w:rsidRPr="0030306D">
        <w:rPr>
          <w:rFonts w:ascii="Times New Roman" w:eastAsiaTheme="minorEastAsia" w:hAnsi="Times New Roman" w:cs="Times New Roman"/>
          <w:sz w:val="28"/>
          <w:szCs w:val="28"/>
          <w:lang w:eastAsia="ru-RU"/>
        </w:rPr>
        <w:t xml:space="preserve"> 2919-р.</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Перечень мероприятий по развитию системы «Учреждения культуры и искусства» на период 2010-2030 гг., предоставленный Министерством культуры Республики Татарстан, от 12.04.2014.</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Инвестиционная программа ГЖФ на 2017 год в рамках программы «Государственная поддержка граждан в обеспечении жильем граждан в Республике Татарстан на 2017 год».</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Долгосрочная целевая программа «Развитие библиотечного дела в Республике Татарстан на 2009 - 2014 годы и на перспективу до 2020 года», утвержденная постановлением Кабинета Министров Республики Татарстан от 31 августа 2009 г. № 592.</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 xml:space="preserve">Перечень объектов культурного назначения, подлежащих капитальному ремонту в населенных пунктах муниципальных образований Республики Татарстан в 2017 году, утвержденный распоряжением Кабинета Министров Республики Татарстан от </w:t>
      </w:r>
      <w:proofErr w:type="gramStart"/>
      <w:r w:rsidRPr="0030306D">
        <w:rPr>
          <w:rFonts w:ascii="Times New Roman" w:eastAsiaTheme="minorEastAsia" w:hAnsi="Times New Roman" w:cs="Times New Roman"/>
          <w:sz w:val="28"/>
          <w:szCs w:val="28"/>
          <w:lang w:eastAsia="ru-RU"/>
        </w:rPr>
        <w:t>30.12.2016  №</w:t>
      </w:r>
      <w:proofErr w:type="gramEnd"/>
      <w:r w:rsidRPr="0030306D">
        <w:rPr>
          <w:rFonts w:ascii="Times New Roman" w:eastAsiaTheme="minorEastAsia" w:hAnsi="Times New Roman" w:cs="Times New Roman"/>
          <w:sz w:val="28"/>
          <w:szCs w:val="28"/>
          <w:lang w:eastAsia="ru-RU"/>
        </w:rPr>
        <w:t xml:space="preserve"> 3194-р.</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 xml:space="preserve">Перечень объектов культурного назначения, подлежащих строительству в населенных пунктах муниципальных образований Республики Татарстан в 2017 году, утвержденный распоряжением Кабинета Министров Республики Татарстан от </w:t>
      </w:r>
      <w:proofErr w:type="gramStart"/>
      <w:r w:rsidRPr="0030306D">
        <w:rPr>
          <w:rFonts w:ascii="Times New Roman" w:eastAsiaTheme="minorEastAsia" w:hAnsi="Times New Roman" w:cs="Times New Roman"/>
          <w:sz w:val="28"/>
          <w:szCs w:val="28"/>
          <w:lang w:eastAsia="ru-RU"/>
        </w:rPr>
        <w:t>30.12.2016  №</w:t>
      </w:r>
      <w:proofErr w:type="gramEnd"/>
      <w:r w:rsidRPr="0030306D">
        <w:rPr>
          <w:rFonts w:ascii="Times New Roman" w:eastAsiaTheme="minorEastAsia" w:hAnsi="Times New Roman" w:cs="Times New Roman"/>
          <w:sz w:val="28"/>
          <w:szCs w:val="28"/>
          <w:lang w:eastAsia="ru-RU"/>
        </w:rPr>
        <w:t xml:space="preserve"> 3242-р.</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 xml:space="preserve">Перечень подростковых клубов Республики Татарстан, подлежащих капитальному ремонту и укреплению материальной базы в 2017 году, утвержденный распоряжением Кабинета Министров Республики Татарстан от </w:t>
      </w:r>
      <w:proofErr w:type="gramStart"/>
      <w:r w:rsidRPr="0030306D">
        <w:rPr>
          <w:rFonts w:ascii="Times New Roman" w:eastAsiaTheme="minorEastAsia" w:hAnsi="Times New Roman" w:cs="Times New Roman"/>
          <w:sz w:val="28"/>
          <w:szCs w:val="28"/>
          <w:lang w:eastAsia="ru-RU"/>
        </w:rPr>
        <w:t>28.10.2016  №</w:t>
      </w:r>
      <w:proofErr w:type="gramEnd"/>
      <w:r w:rsidRPr="0030306D">
        <w:rPr>
          <w:rFonts w:ascii="Times New Roman" w:eastAsiaTheme="minorEastAsia" w:hAnsi="Times New Roman" w:cs="Times New Roman"/>
          <w:sz w:val="28"/>
          <w:szCs w:val="28"/>
          <w:lang w:eastAsia="ru-RU"/>
        </w:rPr>
        <w:t xml:space="preserve"> 2507-р.</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Перечень общеобразовательных организаций, здания которых подлежат капитальному ремонту в 2017 году, утвержденный распоряжением Кабинета Министров Республики Татарстан от 16.12.2016 № 2959-р (с изменениями от 25.01.2017).</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Перечень дошкольных образовательных организаций, здания которых подлежат капитальному ремонту в 2017 году, утвержденный распоряжением Кабинета Министров Республики Татарстан от 16.12.2016 № 2959-р (с изменениями от 25.01.2017).</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lastRenderedPageBreak/>
        <w:t>Перечень объектов социально-культурного назначения, реализуемых в 2017 году по Республиканским программам (Служебная записка Министерства строительства, архитектуры и жилищно-коммунального хозяйства).</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Распоряжение Кабинета Министров Республики Татарстан от 22.11.2016 № 2703-р по проектированию, строительству и капитальному ремонту инженерных сетей и сооружений в населенных пунктах Республики Татарстан.</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 xml:space="preserve">Перечень создаваемых для удовлетворения кадровых потребностей базовых работодателей Республики Татарстан ресурсных центров, подлежащих капитальному ремонту за счет средств бюджета Республики Татарстан в 2017 году, утвержденный распоряжением Кабинета Министров Республики Татарстан от </w:t>
      </w:r>
      <w:proofErr w:type="gramStart"/>
      <w:r w:rsidRPr="0030306D">
        <w:rPr>
          <w:rFonts w:ascii="Times New Roman" w:eastAsiaTheme="minorEastAsia" w:hAnsi="Times New Roman" w:cs="Times New Roman"/>
          <w:sz w:val="28"/>
          <w:szCs w:val="28"/>
          <w:lang w:eastAsia="ru-RU"/>
        </w:rPr>
        <w:t>21.12.2016  №</w:t>
      </w:r>
      <w:proofErr w:type="gramEnd"/>
      <w:r w:rsidRPr="0030306D">
        <w:rPr>
          <w:rFonts w:ascii="Times New Roman" w:eastAsiaTheme="minorEastAsia" w:hAnsi="Times New Roman" w:cs="Times New Roman"/>
          <w:sz w:val="28"/>
          <w:szCs w:val="28"/>
          <w:lang w:eastAsia="ru-RU"/>
        </w:rPr>
        <w:t xml:space="preserve"> 3050-р.</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 xml:space="preserve">Распределение денежных средств на реализацию мероприятий по строительству и капитальному ремонту зданий (помещений) исполнительных комитетов (Советов) поселений муниципальных образований Республики Татарстан на 2017 год, утвержденное распоряжением Кабинета Министров Республики Татарстан от </w:t>
      </w:r>
      <w:proofErr w:type="gramStart"/>
      <w:r w:rsidRPr="0030306D">
        <w:rPr>
          <w:rFonts w:ascii="Times New Roman" w:eastAsiaTheme="minorEastAsia" w:hAnsi="Times New Roman" w:cs="Times New Roman"/>
          <w:sz w:val="28"/>
          <w:szCs w:val="28"/>
          <w:lang w:eastAsia="ru-RU"/>
        </w:rPr>
        <w:t>30.12.2016  №</w:t>
      </w:r>
      <w:proofErr w:type="gramEnd"/>
      <w:r w:rsidRPr="0030306D">
        <w:rPr>
          <w:rFonts w:ascii="Times New Roman" w:eastAsiaTheme="minorEastAsia" w:hAnsi="Times New Roman" w:cs="Times New Roman"/>
          <w:sz w:val="28"/>
          <w:szCs w:val="28"/>
          <w:lang w:eastAsia="ru-RU"/>
        </w:rPr>
        <w:t xml:space="preserve"> 3199-р.</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 xml:space="preserve">Распределение средств бюджета Республики Татарстан на реализацию мероприятий по развитию общественных пространств в муниципальных образованиях Республики Татарстан на 2017 год, утвержденное распоряжением Кабинета Министров Республики Татарстан от </w:t>
      </w:r>
      <w:proofErr w:type="gramStart"/>
      <w:r w:rsidRPr="0030306D">
        <w:rPr>
          <w:rFonts w:ascii="Times New Roman" w:eastAsiaTheme="minorEastAsia" w:hAnsi="Times New Roman" w:cs="Times New Roman"/>
          <w:sz w:val="28"/>
          <w:szCs w:val="28"/>
          <w:lang w:eastAsia="ru-RU"/>
        </w:rPr>
        <w:t>30.12.2016  №</w:t>
      </w:r>
      <w:proofErr w:type="gramEnd"/>
      <w:r w:rsidRPr="0030306D">
        <w:rPr>
          <w:rFonts w:ascii="Times New Roman" w:eastAsiaTheme="minorEastAsia" w:hAnsi="Times New Roman" w:cs="Times New Roman"/>
          <w:sz w:val="28"/>
          <w:szCs w:val="28"/>
          <w:lang w:eastAsia="ru-RU"/>
        </w:rPr>
        <w:t xml:space="preserve"> 3206-р.</w:t>
      </w:r>
    </w:p>
    <w:p w:rsidR="0030306D" w:rsidRPr="0030306D" w:rsidRDefault="0030306D" w:rsidP="0030306D">
      <w:pPr>
        <w:keepLines/>
        <w:numPr>
          <w:ilvl w:val="0"/>
          <w:numId w:val="73"/>
        </w:numPr>
        <w:suppressAutoHyphens/>
        <w:spacing w:after="0"/>
        <w:contextualSpacing/>
        <w:jc w:val="both"/>
        <w:rPr>
          <w:rFonts w:ascii="Times New Roman" w:eastAsiaTheme="minorEastAsia" w:hAnsi="Times New Roman" w:cs="Times New Roman"/>
          <w:sz w:val="28"/>
          <w:szCs w:val="28"/>
          <w:lang w:eastAsia="ru-RU"/>
        </w:rPr>
      </w:pPr>
      <w:r w:rsidRPr="0030306D">
        <w:rPr>
          <w:rFonts w:ascii="Times New Roman" w:eastAsiaTheme="minorEastAsia" w:hAnsi="Times New Roman" w:cs="Times New Roman"/>
          <w:sz w:val="28"/>
          <w:szCs w:val="28"/>
          <w:lang w:eastAsia="ru-RU"/>
        </w:rPr>
        <w:t>Письмо Министерства строительства, архитектуры и жилищно-коммунального хозяйства Республики Татарстан от 08.02.2017 № вх.1535 о предоставлении информации по реализуемым на территории Республики Татарстан программам для учета их при подготовке документов территориального планирования.</w:t>
      </w:r>
    </w:p>
    <w:p w:rsidR="00C30207" w:rsidRPr="00C30207" w:rsidRDefault="00C30207" w:rsidP="00160127">
      <w:pPr>
        <w:keepLines/>
        <w:suppressAutoHyphens/>
        <w:spacing w:after="0" w:line="276" w:lineRule="auto"/>
        <w:ind w:firstLine="851"/>
        <w:jc w:val="both"/>
        <w:rPr>
          <w:rFonts w:ascii="Times New Roman" w:hAnsi="Times New Roman" w:cs="Times New Roman"/>
          <w:sz w:val="28"/>
          <w:szCs w:val="28"/>
          <w:lang w:eastAsia="ru-RU"/>
        </w:rPr>
      </w:pPr>
    </w:p>
    <w:p w:rsidR="00C30207" w:rsidRPr="00C30207" w:rsidRDefault="00C30207" w:rsidP="00160127">
      <w:pPr>
        <w:keepLines/>
        <w:suppressAutoHyphens/>
        <w:spacing w:after="0" w:line="276" w:lineRule="auto"/>
        <w:ind w:firstLine="851"/>
        <w:jc w:val="both"/>
        <w:rPr>
          <w:rFonts w:ascii="Times New Roman" w:hAnsi="Times New Roman" w:cs="Times New Roman"/>
          <w:sz w:val="28"/>
          <w:szCs w:val="28"/>
          <w:lang w:eastAsia="ru-RU"/>
        </w:rPr>
      </w:pPr>
    </w:p>
    <w:p w:rsidR="00C30207" w:rsidRDefault="00C30207" w:rsidP="00160127">
      <w:pPr>
        <w:keepLines/>
        <w:suppressAutoHyphens/>
        <w:spacing w:after="0" w:line="276" w:lineRule="auto"/>
        <w:ind w:firstLine="851"/>
        <w:jc w:val="both"/>
        <w:rPr>
          <w:rFonts w:ascii="Times New Roman" w:hAnsi="Times New Roman" w:cs="Times New Roman"/>
          <w:sz w:val="28"/>
          <w:szCs w:val="28"/>
          <w:lang w:eastAsia="ru-RU"/>
        </w:rPr>
      </w:pPr>
    </w:p>
    <w:p w:rsidR="00083910" w:rsidRDefault="00083910" w:rsidP="00160127">
      <w:pPr>
        <w:keepLines/>
        <w:suppressAutoHyphens/>
        <w:spacing w:after="0" w:line="276" w:lineRule="auto"/>
        <w:ind w:firstLine="851"/>
        <w:jc w:val="both"/>
        <w:rPr>
          <w:rFonts w:ascii="Times New Roman" w:hAnsi="Times New Roman" w:cs="Times New Roman"/>
          <w:sz w:val="28"/>
          <w:szCs w:val="28"/>
          <w:lang w:eastAsia="ru-RU"/>
        </w:rPr>
      </w:pPr>
    </w:p>
    <w:p w:rsidR="00083910" w:rsidRDefault="00083910" w:rsidP="00160127">
      <w:pPr>
        <w:keepLines/>
        <w:suppressAutoHyphens/>
        <w:spacing w:after="0" w:line="276" w:lineRule="auto"/>
        <w:ind w:firstLine="851"/>
        <w:jc w:val="both"/>
        <w:rPr>
          <w:rFonts w:ascii="Times New Roman" w:hAnsi="Times New Roman" w:cs="Times New Roman"/>
          <w:sz w:val="28"/>
          <w:szCs w:val="28"/>
          <w:lang w:eastAsia="ru-RU"/>
        </w:rPr>
      </w:pPr>
    </w:p>
    <w:p w:rsidR="009E5078" w:rsidRDefault="00C32668" w:rsidP="0069625C">
      <w:pPr>
        <w:pStyle w:val="11"/>
      </w:pPr>
      <w:bookmarkStart w:id="175" w:name="_Toc523992276"/>
      <w:r w:rsidRPr="009E5078">
        <w:lastRenderedPageBreak/>
        <w:t>Приложение №1</w:t>
      </w:r>
      <w:bookmarkEnd w:id="175"/>
    </w:p>
    <w:p w:rsidR="006C5BBE" w:rsidRPr="006C5BBE" w:rsidRDefault="006C5BBE" w:rsidP="006C5BBE">
      <w:pPr>
        <w:rPr>
          <w:lang w:eastAsia="ru-RU"/>
        </w:rPr>
      </w:pPr>
      <w:r>
        <w:rPr>
          <w:noProof/>
          <w:lang w:eastAsia="ru-RU"/>
        </w:rPr>
        <w:drawing>
          <wp:inline distT="0" distB="0" distL="0" distR="0">
            <wp:extent cx="5985163" cy="7746535"/>
            <wp:effectExtent l="0" t="0" r="0" b="6985"/>
            <wp:docPr id="15" name="Рисунок 15" descr="\\DS-GP\gp\Генеральные планы\4. Сабинский муниципальный район\Шикшинское СП\!!!!!!!!!!!Генеральный план_проект_8\ГОТОВО_Шикшинское СП\Титулы\Страницы из Сабинск3_SHikshinskoe_sp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P\gp\Генеральные планы\4. Сабинский муниципальный район\Шикшинское СП\!!!!!!!!!!!Генеральный план_проект_8\ГОТОВО_Шикшинское СП\Титулы\Страницы из Сабинск3_SHikshinskoe_sp_Страница_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6665" cy="7748479"/>
                    </a:xfrm>
                    <a:prstGeom prst="rect">
                      <a:avLst/>
                    </a:prstGeom>
                    <a:noFill/>
                    <a:ln>
                      <a:noFill/>
                    </a:ln>
                  </pic:spPr>
                </pic:pic>
              </a:graphicData>
            </a:graphic>
          </wp:inline>
        </w:drawing>
      </w:r>
    </w:p>
    <w:p w:rsidR="009E5078" w:rsidRDefault="009E5078" w:rsidP="009E5078">
      <w:pPr>
        <w:rPr>
          <w:lang w:eastAsia="ru-RU"/>
        </w:rPr>
      </w:pPr>
    </w:p>
    <w:p w:rsidR="009E5078" w:rsidRDefault="006C5BBE" w:rsidP="009E5078">
      <w:pPr>
        <w:rPr>
          <w:lang w:eastAsia="ru-RU"/>
        </w:rPr>
      </w:pPr>
      <w:r>
        <w:rPr>
          <w:noProof/>
          <w:lang w:eastAsia="ru-RU"/>
        </w:rPr>
        <w:lastRenderedPageBreak/>
        <w:drawing>
          <wp:inline distT="0" distB="0" distL="0" distR="0">
            <wp:extent cx="6294120" cy="8146415"/>
            <wp:effectExtent l="0" t="0" r="0" b="6985"/>
            <wp:docPr id="16" name="Рисунок 16" descr="\\DS-GP\gp\Генеральные планы\4. Сабинский муниципальный район\Шикшинское СП\!!!!!!!!!!!Генеральный план_проект_8\ГОТОВО_Шикшинское СП\Титулы\Страницы из Сабинск3_SHikshinskoe_sp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GP\gp\Генеральные планы\4. Сабинский муниципальный район\Шикшинское СП\!!!!!!!!!!!Генеральный план_проект_8\ГОТОВО_Шикшинское СП\Титулы\Страницы из Сабинск3_SHikshinskoe_sp_Страница_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94120" cy="8146415"/>
                    </a:xfrm>
                    <a:prstGeom prst="rect">
                      <a:avLst/>
                    </a:prstGeom>
                    <a:noFill/>
                    <a:ln>
                      <a:noFill/>
                    </a:ln>
                  </pic:spPr>
                </pic:pic>
              </a:graphicData>
            </a:graphic>
          </wp:inline>
        </w:drawing>
      </w:r>
    </w:p>
    <w:p w:rsidR="009E5078" w:rsidRDefault="006C5BBE" w:rsidP="009E5078">
      <w:pPr>
        <w:rPr>
          <w:lang w:eastAsia="ru-RU"/>
        </w:rPr>
      </w:pPr>
      <w:r>
        <w:rPr>
          <w:noProof/>
          <w:lang w:eastAsia="ru-RU"/>
        </w:rPr>
        <w:lastRenderedPageBreak/>
        <w:drawing>
          <wp:inline distT="0" distB="0" distL="0" distR="0">
            <wp:extent cx="6294120" cy="8146415"/>
            <wp:effectExtent l="0" t="0" r="0" b="6985"/>
            <wp:docPr id="18" name="Рисунок 18" descr="\\DS-GP\gp\Генеральные планы\4. Сабинский муниципальный район\Шикшинское СП\!!!!!!!!!!!Генеральный план_проект_8\ГОТОВО_Шикшинское СП\Титулы\Страницы из Сабинск3_SHikshinskoe_sp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GP\gp\Генеральные планы\4. Сабинский муниципальный район\Шикшинское СП\!!!!!!!!!!!Генеральный план_проект_8\ГОТОВО_Шикшинское СП\Титулы\Страницы из Сабинск3_SHikshinskoe_sp_Страница_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4120" cy="8146415"/>
                    </a:xfrm>
                    <a:prstGeom prst="rect">
                      <a:avLst/>
                    </a:prstGeom>
                    <a:noFill/>
                    <a:ln>
                      <a:noFill/>
                    </a:ln>
                  </pic:spPr>
                </pic:pic>
              </a:graphicData>
            </a:graphic>
          </wp:inline>
        </w:drawing>
      </w:r>
    </w:p>
    <w:p w:rsidR="006C5BBE" w:rsidRDefault="006C5BBE" w:rsidP="009E5078">
      <w:pPr>
        <w:rPr>
          <w:lang w:eastAsia="ru-RU"/>
        </w:rPr>
      </w:pPr>
      <w:r>
        <w:rPr>
          <w:noProof/>
          <w:lang w:eastAsia="ru-RU"/>
        </w:rPr>
        <w:lastRenderedPageBreak/>
        <w:drawing>
          <wp:inline distT="0" distB="0" distL="0" distR="0">
            <wp:extent cx="6294120" cy="8146415"/>
            <wp:effectExtent l="0" t="0" r="0" b="6985"/>
            <wp:docPr id="21" name="Рисунок 21" descr="\\DS-GP\gp\Генеральные планы\4. Сабинский муниципальный район\Шикшинское СП\!!!!!!!!!!!Генеральный план_проект_8\ГОТОВО_Шикшинское СП\Титулы\Страницы из Сабинск3_SHikshinskoe_sp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GP\gp\Генеральные планы\4. Сабинский муниципальный район\Шикшинское СП\!!!!!!!!!!!Генеральный план_проект_8\ГОТОВО_Шикшинское СП\Титулы\Страницы из Сабинск3_SHikshinskoe_sp_Страница_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4120" cy="8146415"/>
                    </a:xfrm>
                    <a:prstGeom prst="rect">
                      <a:avLst/>
                    </a:prstGeom>
                    <a:noFill/>
                    <a:ln>
                      <a:noFill/>
                    </a:ln>
                  </pic:spPr>
                </pic:pic>
              </a:graphicData>
            </a:graphic>
          </wp:inline>
        </w:drawing>
      </w:r>
    </w:p>
    <w:p w:rsidR="006C5BBE" w:rsidRDefault="006C5BBE" w:rsidP="009E5078">
      <w:pPr>
        <w:rPr>
          <w:lang w:eastAsia="ru-RU"/>
        </w:rPr>
      </w:pPr>
      <w:r>
        <w:rPr>
          <w:noProof/>
          <w:lang w:eastAsia="ru-RU"/>
        </w:rPr>
        <w:lastRenderedPageBreak/>
        <w:drawing>
          <wp:inline distT="0" distB="0" distL="0" distR="0">
            <wp:extent cx="6294120" cy="8146415"/>
            <wp:effectExtent l="0" t="0" r="0" b="6985"/>
            <wp:docPr id="22" name="Рисунок 22" descr="\\DS-GP\gp\Генеральные планы\4. Сабинский муниципальный район\Шикшинское СП\!!!!!!!!!!!Генеральный план_проект_8\ГОТОВО_Шикшинское СП\Титулы\Страницы из Сабинск3_SHikshinskoe_sp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GP\gp\Генеральные планы\4. Сабинский муниципальный район\Шикшинское СП\!!!!!!!!!!!Генеральный план_проект_8\ГОТОВО_Шикшинское СП\Титулы\Страницы из Сабинск3_SHikshinskoe_sp_Страница_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4120" cy="8146415"/>
                    </a:xfrm>
                    <a:prstGeom prst="rect">
                      <a:avLst/>
                    </a:prstGeom>
                    <a:noFill/>
                    <a:ln>
                      <a:noFill/>
                    </a:ln>
                  </pic:spPr>
                </pic:pic>
              </a:graphicData>
            </a:graphic>
          </wp:inline>
        </w:drawing>
      </w:r>
    </w:p>
    <w:p w:rsidR="006C5BBE" w:rsidRDefault="006C5BBE" w:rsidP="009E5078">
      <w:pPr>
        <w:rPr>
          <w:lang w:eastAsia="ru-RU"/>
        </w:rPr>
      </w:pPr>
      <w:r>
        <w:rPr>
          <w:noProof/>
          <w:lang w:eastAsia="ru-RU"/>
        </w:rPr>
        <w:lastRenderedPageBreak/>
        <w:drawing>
          <wp:inline distT="0" distB="0" distL="0" distR="0">
            <wp:extent cx="6294120" cy="8146415"/>
            <wp:effectExtent l="0" t="0" r="0" b="6985"/>
            <wp:docPr id="23" name="Рисунок 23" descr="\\DS-GP\gp\Генеральные планы\4. Сабинский муниципальный район\Шикшинское СП\!!!!!!!!!!!Генеральный план_проект_8\ГОТОВО_Шикшинское СП\Титулы\Страницы из Сабинск3_SHikshinskoe_sp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GP\gp\Генеральные планы\4. Сабинский муниципальный район\Шикшинское СП\!!!!!!!!!!!Генеральный план_проект_8\ГОТОВО_Шикшинское СП\Титулы\Страницы из Сабинск3_SHikshinskoe_sp_Страница_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4120" cy="8146415"/>
                    </a:xfrm>
                    <a:prstGeom prst="rect">
                      <a:avLst/>
                    </a:prstGeom>
                    <a:noFill/>
                    <a:ln>
                      <a:noFill/>
                    </a:ln>
                  </pic:spPr>
                </pic:pic>
              </a:graphicData>
            </a:graphic>
          </wp:inline>
        </w:drawing>
      </w:r>
    </w:p>
    <w:p w:rsidR="006C5BBE" w:rsidRDefault="006C5BBE" w:rsidP="006C5BBE">
      <w:pPr>
        <w:pStyle w:val="11"/>
      </w:pPr>
      <w:bookmarkStart w:id="176" w:name="_Toc523992277"/>
      <w:r>
        <w:lastRenderedPageBreak/>
        <w:t>Приложение №2</w:t>
      </w:r>
      <w:bookmarkEnd w:id="176"/>
    </w:p>
    <w:p w:rsidR="006C5BBE" w:rsidRDefault="006C5BBE" w:rsidP="006C5BBE">
      <w:pPr>
        <w:rPr>
          <w:lang w:eastAsia="ru-RU"/>
        </w:rPr>
      </w:pPr>
      <w:r>
        <w:rPr>
          <w:noProof/>
          <w:lang w:eastAsia="ru-RU"/>
        </w:rPr>
        <w:drawing>
          <wp:inline distT="0" distB="0" distL="0" distR="0">
            <wp:extent cx="5688280" cy="8049215"/>
            <wp:effectExtent l="0" t="0" r="8255" b="0"/>
            <wp:docPr id="24" name="Рисунок 24" descr="\\DS-GP\gp\Генеральные планы\4. Сабинский муниципальный район\Шикшинское СП\!!!!!!!!!!!Генеральный план_проект_8\ГОТОВО_Шикшинское СП\Титулы\Страницы из Ответ МЧС_СП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GP\gp\Генеральные планы\4. Сабинский муниципальный район\Шикшинское СП\!!!!!!!!!!!Генеральный план_проект_8\ГОТОВО_Шикшинское СП\Титулы\Страницы из Ответ МЧС_СП_Страница_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90321" cy="8052103"/>
                    </a:xfrm>
                    <a:prstGeom prst="rect">
                      <a:avLst/>
                    </a:prstGeom>
                    <a:noFill/>
                    <a:ln>
                      <a:noFill/>
                    </a:ln>
                  </pic:spPr>
                </pic:pic>
              </a:graphicData>
            </a:graphic>
          </wp:inline>
        </w:drawing>
      </w:r>
    </w:p>
    <w:p w:rsidR="006C5BBE" w:rsidRDefault="006C5BBE" w:rsidP="006C5BBE">
      <w:pPr>
        <w:rPr>
          <w:lang w:eastAsia="ru-RU"/>
        </w:rPr>
      </w:pPr>
      <w:r>
        <w:rPr>
          <w:noProof/>
          <w:lang w:eastAsia="ru-RU"/>
        </w:rPr>
        <w:lastRenderedPageBreak/>
        <w:drawing>
          <wp:inline distT="0" distB="0" distL="0" distR="0">
            <wp:extent cx="5913911" cy="8368494"/>
            <wp:effectExtent l="0" t="0" r="0" b="0"/>
            <wp:docPr id="25" name="Рисунок 25" descr="\\DS-GP\gp\Генеральные планы\4. Сабинский муниципальный район\Шикшинское СП\!!!!!!!!!!!Генеральный план_проект_8\ГОТОВО_Шикшинское СП\Титулы\Страницы из Ответ МЧС_СП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GP\gp\Генеральные планы\4. Сабинский муниципальный район\Шикшинское СП\!!!!!!!!!!!Генеральный план_проект_8\ГОТОВО_Шикшинское СП\Титулы\Страницы из Ответ МЧС_СП_Страница_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20815" cy="8378264"/>
                    </a:xfrm>
                    <a:prstGeom prst="rect">
                      <a:avLst/>
                    </a:prstGeom>
                    <a:noFill/>
                    <a:ln>
                      <a:noFill/>
                    </a:ln>
                  </pic:spPr>
                </pic:pic>
              </a:graphicData>
            </a:graphic>
          </wp:inline>
        </w:drawing>
      </w:r>
    </w:p>
    <w:p w:rsidR="006C5BBE" w:rsidRDefault="006C5BBE" w:rsidP="006C5BBE">
      <w:pPr>
        <w:rPr>
          <w:lang w:eastAsia="ru-RU"/>
        </w:rPr>
      </w:pPr>
      <w:r>
        <w:rPr>
          <w:noProof/>
          <w:lang w:eastAsia="ru-RU"/>
        </w:rPr>
        <w:lastRenderedPageBreak/>
        <w:drawing>
          <wp:inline distT="0" distB="0" distL="0" distR="0">
            <wp:extent cx="5925787" cy="8385299"/>
            <wp:effectExtent l="0" t="0" r="0" b="0"/>
            <wp:docPr id="26" name="Рисунок 26" descr="\\DS-GP\gp\Генеральные планы\4. Сабинский муниципальный район\Шикшинское СП\!!!!!!!!!!!Генеральный план_проект_8\ГОТОВО_Шикшинское СП\Титулы\Страницы из Ответ МЧС_СП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GP\gp\Генеральные планы\4. Сабинский муниципальный район\Шикшинское СП\!!!!!!!!!!!Генеральный план_проект_8\ГОТОВО_Шикшинское СП\Титулы\Страницы из Ответ МЧС_СП_Страница_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27875" cy="8388254"/>
                    </a:xfrm>
                    <a:prstGeom prst="rect">
                      <a:avLst/>
                    </a:prstGeom>
                    <a:noFill/>
                    <a:ln>
                      <a:noFill/>
                    </a:ln>
                  </pic:spPr>
                </pic:pic>
              </a:graphicData>
            </a:graphic>
          </wp:inline>
        </w:drawing>
      </w:r>
    </w:p>
    <w:p w:rsidR="003E01C6" w:rsidRDefault="003E01C6">
      <w:pPr>
        <w:rPr>
          <w:lang w:eastAsia="ru-RU"/>
        </w:rPr>
      </w:pPr>
      <w:r>
        <w:rPr>
          <w:lang w:eastAsia="ru-RU"/>
        </w:rPr>
        <w:br w:type="page"/>
      </w:r>
    </w:p>
    <w:p w:rsidR="003E01C6" w:rsidRDefault="003E01C6" w:rsidP="003E01C6">
      <w:pPr>
        <w:pStyle w:val="11"/>
      </w:pPr>
      <w:bookmarkStart w:id="177" w:name="_Toc523992278"/>
      <w:r>
        <w:lastRenderedPageBreak/>
        <w:t>Приложение №3</w:t>
      </w:r>
      <w:bookmarkEnd w:id="177"/>
    </w:p>
    <w:p w:rsidR="003E01C6" w:rsidRPr="006C5BBE" w:rsidRDefault="003E01C6" w:rsidP="006C5BBE">
      <w:pPr>
        <w:rPr>
          <w:lang w:eastAsia="ru-RU"/>
        </w:rPr>
      </w:pPr>
      <w:r>
        <w:rPr>
          <w:noProof/>
          <w:lang w:eastAsia="ru-RU"/>
        </w:rPr>
        <w:drawing>
          <wp:inline distT="0" distB="0" distL="0" distR="0">
            <wp:extent cx="6305550" cy="8912225"/>
            <wp:effectExtent l="0" t="0" r="0" b="3175"/>
            <wp:docPr id="8" name="Рисунок 8" descr="C:\Илья\МЧС для сабинского района\Согл МЧС 8 пос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Илья\МЧС для сабинского района\Согл МЧС 8 пос_Страница_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05550" cy="8912225"/>
                    </a:xfrm>
                    <a:prstGeom prst="rect">
                      <a:avLst/>
                    </a:prstGeom>
                    <a:noFill/>
                    <a:ln>
                      <a:noFill/>
                    </a:ln>
                  </pic:spPr>
                </pic:pic>
              </a:graphicData>
            </a:graphic>
          </wp:inline>
        </w:drawing>
      </w:r>
    </w:p>
    <w:sectPr w:rsidR="003E01C6" w:rsidRPr="006C5BBE" w:rsidSect="006C5BBE">
      <w:footerReference w:type="even" r:id="rId53"/>
      <w:footerReference w:type="default" r:id="rId54"/>
      <w:pgSz w:w="11906" w:h="16838"/>
      <w:pgMar w:top="1134" w:right="851" w:bottom="113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EA0" w:rsidRDefault="009E4EA0" w:rsidP="00C30207">
      <w:pPr>
        <w:spacing w:after="0" w:line="240" w:lineRule="auto"/>
      </w:pPr>
      <w:r>
        <w:separator/>
      </w:r>
    </w:p>
  </w:endnote>
  <w:endnote w:type="continuationSeparator" w:id="0">
    <w:p w:rsidR="009E4EA0" w:rsidRDefault="009E4EA0" w:rsidP="00C30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3037969"/>
      <w:docPartObj>
        <w:docPartGallery w:val="Page Numbers (Bottom of Page)"/>
        <w:docPartUnique/>
      </w:docPartObj>
    </w:sdtPr>
    <w:sdtEndPr>
      <w:rPr>
        <w:rFonts w:ascii="Times New Roman" w:hAnsi="Times New Roman"/>
      </w:rPr>
    </w:sdtEndPr>
    <w:sdtContent>
      <w:p w:rsidR="00524F5B" w:rsidRPr="000671B4" w:rsidRDefault="00524F5B">
        <w:pPr>
          <w:pStyle w:val="ad"/>
          <w:jc w:val="right"/>
          <w:rPr>
            <w:rFonts w:ascii="Times New Roman" w:hAnsi="Times New Roman"/>
          </w:rPr>
        </w:pPr>
        <w:r w:rsidRPr="000671B4">
          <w:rPr>
            <w:rFonts w:ascii="Times New Roman" w:hAnsi="Times New Roman"/>
          </w:rPr>
          <w:fldChar w:fldCharType="begin"/>
        </w:r>
        <w:r w:rsidRPr="000671B4">
          <w:rPr>
            <w:rFonts w:ascii="Times New Roman" w:hAnsi="Times New Roman"/>
          </w:rPr>
          <w:instrText>PAGE   \* MERGEFORMAT</w:instrText>
        </w:r>
        <w:r w:rsidRPr="000671B4">
          <w:rPr>
            <w:rFonts w:ascii="Times New Roman" w:hAnsi="Times New Roman"/>
          </w:rPr>
          <w:fldChar w:fldCharType="separate"/>
        </w:r>
        <w:r w:rsidR="0067613C">
          <w:rPr>
            <w:rFonts w:ascii="Times New Roman" w:hAnsi="Times New Roman"/>
            <w:noProof/>
          </w:rPr>
          <w:t>4</w:t>
        </w:r>
        <w:r w:rsidRPr="000671B4">
          <w:rPr>
            <w:rFonts w:ascii="Times New Roman" w:hAnsi="Times New Roman"/>
          </w:rPr>
          <w:fldChar w:fldCharType="end"/>
        </w:r>
      </w:p>
    </w:sdtContent>
  </w:sdt>
  <w:p w:rsidR="00524F5B" w:rsidRDefault="00524F5B">
    <w:pPr>
      <w:pStyle w:val="a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F5B" w:rsidRPr="00C30207" w:rsidRDefault="00524F5B" w:rsidP="00C30207">
    <w:r w:rsidRPr="00C30207">
      <w:fldChar w:fldCharType="begin"/>
    </w:r>
    <w:r w:rsidRPr="00C30207">
      <w:instrText xml:space="preserve">PAGE  </w:instrText>
    </w:r>
    <w:r w:rsidRPr="00C30207">
      <w:fldChar w:fldCharType="end"/>
    </w:r>
  </w:p>
  <w:p w:rsidR="00524F5B" w:rsidRPr="00C30207" w:rsidRDefault="00524F5B" w:rsidP="00C30207"/>
  <w:p w:rsidR="00524F5B" w:rsidRDefault="00524F5B"/>
  <w:p w:rsidR="00524F5B" w:rsidRDefault="00524F5B"/>
  <w:p w:rsidR="00524F5B" w:rsidRDefault="00524F5B"/>
  <w:p w:rsidR="00524F5B" w:rsidRDefault="00524F5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961132"/>
      <w:docPartObj>
        <w:docPartGallery w:val="Page Numbers (Bottom of Page)"/>
        <w:docPartUnique/>
      </w:docPartObj>
    </w:sdtPr>
    <w:sdtEndPr/>
    <w:sdtContent>
      <w:p w:rsidR="00524F5B" w:rsidRDefault="00524F5B">
        <w:pPr>
          <w:pStyle w:val="ad"/>
          <w:jc w:val="right"/>
        </w:pPr>
        <w:r w:rsidRPr="000671B4">
          <w:rPr>
            <w:rFonts w:ascii="Times New Roman" w:hAnsi="Times New Roman" w:cs="Times New Roman"/>
          </w:rPr>
          <w:fldChar w:fldCharType="begin"/>
        </w:r>
        <w:r w:rsidRPr="000671B4">
          <w:rPr>
            <w:rFonts w:ascii="Times New Roman" w:hAnsi="Times New Roman" w:cs="Times New Roman"/>
          </w:rPr>
          <w:instrText>PAGE   \* MERGEFORMAT</w:instrText>
        </w:r>
        <w:r w:rsidRPr="000671B4">
          <w:rPr>
            <w:rFonts w:ascii="Times New Roman" w:hAnsi="Times New Roman" w:cs="Times New Roman"/>
          </w:rPr>
          <w:fldChar w:fldCharType="separate"/>
        </w:r>
        <w:r w:rsidR="0067613C">
          <w:rPr>
            <w:rFonts w:ascii="Times New Roman" w:hAnsi="Times New Roman" w:cs="Times New Roman"/>
            <w:noProof/>
          </w:rPr>
          <w:t>102</w:t>
        </w:r>
        <w:r w:rsidRPr="000671B4">
          <w:rPr>
            <w:rFonts w:ascii="Times New Roman" w:hAnsi="Times New Roman" w:cs="Times New Roman"/>
          </w:rPr>
          <w:fldChar w:fldCharType="end"/>
        </w:r>
      </w:p>
    </w:sdtContent>
  </w:sdt>
  <w:p w:rsidR="00524F5B" w:rsidRDefault="00524F5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8173036"/>
      <w:docPartObj>
        <w:docPartGallery w:val="Page Numbers (Bottom of Page)"/>
        <w:docPartUnique/>
      </w:docPartObj>
    </w:sdtPr>
    <w:sdtEndPr>
      <w:rPr>
        <w:rFonts w:ascii="Times New Roman" w:hAnsi="Times New Roman"/>
      </w:rPr>
    </w:sdtEndPr>
    <w:sdtContent>
      <w:p w:rsidR="00524F5B" w:rsidRPr="000671B4" w:rsidRDefault="00524F5B">
        <w:pPr>
          <w:pStyle w:val="ad"/>
          <w:jc w:val="right"/>
          <w:rPr>
            <w:rFonts w:ascii="Times New Roman" w:hAnsi="Times New Roman"/>
          </w:rPr>
        </w:pPr>
        <w:r w:rsidRPr="000671B4">
          <w:rPr>
            <w:rFonts w:ascii="Times New Roman" w:hAnsi="Times New Roman"/>
          </w:rPr>
          <w:fldChar w:fldCharType="begin"/>
        </w:r>
        <w:r w:rsidRPr="000671B4">
          <w:rPr>
            <w:rFonts w:ascii="Times New Roman" w:hAnsi="Times New Roman"/>
          </w:rPr>
          <w:instrText>PAGE   \* MERGEFORMAT</w:instrText>
        </w:r>
        <w:r w:rsidRPr="000671B4">
          <w:rPr>
            <w:rFonts w:ascii="Times New Roman" w:hAnsi="Times New Roman"/>
          </w:rPr>
          <w:fldChar w:fldCharType="separate"/>
        </w:r>
        <w:r w:rsidR="0067613C">
          <w:rPr>
            <w:rFonts w:ascii="Times New Roman" w:hAnsi="Times New Roman"/>
            <w:noProof/>
          </w:rPr>
          <w:t>14</w:t>
        </w:r>
        <w:r w:rsidRPr="000671B4">
          <w:rPr>
            <w:rFonts w:ascii="Times New Roman" w:hAnsi="Times New Roman"/>
          </w:rPr>
          <w:fldChar w:fldCharType="end"/>
        </w:r>
      </w:p>
    </w:sdtContent>
  </w:sdt>
  <w:p w:rsidR="00524F5B" w:rsidRDefault="00524F5B">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F5B" w:rsidRDefault="00524F5B" w:rsidP="000D5D8B">
    <w:pPr>
      <w:pStyle w:val="ad"/>
      <w:framePr w:wrap="around" w:vAnchor="text" w:hAnchor="margin" w:xAlign="right" w:y="1"/>
      <w:rPr>
        <w:rStyle w:val="affff0"/>
      </w:rPr>
    </w:pPr>
    <w:r>
      <w:rPr>
        <w:rStyle w:val="affff0"/>
      </w:rPr>
      <w:fldChar w:fldCharType="begin"/>
    </w:r>
    <w:r>
      <w:rPr>
        <w:rStyle w:val="affff0"/>
      </w:rPr>
      <w:instrText xml:space="preserve">PAGE  </w:instrText>
    </w:r>
    <w:r>
      <w:rPr>
        <w:rStyle w:val="affff0"/>
      </w:rPr>
      <w:fldChar w:fldCharType="end"/>
    </w:r>
  </w:p>
  <w:p w:rsidR="00524F5B" w:rsidRDefault="00524F5B" w:rsidP="000D5D8B">
    <w:pPr>
      <w:pStyle w:val="a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F5B" w:rsidRDefault="00524F5B" w:rsidP="000D5D8B">
    <w:pPr>
      <w:pStyle w:val="ad"/>
      <w:framePr w:wrap="around" w:vAnchor="text" w:hAnchor="margin" w:xAlign="right" w:y="1"/>
      <w:rPr>
        <w:rStyle w:val="affff0"/>
      </w:rPr>
    </w:pPr>
    <w:r>
      <w:rPr>
        <w:rStyle w:val="affff0"/>
      </w:rPr>
      <w:fldChar w:fldCharType="begin"/>
    </w:r>
    <w:r>
      <w:rPr>
        <w:rStyle w:val="affff0"/>
      </w:rPr>
      <w:instrText xml:space="preserve">PAGE  </w:instrText>
    </w:r>
    <w:r>
      <w:rPr>
        <w:rStyle w:val="affff0"/>
      </w:rPr>
      <w:fldChar w:fldCharType="separate"/>
    </w:r>
    <w:r w:rsidR="0067613C">
      <w:rPr>
        <w:rStyle w:val="affff0"/>
        <w:noProof/>
      </w:rPr>
      <w:t>35</w:t>
    </w:r>
    <w:r>
      <w:rPr>
        <w:rStyle w:val="affff0"/>
      </w:rPr>
      <w:fldChar w:fldCharType="end"/>
    </w:r>
  </w:p>
  <w:p w:rsidR="00524F5B" w:rsidRDefault="00524F5B" w:rsidP="000D5D8B">
    <w:pPr>
      <w:pStyle w:val="ad"/>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F5B" w:rsidRDefault="00524F5B" w:rsidP="000D5D8B">
    <w:pPr>
      <w:pStyle w:val="ad"/>
      <w:framePr w:wrap="around" w:vAnchor="text" w:hAnchor="margin" w:xAlign="right" w:y="1"/>
      <w:rPr>
        <w:rStyle w:val="affff0"/>
      </w:rPr>
    </w:pPr>
    <w:r>
      <w:rPr>
        <w:rStyle w:val="affff0"/>
      </w:rPr>
      <w:fldChar w:fldCharType="begin"/>
    </w:r>
    <w:r>
      <w:rPr>
        <w:rStyle w:val="affff0"/>
      </w:rPr>
      <w:instrText xml:space="preserve">PAGE  </w:instrText>
    </w:r>
    <w:r>
      <w:rPr>
        <w:rStyle w:val="affff0"/>
      </w:rPr>
      <w:fldChar w:fldCharType="separate"/>
    </w:r>
    <w:r>
      <w:rPr>
        <w:rStyle w:val="affff0"/>
        <w:noProof/>
      </w:rPr>
      <w:t>14</w:t>
    </w:r>
    <w:r>
      <w:rPr>
        <w:rStyle w:val="affff0"/>
      </w:rPr>
      <w:fldChar w:fldCharType="end"/>
    </w:r>
  </w:p>
  <w:p w:rsidR="00524F5B" w:rsidRDefault="00524F5B" w:rsidP="000D5D8B">
    <w:pPr>
      <w:pStyle w:val="ad"/>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F5B" w:rsidRDefault="00524F5B" w:rsidP="000D5D8B">
    <w:pPr>
      <w:pStyle w:val="ad"/>
      <w:framePr w:wrap="around" w:vAnchor="text" w:hAnchor="margin" w:xAlign="right" w:y="1"/>
      <w:rPr>
        <w:rStyle w:val="affff0"/>
      </w:rPr>
    </w:pPr>
    <w:r>
      <w:rPr>
        <w:rStyle w:val="affff0"/>
      </w:rPr>
      <w:fldChar w:fldCharType="begin"/>
    </w:r>
    <w:r>
      <w:rPr>
        <w:rStyle w:val="affff0"/>
      </w:rPr>
      <w:instrText xml:space="preserve">PAGE  </w:instrText>
    </w:r>
    <w:r>
      <w:rPr>
        <w:rStyle w:val="affff0"/>
      </w:rPr>
      <w:fldChar w:fldCharType="separate"/>
    </w:r>
    <w:r w:rsidR="0067613C">
      <w:rPr>
        <w:rStyle w:val="affff0"/>
        <w:noProof/>
      </w:rPr>
      <w:t>42</w:t>
    </w:r>
    <w:r>
      <w:rPr>
        <w:rStyle w:val="affff0"/>
      </w:rPr>
      <w:fldChar w:fldCharType="end"/>
    </w:r>
  </w:p>
  <w:p w:rsidR="00524F5B" w:rsidRDefault="00524F5B" w:rsidP="00547796">
    <w:pPr>
      <w:pStyle w:val="ad"/>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439095"/>
      <w:docPartObj>
        <w:docPartGallery w:val="Page Numbers (Bottom of Page)"/>
        <w:docPartUnique/>
      </w:docPartObj>
    </w:sdtPr>
    <w:sdtEndPr>
      <w:rPr>
        <w:rFonts w:ascii="Times New Roman" w:hAnsi="Times New Roman"/>
      </w:rPr>
    </w:sdtEndPr>
    <w:sdtContent>
      <w:p w:rsidR="00524F5B" w:rsidRPr="000671B4" w:rsidRDefault="00524F5B">
        <w:pPr>
          <w:pStyle w:val="ad"/>
          <w:jc w:val="right"/>
          <w:rPr>
            <w:rFonts w:ascii="Times New Roman" w:hAnsi="Times New Roman"/>
          </w:rPr>
        </w:pPr>
        <w:r w:rsidRPr="000671B4">
          <w:rPr>
            <w:rFonts w:ascii="Times New Roman" w:hAnsi="Times New Roman"/>
          </w:rPr>
          <w:fldChar w:fldCharType="begin"/>
        </w:r>
        <w:r w:rsidRPr="000671B4">
          <w:rPr>
            <w:rFonts w:ascii="Times New Roman" w:hAnsi="Times New Roman"/>
          </w:rPr>
          <w:instrText>PAGE   \* MERGEFORMAT</w:instrText>
        </w:r>
        <w:r w:rsidRPr="000671B4">
          <w:rPr>
            <w:rFonts w:ascii="Times New Roman" w:hAnsi="Times New Roman"/>
          </w:rPr>
          <w:fldChar w:fldCharType="separate"/>
        </w:r>
        <w:r w:rsidR="0067613C">
          <w:rPr>
            <w:rFonts w:ascii="Times New Roman" w:hAnsi="Times New Roman"/>
            <w:noProof/>
          </w:rPr>
          <w:t>53</w:t>
        </w:r>
        <w:r w:rsidRPr="000671B4">
          <w:rPr>
            <w:rFonts w:ascii="Times New Roman" w:hAnsi="Times New Roman"/>
          </w:rPr>
          <w:fldChar w:fldCharType="end"/>
        </w:r>
      </w:p>
    </w:sdtContent>
  </w:sdt>
  <w:p w:rsidR="00524F5B" w:rsidRDefault="00524F5B">
    <w:pPr>
      <w:pStyle w:val="a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F5B" w:rsidRDefault="00524F5B" w:rsidP="0084774F">
    <w:pPr>
      <w:pStyle w:val="ad"/>
      <w:framePr w:wrap="around" w:vAnchor="text" w:hAnchor="margin" w:xAlign="right" w:y="1"/>
      <w:rPr>
        <w:rStyle w:val="affff0"/>
      </w:rPr>
    </w:pPr>
    <w:r>
      <w:rPr>
        <w:rStyle w:val="affff0"/>
      </w:rPr>
      <w:fldChar w:fldCharType="begin"/>
    </w:r>
    <w:r>
      <w:rPr>
        <w:rStyle w:val="affff0"/>
      </w:rPr>
      <w:instrText xml:space="preserve">PAGE  </w:instrText>
    </w:r>
    <w:r>
      <w:rPr>
        <w:rStyle w:val="affff0"/>
      </w:rPr>
      <w:fldChar w:fldCharType="end"/>
    </w:r>
  </w:p>
  <w:p w:rsidR="00524F5B" w:rsidRDefault="00524F5B" w:rsidP="0084774F">
    <w:pPr>
      <w:pStyle w:val="ad"/>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F5B" w:rsidRDefault="00524F5B" w:rsidP="0084774F">
    <w:pPr>
      <w:pStyle w:val="ad"/>
      <w:framePr w:wrap="around" w:vAnchor="text" w:hAnchor="margin" w:xAlign="right" w:y="1"/>
      <w:rPr>
        <w:rStyle w:val="affff0"/>
      </w:rPr>
    </w:pPr>
    <w:r>
      <w:rPr>
        <w:rStyle w:val="affff0"/>
      </w:rPr>
      <w:fldChar w:fldCharType="begin"/>
    </w:r>
    <w:r>
      <w:rPr>
        <w:rStyle w:val="affff0"/>
      </w:rPr>
      <w:instrText xml:space="preserve">PAGE  </w:instrText>
    </w:r>
    <w:r>
      <w:rPr>
        <w:rStyle w:val="affff0"/>
      </w:rPr>
      <w:fldChar w:fldCharType="separate"/>
    </w:r>
    <w:r w:rsidR="0067613C">
      <w:rPr>
        <w:rStyle w:val="affff0"/>
        <w:noProof/>
      </w:rPr>
      <w:t>99</w:t>
    </w:r>
    <w:r>
      <w:rPr>
        <w:rStyle w:val="affff0"/>
      </w:rPr>
      <w:fldChar w:fldCharType="end"/>
    </w:r>
  </w:p>
  <w:p w:rsidR="00524F5B" w:rsidRDefault="00524F5B" w:rsidP="0084774F">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EA0" w:rsidRDefault="009E4EA0" w:rsidP="00C30207">
      <w:pPr>
        <w:spacing w:after="0" w:line="240" w:lineRule="auto"/>
      </w:pPr>
      <w:r>
        <w:separator/>
      </w:r>
    </w:p>
  </w:footnote>
  <w:footnote w:type="continuationSeparator" w:id="0">
    <w:p w:rsidR="009E4EA0" w:rsidRDefault="009E4EA0" w:rsidP="00C302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FA289C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D2395F"/>
    <w:multiLevelType w:val="hybridMultilevel"/>
    <w:tmpl w:val="64688014"/>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0DB7435"/>
    <w:multiLevelType w:val="hybridMultilevel"/>
    <w:tmpl w:val="C1E2903A"/>
    <w:lvl w:ilvl="0" w:tplc="5E122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2E67BD"/>
    <w:multiLevelType w:val="hybridMultilevel"/>
    <w:tmpl w:val="28EC725A"/>
    <w:lvl w:ilvl="0" w:tplc="1954F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2F4D92"/>
    <w:multiLevelType w:val="hybridMultilevel"/>
    <w:tmpl w:val="1BB8CC58"/>
    <w:lvl w:ilvl="0" w:tplc="FFFFFFFF">
      <w:start w:val="1"/>
      <w:numFmt w:val="bullet"/>
      <w:lvlText w:val=""/>
      <w:lvlJc w:val="left"/>
      <w:pPr>
        <w:tabs>
          <w:tab w:val="num" w:pos="1260"/>
        </w:tabs>
        <w:ind w:left="1260" w:hanging="360"/>
      </w:pPr>
      <w:rPr>
        <w:rFonts w:ascii="Symbol" w:hAnsi="Symbol" w:hint="default"/>
      </w:rPr>
    </w:lvl>
    <w:lvl w:ilvl="1" w:tplc="FFFFFFFF">
      <w:start w:val="1"/>
      <w:numFmt w:val="bullet"/>
      <w:lvlText w:val="o"/>
      <w:lvlJc w:val="left"/>
      <w:pPr>
        <w:tabs>
          <w:tab w:val="num" w:pos="1271"/>
        </w:tabs>
        <w:ind w:left="1271" w:hanging="360"/>
      </w:pPr>
      <w:rPr>
        <w:rFonts w:ascii="Courier New" w:hAnsi="Courier New" w:cs="Courier New" w:hint="default"/>
      </w:rPr>
    </w:lvl>
    <w:lvl w:ilvl="2" w:tplc="FFFFFFFF" w:tentative="1">
      <w:start w:val="1"/>
      <w:numFmt w:val="bullet"/>
      <w:lvlText w:val=""/>
      <w:lvlJc w:val="left"/>
      <w:pPr>
        <w:tabs>
          <w:tab w:val="num" w:pos="1991"/>
        </w:tabs>
        <w:ind w:left="1991" w:hanging="360"/>
      </w:pPr>
      <w:rPr>
        <w:rFonts w:ascii="Wingdings" w:hAnsi="Wingdings" w:hint="default"/>
      </w:rPr>
    </w:lvl>
    <w:lvl w:ilvl="3" w:tplc="FFFFFFFF" w:tentative="1">
      <w:start w:val="1"/>
      <w:numFmt w:val="bullet"/>
      <w:lvlText w:val=""/>
      <w:lvlJc w:val="left"/>
      <w:pPr>
        <w:tabs>
          <w:tab w:val="num" w:pos="2711"/>
        </w:tabs>
        <w:ind w:left="2711" w:hanging="360"/>
      </w:pPr>
      <w:rPr>
        <w:rFonts w:ascii="Symbol" w:hAnsi="Symbol" w:hint="default"/>
      </w:rPr>
    </w:lvl>
    <w:lvl w:ilvl="4" w:tplc="FFFFFFFF" w:tentative="1">
      <w:start w:val="1"/>
      <w:numFmt w:val="bullet"/>
      <w:lvlText w:val="o"/>
      <w:lvlJc w:val="left"/>
      <w:pPr>
        <w:tabs>
          <w:tab w:val="num" w:pos="3431"/>
        </w:tabs>
        <w:ind w:left="3431" w:hanging="360"/>
      </w:pPr>
      <w:rPr>
        <w:rFonts w:ascii="Courier New" w:hAnsi="Courier New" w:cs="Courier New" w:hint="default"/>
      </w:rPr>
    </w:lvl>
    <w:lvl w:ilvl="5" w:tplc="FFFFFFFF" w:tentative="1">
      <w:start w:val="1"/>
      <w:numFmt w:val="bullet"/>
      <w:lvlText w:val=""/>
      <w:lvlJc w:val="left"/>
      <w:pPr>
        <w:tabs>
          <w:tab w:val="num" w:pos="4151"/>
        </w:tabs>
        <w:ind w:left="4151" w:hanging="360"/>
      </w:pPr>
      <w:rPr>
        <w:rFonts w:ascii="Wingdings" w:hAnsi="Wingdings" w:hint="default"/>
      </w:rPr>
    </w:lvl>
    <w:lvl w:ilvl="6" w:tplc="FFFFFFFF" w:tentative="1">
      <w:start w:val="1"/>
      <w:numFmt w:val="bullet"/>
      <w:lvlText w:val=""/>
      <w:lvlJc w:val="left"/>
      <w:pPr>
        <w:tabs>
          <w:tab w:val="num" w:pos="4871"/>
        </w:tabs>
        <w:ind w:left="4871" w:hanging="360"/>
      </w:pPr>
      <w:rPr>
        <w:rFonts w:ascii="Symbol" w:hAnsi="Symbol" w:hint="default"/>
      </w:rPr>
    </w:lvl>
    <w:lvl w:ilvl="7" w:tplc="FFFFFFFF" w:tentative="1">
      <w:start w:val="1"/>
      <w:numFmt w:val="bullet"/>
      <w:lvlText w:val="o"/>
      <w:lvlJc w:val="left"/>
      <w:pPr>
        <w:tabs>
          <w:tab w:val="num" w:pos="5591"/>
        </w:tabs>
        <w:ind w:left="5591" w:hanging="360"/>
      </w:pPr>
      <w:rPr>
        <w:rFonts w:ascii="Courier New" w:hAnsi="Courier New" w:cs="Courier New" w:hint="default"/>
      </w:rPr>
    </w:lvl>
    <w:lvl w:ilvl="8" w:tplc="FFFFFFFF" w:tentative="1">
      <w:start w:val="1"/>
      <w:numFmt w:val="bullet"/>
      <w:lvlText w:val=""/>
      <w:lvlJc w:val="left"/>
      <w:pPr>
        <w:tabs>
          <w:tab w:val="num" w:pos="6311"/>
        </w:tabs>
        <w:ind w:left="6311" w:hanging="360"/>
      </w:pPr>
      <w:rPr>
        <w:rFonts w:ascii="Wingdings" w:hAnsi="Wingdings" w:hint="default"/>
      </w:rPr>
    </w:lvl>
  </w:abstractNum>
  <w:abstractNum w:abstractNumId="5">
    <w:nsid w:val="04880CE3"/>
    <w:multiLevelType w:val="hybridMultilevel"/>
    <w:tmpl w:val="34F2A50E"/>
    <w:lvl w:ilvl="0" w:tplc="FFFFFFFF">
      <w:start w:val="1"/>
      <w:numFmt w:val="bullet"/>
      <w:lvlText w:val="–"/>
      <w:lvlJc w:val="left"/>
      <w:pPr>
        <w:tabs>
          <w:tab w:val="num" w:pos="720"/>
        </w:tabs>
        <w:ind w:left="947" w:hanging="227"/>
      </w:pPr>
      <w:rPr>
        <w:rFonts w:ascii="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
    <w:nsid w:val="05DA3732"/>
    <w:multiLevelType w:val="hybridMultilevel"/>
    <w:tmpl w:val="86803BE8"/>
    <w:lvl w:ilvl="0" w:tplc="E2962A16">
      <w:start w:val="1"/>
      <w:numFmt w:val="bullet"/>
      <w:lvlText w:val=""/>
      <w:lvlJc w:val="left"/>
      <w:pPr>
        <w:ind w:left="720" w:hanging="360"/>
      </w:pPr>
      <w:rPr>
        <w:rFonts w:ascii="Symbol" w:hAnsi="Symbol" w:hint="default"/>
      </w:rPr>
    </w:lvl>
    <w:lvl w:ilvl="1" w:tplc="04190003">
      <w:start w:val="1"/>
      <w:numFmt w:val="bullet"/>
      <w:lvlText w:val=""/>
      <w:lvlJc w:val="left"/>
      <w:pPr>
        <w:ind w:left="644"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524F84"/>
    <w:multiLevelType w:val="hybridMultilevel"/>
    <w:tmpl w:val="1E5E3CA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1B75584"/>
    <w:multiLevelType w:val="hybridMultilevel"/>
    <w:tmpl w:val="F9E8D8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24932FD"/>
    <w:multiLevelType w:val="hybridMultilevel"/>
    <w:tmpl w:val="29E0D694"/>
    <w:lvl w:ilvl="0" w:tplc="D6C01800">
      <w:numFmt w:val="bullet"/>
      <w:lvlText w:val="-"/>
      <w:lvlJc w:val="left"/>
      <w:pPr>
        <w:ind w:left="1080" w:hanging="360"/>
      </w:pPr>
      <w:rPr>
        <w:rFonts w:ascii="Times New Roman" w:eastAsia="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136E0673"/>
    <w:multiLevelType w:val="hybridMultilevel"/>
    <w:tmpl w:val="1A78DA22"/>
    <w:lvl w:ilvl="0" w:tplc="1954F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597A20"/>
    <w:multiLevelType w:val="hybridMultilevel"/>
    <w:tmpl w:val="BB94AF60"/>
    <w:lvl w:ilvl="0" w:tplc="545A5C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69621AD"/>
    <w:multiLevelType w:val="hybridMultilevel"/>
    <w:tmpl w:val="A13C167C"/>
    <w:lvl w:ilvl="0" w:tplc="E2962A16">
      <w:start w:val="1"/>
      <w:numFmt w:val="bullet"/>
      <w:lvlText w:val="–"/>
      <w:lvlJc w:val="left"/>
      <w:pPr>
        <w:tabs>
          <w:tab w:val="num" w:pos="615"/>
        </w:tabs>
        <w:ind w:left="615" w:hanging="255"/>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AA1B2D"/>
    <w:multiLevelType w:val="hybridMultilevel"/>
    <w:tmpl w:val="AAB20B9A"/>
    <w:lvl w:ilvl="0" w:tplc="545A5C8C">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7D45808"/>
    <w:multiLevelType w:val="singleLevel"/>
    <w:tmpl w:val="E95E817E"/>
    <w:lvl w:ilvl="0">
      <w:numFmt w:val="bullet"/>
      <w:lvlText w:val="-"/>
      <w:lvlJc w:val="left"/>
      <w:pPr>
        <w:tabs>
          <w:tab w:val="num" w:pos="1080"/>
        </w:tabs>
        <w:ind w:left="1080" w:hanging="360"/>
      </w:pPr>
      <w:rPr>
        <w:rFonts w:hint="default"/>
      </w:rPr>
    </w:lvl>
  </w:abstractNum>
  <w:abstractNum w:abstractNumId="15">
    <w:nsid w:val="183B449C"/>
    <w:multiLevelType w:val="hybridMultilevel"/>
    <w:tmpl w:val="9DA2E290"/>
    <w:lvl w:ilvl="0" w:tplc="49F0FF6C">
      <w:start w:val="1"/>
      <w:numFmt w:val="decimal"/>
      <w:pStyle w:val="a"/>
      <w:lvlText w:val="Таблица %1"/>
      <w:lvlJc w:val="left"/>
      <w:pPr>
        <w:tabs>
          <w:tab w:val="num" w:pos="12402"/>
        </w:tabs>
        <w:ind w:left="5598" w:firstLine="448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506EF7E6">
      <w:start w:val="1"/>
      <w:numFmt w:val="bullet"/>
      <w:lvlText w:val=""/>
      <w:lvlJc w:val="left"/>
      <w:pPr>
        <w:tabs>
          <w:tab w:val="num" w:pos="3420"/>
        </w:tabs>
        <w:ind w:left="3420" w:hanging="360"/>
      </w:pPr>
      <w:rPr>
        <w:rFonts w:ascii="Symbol" w:hAnsi="Symbol" w:hint="default"/>
      </w:rPr>
    </w:lvl>
    <w:lvl w:ilvl="2" w:tplc="0419001B" w:tentative="1">
      <w:start w:val="1"/>
      <w:numFmt w:val="lowerRoman"/>
      <w:lvlText w:val="%3."/>
      <w:lvlJc w:val="right"/>
      <w:pPr>
        <w:tabs>
          <w:tab w:val="num" w:pos="4140"/>
        </w:tabs>
        <w:ind w:left="4140" w:hanging="180"/>
      </w:pPr>
    </w:lvl>
    <w:lvl w:ilvl="3" w:tplc="0419000F" w:tentative="1">
      <w:start w:val="1"/>
      <w:numFmt w:val="decimal"/>
      <w:lvlText w:val="%4."/>
      <w:lvlJc w:val="left"/>
      <w:pPr>
        <w:tabs>
          <w:tab w:val="num" w:pos="4860"/>
        </w:tabs>
        <w:ind w:left="4860" w:hanging="360"/>
      </w:pPr>
    </w:lvl>
    <w:lvl w:ilvl="4" w:tplc="04190019" w:tentative="1">
      <w:start w:val="1"/>
      <w:numFmt w:val="lowerLetter"/>
      <w:lvlText w:val="%5."/>
      <w:lvlJc w:val="left"/>
      <w:pPr>
        <w:tabs>
          <w:tab w:val="num" w:pos="5580"/>
        </w:tabs>
        <w:ind w:left="5580" w:hanging="360"/>
      </w:pPr>
    </w:lvl>
    <w:lvl w:ilvl="5" w:tplc="0419001B" w:tentative="1">
      <w:start w:val="1"/>
      <w:numFmt w:val="lowerRoman"/>
      <w:lvlText w:val="%6."/>
      <w:lvlJc w:val="right"/>
      <w:pPr>
        <w:tabs>
          <w:tab w:val="num" w:pos="6300"/>
        </w:tabs>
        <w:ind w:left="6300" w:hanging="180"/>
      </w:pPr>
    </w:lvl>
    <w:lvl w:ilvl="6" w:tplc="0419000F" w:tentative="1">
      <w:start w:val="1"/>
      <w:numFmt w:val="decimal"/>
      <w:lvlText w:val="%7."/>
      <w:lvlJc w:val="left"/>
      <w:pPr>
        <w:tabs>
          <w:tab w:val="num" w:pos="7020"/>
        </w:tabs>
        <w:ind w:left="7020" w:hanging="360"/>
      </w:pPr>
    </w:lvl>
    <w:lvl w:ilvl="7" w:tplc="04190019" w:tentative="1">
      <w:start w:val="1"/>
      <w:numFmt w:val="lowerLetter"/>
      <w:lvlText w:val="%8."/>
      <w:lvlJc w:val="left"/>
      <w:pPr>
        <w:tabs>
          <w:tab w:val="num" w:pos="7740"/>
        </w:tabs>
        <w:ind w:left="7740" w:hanging="360"/>
      </w:pPr>
    </w:lvl>
    <w:lvl w:ilvl="8" w:tplc="0419001B" w:tentative="1">
      <w:start w:val="1"/>
      <w:numFmt w:val="lowerRoman"/>
      <w:lvlText w:val="%9."/>
      <w:lvlJc w:val="right"/>
      <w:pPr>
        <w:tabs>
          <w:tab w:val="num" w:pos="8460"/>
        </w:tabs>
        <w:ind w:left="8460" w:hanging="180"/>
      </w:pPr>
    </w:lvl>
  </w:abstractNum>
  <w:abstractNum w:abstractNumId="16">
    <w:nsid w:val="19A33B7F"/>
    <w:multiLevelType w:val="hybridMultilevel"/>
    <w:tmpl w:val="7380506E"/>
    <w:lvl w:ilvl="0" w:tplc="49F0FF6C">
      <w:start w:val="1"/>
      <w:numFmt w:val="bullet"/>
      <w:lvlText w:val=""/>
      <w:lvlJc w:val="left"/>
      <w:pPr>
        <w:tabs>
          <w:tab w:val="num" w:pos="2443"/>
        </w:tabs>
        <w:ind w:left="2443" w:hanging="360"/>
      </w:pPr>
      <w:rPr>
        <w:rFonts w:ascii="Symbol" w:hAnsi="Symbol" w:hint="default"/>
      </w:rPr>
    </w:lvl>
    <w:lvl w:ilvl="1" w:tplc="506EF7E6">
      <w:start w:val="1"/>
      <w:numFmt w:val="bullet"/>
      <w:lvlText w:val=""/>
      <w:lvlJc w:val="left"/>
      <w:pPr>
        <w:tabs>
          <w:tab w:val="num" w:pos="2312"/>
        </w:tabs>
        <w:ind w:left="2312" w:hanging="360"/>
      </w:pPr>
      <w:rPr>
        <w:rFonts w:ascii="Symbol" w:hAnsi="Symbol" w:hint="default"/>
      </w:rPr>
    </w:lvl>
    <w:lvl w:ilvl="2" w:tplc="0419001B" w:tentative="1">
      <w:start w:val="1"/>
      <w:numFmt w:val="bullet"/>
      <w:lvlText w:val=""/>
      <w:lvlJc w:val="left"/>
      <w:pPr>
        <w:tabs>
          <w:tab w:val="num" w:pos="3032"/>
        </w:tabs>
        <w:ind w:left="3032" w:hanging="360"/>
      </w:pPr>
      <w:rPr>
        <w:rFonts w:ascii="Wingdings" w:hAnsi="Wingdings" w:hint="default"/>
      </w:rPr>
    </w:lvl>
    <w:lvl w:ilvl="3" w:tplc="0419000F" w:tentative="1">
      <w:start w:val="1"/>
      <w:numFmt w:val="bullet"/>
      <w:lvlText w:val=""/>
      <w:lvlJc w:val="left"/>
      <w:pPr>
        <w:tabs>
          <w:tab w:val="num" w:pos="3752"/>
        </w:tabs>
        <w:ind w:left="3752" w:hanging="360"/>
      </w:pPr>
      <w:rPr>
        <w:rFonts w:ascii="Symbol" w:hAnsi="Symbol" w:hint="default"/>
      </w:rPr>
    </w:lvl>
    <w:lvl w:ilvl="4" w:tplc="04190019" w:tentative="1">
      <w:start w:val="1"/>
      <w:numFmt w:val="bullet"/>
      <w:lvlText w:val="o"/>
      <w:lvlJc w:val="left"/>
      <w:pPr>
        <w:tabs>
          <w:tab w:val="num" w:pos="4472"/>
        </w:tabs>
        <w:ind w:left="4472" w:hanging="360"/>
      </w:pPr>
      <w:rPr>
        <w:rFonts w:ascii="Courier New" w:hAnsi="Courier New" w:cs="Courier New" w:hint="default"/>
      </w:rPr>
    </w:lvl>
    <w:lvl w:ilvl="5" w:tplc="0419001B" w:tentative="1">
      <w:start w:val="1"/>
      <w:numFmt w:val="bullet"/>
      <w:lvlText w:val=""/>
      <w:lvlJc w:val="left"/>
      <w:pPr>
        <w:tabs>
          <w:tab w:val="num" w:pos="5192"/>
        </w:tabs>
        <w:ind w:left="5192" w:hanging="360"/>
      </w:pPr>
      <w:rPr>
        <w:rFonts w:ascii="Wingdings" w:hAnsi="Wingdings" w:hint="default"/>
      </w:rPr>
    </w:lvl>
    <w:lvl w:ilvl="6" w:tplc="0419000F" w:tentative="1">
      <w:start w:val="1"/>
      <w:numFmt w:val="bullet"/>
      <w:lvlText w:val=""/>
      <w:lvlJc w:val="left"/>
      <w:pPr>
        <w:tabs>
          <w:tab w:val="num" w:pos="5912"/>
        </w:tabs>
        <w:ind w:left="5912" w:hanging="360"/>
      </w:pPr>
      <w:rPr>
        <w:rFonts w:ascii="Symbol" w:hAnsi="Symbol" w:hint="default"/>
      </w:rPr>
    </w:lvl>
    <w:lvl w:ilvl="7" w:tplc="04190019" w:tentative="1">
      <w:start w:val="1"/>
      <w:numFmt w:val="bullet"/>
      <w:lvlText w:val="o"/>
      <w:lvlJc w:val="left"/>
      <w:pPr>
        <w:tabs>
          <w:tab w:val="num" w:pos="6632"/>
        </w:tabs>
        <w:ind w:left="6632" w:hanging="360"/>
      </w:pPr>
      <w:rPr>
        <w:rFonts w:ascii="Courier New" w:hAnsi="Courier New" w:cs="Courier New" w:hint="default"/>
      </w:rPr>
    </w:lvl>
    <w:lvl w:ilvl="8" w:tplc="0419001B" w:tentative="1">
      <w:start w:val="1"/>
      <w:numFmt w:val="bullet"/>
      <w:lvlText w:val=""/>
      <w:lvlJc w:val="left"/>
      <w:pPr>
        <w:tabs>
          <w:tab w:val="num" w:pos="7352"/>
        </w:tabs>
        <w:ind w:left="7352" w:hanging="360"/>
      </w:pPr>
      <w:rPr>
        <w:rFonts w:ascii="Wingdings" w:hAnsi="Wingdings" w:hint="default"/>
      </w:rPr>
    </w:lvl>
  </w:abstractNum>
  <w:abstractNum w:abstractNumId="17">
    <w:nsid w:val="1AF43AAD"/>
    <w:multiLevelType w:val="hybridMultilevel"/>
    <w:tmpl w:val="6BD66748"/>
    <w:lvl w:ilvl="0" w:tplc="545A5C8C">
      <w:start w:val="1"/>
      <w:numFmt w:val="bullet"/>
      <w:lvlText w:val=""/>
      <w:lvlJc w:val="left"/>
      <w:pPr>
        <w:tabs>
          <w:tab w:val="num" w:pos="567"/>
        </w:tabs>
        <w:ind w:left="567" w:firstLine="0"/>
      </w:pPr>
      <w:rPr>
        <w:rFonts w:ascii="Symbol" w:hAnsi="Symbol" w:hint="default"/>
      </w:rPr>
    </w:lvl>
    <w:lvl w:ilvl="1" w:tplc="04190003" w:tentative="1">
      <w:start w:val="1"/>
      <w:numFmt w:val="bullet"/>
      <w:lvlText w:val="o"/>
      <w:lvlJc w:val="left"/>
      <w:pPr>
        <w:tabs>
          <w:tab w:val="num" w:pos="2651"/>
        </w:tabs>
        <w:ind w:left="2651" w:hanging="360"/>
      </w:pPr>
      <w:rPr>
        <w:rFonts w:ascii="Courier New" w:hAnsi="Courier New" w:cs="Courier New" w:hint="default"/>
      </w:rPr>
    </w:lvl>
    <w:lvl w:ilvl="2" w:tplc="04190005" w:tentative="1">
      <w:start w:val="1"/>
      <w:numFmt w:val="bullet"/>
      <w:lvlText w:val=""/>
      <w:lvlJc w:val="left"/>
      <w:pPr>
        <w:tabs>
          <w:tab w:val="num" w:pos="3371"/>
        </w:tabs>
        <w:ind w:left="3371" w:hanging="360"/>
      </w:pPr>
      <w:rPr>
        <w:rFonts w:ascii="Wingdings" w:hAnsi="Wingdings" w:hint="default"/>
      </w:rPr>
    </w:lvl>
    <w:lvl w:ilvl="3" w:tplc="04190001" w:tentative="1">
      <w:start w:val="1"/>
      <w:numFmt w:val="bullet"/>
      <w:lvlText w:val=""/>
      <w:lvlJc w:val="left"/>
      <w:pPr>
        <w:tabs>
          <w:tab w:val="num" w:pos="4091"/>
        </w:tabs>
        <w:ind w:left="4091" w:hanging="360"/>
      </w:pPr>
      <w:rPr>
        <w:rFonts w:ascii="Symbol" w:hAnsi="Symbol" w:hint="default"/>
      </w:rPr>
    </w:lvl>
    <w:lvl w:ilvl="4" w:tplc="04190003" w:tentative="1">
      <w:start w:val="1"/>
      <w:numFmt w:val="bullet"/>
      <w:lvlText w:val="o"/>
      <w:lvlJc w:val="left"/>
      <w:pPr>
        <w:tabs>
          <w:tab w:val="num" w:pos="4811"/>
        </w:tabs>
        <w:ind w:left="4811" w:hanging="360"/>
      </w:pPr>
      <w:rPr>
        <w:rFonts w:ascii="Courier New" w:hAnsi="Courier New" w:cs="Courier New" w:hint="default"/>
      </w:rPr>
    </w:lvl>
    <w:lvl w:ilvl="5" w:tplc="04190005" w:tentative="1">
      <w:start w:val="1"/>
      <w:numFmt w:val="bullet"/>
      <w:lvlText w:val=""/>
      <w:lvlJc w:val="left"/>
      <w:pPr>
        <w:tabs>
          <w:tab w:val="num" w:pos="5531"/>
        </w:tabs>
        <w:ind w:left="5531" w:hanging="360"/>
      </w:pPr>
      <w:rPr>
        <w:rFonts w:ascii="Wingdings" w:hAnsi="Wingdings" w:hint="default"/>
      </w:rPr>
    </w:lvl>
    <w:lvl w:ilvl="6" w:tplc="04190001" w:tentative="1">
      <w:start w:val="1"/>
      <w:numFmt w:val="bullet"/>
      <w:lvlText w:val=""/>
      <w:lvlJc w:val="left"/>
      <w:pPr>
        <w:tabs>
          <w:tab w:val="num" w:pos="6251"/>
        </w:tabs>
        <w:ind w:left="6251" w:hanging="360"/>
      </w:pPr>
      <w:rPr>
        <w:rFonts w:ascii="Symbol" w:hAnsi="Symbol" w:hint="default"/>
      </w:rPr>
    </w:lvl>
    <w:lvl w:ilvl="7" w:tplc="04190003" w:tentative="1">
      <w:start w:val="1"/>
      <w:numFmt w:val="bullet"/>
      <w:lvlText w:val="o"/>
      <w:lvlJc w:val="left"/>
      <w:pPr>
        <w:tabs>
          <w:tab w:val="num" w:pos="6971"/>
        </w:tabs>
        <w:ind w:left="6971" w:hanging="360"/>
      </w:pPr>
      <w:rPr>
        <w:rFonts w:ascii="Courier New" w:hAnsi="Courier New" w:cs="Courier New" w:hint="default"/>
      </w:rPr>
    </w:lvl>
    <w:lvl w:ilvl="8" w:tplc="04190005" w:tentative="1">
      <w:start w:val="1"/>
      <w:numFmt w:val="bullet"/>
      <w:lvlText w:val=""/>
      <w:lvlJc w:val="left"/>
      <w:pPr>
        <w:tabs>
          <w:tab w:val="num" w:pos="7691"/>
        </w:tabs>
        <w:ind w:left="7691" w:hanging="360"/>
      </w:pPr>
      <w:rPr>
        <w:rFonts w:ascii="Wingdings" w:hAnsi="Wingdings" w:hint="default"/>
      </w:rPr>
    </w:lvl>
  </w:abstractNum>
  <w:abstractNum w:abstractNumId="18">
    <w:nsid w:val="1B640EE1"/>
    <w:multiLevelType w:val="hybridMultilevel"/>
    <w:tmpl w:val="75C22BD2"/>
    <w:lvl w:ilvl="0" w:tplc="FFFFFFFF">
      <w:start w:val="1"/>
      <w:numFmt w:val="bullet"/>
      <w:pStyle w:val="a0"/>
      <w:lvlText w:val=""/>
      <w:lvlJc w:val="left"/>
      <w:pPr>
        <w:tabs>
          <w:tab w:val="num" w:pos="851"/>
        </w:tabs>
        <w:ind w:left="-283" w:firstLine="851"/>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9">
    <w:nsid w:val="1C867DF1"/>
    <w:multiLevelType w:val="hybridMultilevel"/>
    <w:tmpl w:val="CE841442"/>
    <w:lvl w:ilvl="0" w:tplc="5E3A36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E3334AF"/>
    <w:multiLevelType w:val="hybridMultilevel"/>
    <w:tmpl w:val="3162C8F2"/>
    <w:lvl w:ilvl="0" w:tplc="FFFFFFFF">
      <w:start w:val="1"/>
      <w:numFmt w:val="bullet"/>
      <w:pStyle w:val="a1"/>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hint="default"/>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1">
    <w:nsid w:val="1EDD44A3"/>
    <w:multiLevelType w:val="hybridMultilevel"/>
    <w:tmpl w:val="B19C211C"/>
    <w:lvl w:ilvl="0" w:tplc="FFFFFFFF">
      <w:start w:val="1"/>
      <w:numFmt w:val="bullet"/>
      <w:lvlText w:val="−"/>
      <w:lvlJc w:val="left"/>
      <w:pPr>
        <w:ind w:left="786"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0A050FE"/>
    <w:multiLevelType w:val="hybridMultilevel"/>
    <w:tmpl w:val="C4269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2D90FBF"/>
    <w:multiLevelType w:val="hybridMultilevel"/>
    <w:tmpl w:val="A12C7BDA"/>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3CB6120"/>
    <w:multiLevelType w:val="hybridMultilevel"/>
    <w:tmpl w:val="B22CDC70"/>
    <w:lvl w:ilvl="0" w:tplc="545A5C8C">
      <w:start w:val="1"/>
      <w:numFmt w:val="decimal"/>
      <w:lvlText w:val="%1."/>
      <w:lvlJc w:val="left"/>
      <w:pPr>
        <w:tabs>
          <w:tab w:val="num" w:pos="1037"/>
        </w:tabs>
        <w:ind w:left="1037" w:hanging="360"/>
      </w:pPr>
    </w:lvl>
    <w:lvl w:ilvl="1" w:tplc="04190003" w:tentative="1">
      <w:start w:val="1"/>
      <w:numFmt w:val="lowerLetter"/>
      <w:lvlText w:val="%2."/>
      <w:lvlJc w:val="left"/>
      <w:pPr>
        <w:tabs>
          <w:tab w:val="num" w:pos="1757"/>
        </w:tabs>
        <w:ind w:left="1757" w:hanging="360"/>
      </w:pPr>
    </w:lvl>
    <w:lvl w:ilvl="2" w:tplc="04190005" w:tentative="1">
      <w:start w:val="1"/>
      <w:numFmt w:val="lowerRoman"/>
      <w:lvlText w:val="%3."/>
      <w:lvlJc w:val="right"/>
      <w:pPr>
        <w:tabs>
          <w:tab w:val="num" w:pos="2477"/>
        </w:tabs>
        <w:ind w:left="2477" w:hanging="180"/>
      </w:pPr>
    </w:lvl>
    <w:lvl w:ilvl="3" w:tplc="04190001" w:tentative="1">
      <w:start w:val="1"/>
      <w:numFmt w:val="decimal"/>
      <w:lvlText w:val="%4."/>
      <w:lvlJc w:val="left"/>
      <w:pPr>
        <w:tabs>
          <w:tab w:val="num" w:pos="3197"/>
        </w:tabs>
        <w:ind w:left="3197" w:hanging="360"/>
      </w:pPr>
    </w:lvl>
    <w:lvl w:ilvl="4" w:tplc="04190003" w:tentative="1">
      <w:start w:val="1"/>
      <w:numFmt w:val="lowerLetter"/>
      <w:lvlText w:val="%5."/>
      <w:lvlJc w:val="left"/>
      <w:pPr>
        <w:tabs>
          <w:tab w:val="num" w:pos="3917"/>
        </w:tabs>
        <w:ind w:left="3917" w:hanging="360"/>
      </w:pPr>
    </w:lvl>
    <w:lvl w:ilvl="5" w:tplc="04190005" w:tentative="1">
      <w:start w:val="1"/>
      <w:numFmt w:val="lowerRoman"/>
      <w:lvlText w:val="%6."/>
      <w:lvlJc w:val="right"/>
      <w:pPr>
        <w:tabs>
          <w:tab w:val="num" w:pos="4637"/>
        </w:tabs>
        <w:ind w:left="4637" w:hanging="180"/>
      </w:pPr>
    </w:lvl>
    <w:lvl w:ilvl="6" w:tplc="04190001" w:tentative="1">
      <w:start w:val="1"/>
      <w:numFmt w:val="decimal"/>
      <w:lvlText w:val="%7."/>
      <w:lvlJc w:val="left"/>
      <w:pPr>
        <w:tabs>
          <w:tab w:val="num" w:pos="5357"/>
        </w:tabs>
        <w:ind w:left="5357" w:hanging="360"/>
      </w:pPr>
    </w:lvl>
    <w:lvl w:ilvl="7" w:tplc="04190003" w:tentative="1">
      <w:start w:val="1"/>
      <w:numFmt w:val="lowerLetter"/>
      <w:lvlText w:val="%8."/>
      <w:lvlJc w:val="left"/>
      <w:pPr>
        <w:tabs>
          <w:tab w:val="num" w:pos="6077"/>
        </w:tabs>
        <w:ind w:left="6077" w:hanging="360"/>
      </w:pPr>
    </w:lvl>
    <w:lvl w:ilvl="8" w:tplc="04190005" w:tentative="1">
      <w:start w:val="1"/>
      <w:numFmt w:val="lowerRoman"/>
      <w:lvlText w:val="%9."/>
      <w:lvlJc w:val="right"/>
      <w:pPr>
        <w:tabs>
          <w:tab w:val="num" w:pos="6797"/>
        </w:tabs>
        <w:ind w:left="6797" w:hanging="180"/>
      </w:pPr>
    </w:lvl>
  </w:abstractNum>
  <w:abstractNum w:abstractNumId="25">
    <w:nsid w:val="2548753E"/>
    <w:multiLevelType w:val="hybridMultilevel"/>
    <w:tmpl w:val="4A341DD2"/>
    <w:lvl w:ilvl="0" w:tplc="04190003">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6A4207F"/>
    <w:multiLevelType w:val="hybridMultilevel"/>
    <w:tmpl w:val="D96A6CA2"/>
    <w:lvl w:ilvl="0" w:tplc="1954F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8D77626"/>
    <w:multiLevelType w:val="hybridMultilevel"/>
    <w:tmpl w:val="A28EB814"/>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
    <w:nsid w:val="2A7A421B"/>
    <w:multiLevelType w:val="hybridMultilevel"/>
    <w:tmpl w:val="A6602E16"/>
    <w:lvl w:ilvl="0" w:tplc="0D7EF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ADE46B9"/>
    <w:multiLevelType w:val="hybridMultilevel"/>
    <w:tmpl w:val="A4CE0E4E"/>
    <w:lvl w:ilvl="0" w:tplc="989884D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2E6A5695"/>
    <w:multiLevelType w:val="hybridMultilevel"/>
    <w:tmpl w:val="B4607E8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30796107"/>
    <w:multiLevelType w:val="hybridMultilevel"/>
    <w:tmpl w:val="02BE6B88"/>
    <w:lvl w:ilvl="0" w:tplc="2F6ED856">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1303A56"/>
    <w:multiLevelType w:val="hybridMultilevel"/>
    <w:tmpl w:val="02F0F170"/>
    <w:lvl w:ilvl="0" w:tplc="0419000F">
      <w:start w:val="1"/>
      <w:numFmt w:val="decimal"/>
      <w:lvlText w:val="%1."/>
      <w:lvlJc w:val="left"/>
      <w:pPr>
        <w:tabs>
          <w:tab w:val="num" w:pos="510"/>
        </w:tabs>
        <w:ind w:left="510" w:hanging="510"/>
      </w:pPr>
      <w:rPr>
        <w:rFonts w:hint="default"/>
      </w:rPr>
    </w:lvl>
    <w:lvl w:ilvl="1" w:tplc="04190003" w:tentative="1">
      <w:start w:val="1"/>
      <w:numFmt w:val="bullet"/>
      <w:lvlText w:val="o"/>
      <w:lvlJc w:val="left"/>
      <w:pPr>
        <w:tabs>
          <w:tab w:val="num" w:pos="646"/>
        </w:tabs>
        <w:ind w:left="646" w:hanging="360"/>
      </w:pPr>
      <w:rPr>
        <w:rFonts w:ascii="Courier New" w:hAnsi="Courier New" w:cs="Courier New" w:hint="default"/>
      </w:rPr>
    </w:lvl>
    <w:lvl w:ilvl="2" w:tplc="04190005" w:tentative="1">
      <w:start w:val="1"/>
      <w:numFmt w:val="bullet"/>
      <w:lvlText w:val=""/>
      <w:lvlJc w:val="left"/>
      <w:pPr>
        <w:tabs>
          <w:tab w:val="num" w:pos="1366"/>
        </w:tabs>
        <w:ind w:left="1366" w:hanging="360"/>
      </w:pPr>
      <w:rPr>
        <w:rFonts w:ascii="Wingdings" w:hAnsi="Wingdings" w:hint="default"/>
      </w:rPr>
    </w:lvl>
    <w:lvl w:ilvl="3" w:tplc="04190001" w:tentative="1">
      <w:start w:val="1"/>
      <w:numFmt w:val="bullet"/>
      <w:lvlText w:val=""/>
      <w:lvlJc w:val="left"/>
      <w:pPr>
        <w:tabs>
          <w:tab w:val="num" w:pos="2086"/>
        </w:tabs>
        <w:ind w:left="2086" w:hanging="360"/>
      </w:pPr>
      <w:rPr>
        <w:rFonts w:ascii="Symbol" w:hAnsi="Symbol" w:hint="default"/>
      </w:rPr>
    </w:lvl>
    <w:lvl w:ilvl="4" w:tplc="04190003" w:tentative="1">
      <w:start w:val="1"/>
      <w:numFmt w:val="bullet"/>
      <w:lvlText w:val="o"/>
      <w:lvlJc w:val="left"/>
      <w:pPr>
        <w:tabs>
          <w:tab w:val="num" w:pos="2806"/>
        </w:tabs>
        <w:ind w:left="2806" w:hanging="360"/>
      </w:pPr>
      <w:rPr>
        <w:rFonts w:ascii="Courier New" w:hAnsi="Courier New" w:cs="Courier New" w:hint="default"/>
      </w:rPr>
    </w:lvl>
    <w:lvl w:ilvl="5" w:tplc="04190005" w:tentative="1">
      <w:start w:val="1"/>
      <w:numFmt w:val="bullet"/>
      <w:lvlText w:val=""/>
      <w:lvlJc w:val="left"/>
      <w:pPr>
        <w:tabs>
          <w:tab w:val="num" w:pos="3526"/>
        </w:tabs>
        <w:ind w:left="3526" w:hanging="360"/>
      </w:pPr>
      <w:rPr>
        <w:rFonts w:ascii="Wingdings" w:hAnsi="Wingdings" w:hint="default"/>
      </w:rPr>
    </w:lvl>
    <w:lvl w:ilvl="6" w:tplc="04190001" w:tentative="1">
      <w:start w:val="1"/>
      <w:numFmt w:val="bullet"/>
      <w:lvlText w:val=""/>
      <w:lvlJc w:val="left"/>
      <w:pPr>
        <w:tabs>
          <w:tab w:val="num" w:pos="4246"/>
        </w:tabs>
        <w:ind w:left="4246" w:hanging="360"/>
      </w:pPr>
      <w:rPr>
        <w:rFonts w:ascii="Symbol" w:hAnsi="Symbol" w:hint="default"/>
      </w:rPr>
    </w:lvl>
    <w:lvl w:ilvl="7" w:tplc="04190003" w:tentative="1">
      <w:start w:val="1"/>
      <w:numFmt w:val="bullet"/>
      <w:lvlText w:val="o"/>
      <w:lvlJc w:val="left"/>
      <w:pPr>
        <w:tabs>
          <w:tab w:val="num" w:pos="4966"/>
        </w:tabs>
        <w:ind w:left="4966" w:hanging="360"/>
      </w:pPr>
      <w:rPr>
        <w:rFonts w:ascii="Courier New" w:hAnsi="Courier New" w:cs="Courier New" w:hint="default"/>
      </w:rPr>
    </w:lvl>
    <w:lvl w:ilvl="8" w:tplc="04190005" w:tentative="1">
      <w:start w:val="1"/>
      <w:numFmt w:val="bullet"/>
      <w:lvlText w:val=""/>
      <w:lvlJc w:val="left"/>
      <w:pPr>
        <w:tabs>
          <w:tab w:val="num" w:pos="5686"/>
        </w:tabs>
        <w:ind w:left="5686" w:hanging="360"/>
      </w:pPr>
      <w:rPr>
        <w:rFonts w:ascii="Wingdings" w:hAnsi="Wingdings" w:hint="default"/>
      </w:rPr>
    </w:lvl>
  </w:abstractNum>
  <w:abstractNum w:abstractNumId="33">
    <w:nsid w:val="32441224"/>
    <w:multiLevelType w:val="hybridMultilevel"/>
    <w:tmpl w:val="4A98325E"/>
    <w:lvl w:ilvl="0" w:tplc="72F227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2CF7CFF"/>
    <w:multiLevelType w:val="hybridMultilevel"/>
    <w:tmpl w:val="4A9EF7B6"/>
    <w:lvl w:ilvl="0" w:tplc="72F22770">
      <w:start w:val="1"/>
      <w:numFmt w:val="decimal"/>
      <w:pStyle w:val="1"/>
      <w:lvlText w:val="Таблица 2.5.%1"/>
      <w:lvlJc w:val="left"/>
      <w:pPr>
        <w:tabs>
          <w:tab w:val="num" w:pos="720"/>
        </w:tabs>
        <w:ind w:left="72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lowerLetter"/>
      <w:lvlText w:val="%2."/>
      <w:lvlJc w:val="left"/>
      <w:pPr>
        <w:tabs>
          <w:tab w:val="num" w:pos="2291"/>
        </w:tabs>
        <w:ind w:left="2291" w:hanging="360"/>
      </w:pPr>
    </w:lvl>
    <w:lvl w:ilvl="2" w:tplc="04190005" w:tentative="1">
      <w:start w:val="1"/>
      <w:numFmt w:val="lowerRoman"/>
      <w:lvlText w:val="%3."/>
      <w:lvlJc w:val="right"/>
      <w:pPr>
        <w:tabs>
          <w:tab w:val="num" w:pos="3011"/>
        </w:tabs>
        <w:ind w:left="3011" w:hanging="180"/>
      </w:pPr>
    </w:lvl>
    <w:lvl w:ilvl="3" w:tplc="04190001" w:tentative="1">
      <w:start w:val="1"/>
      <w:numFmt w:val="decimal"/>
      <w:lvlText w:val="%4."/>
      <w:lvlJc w:val="left"/>
      <w:pPr>
        <w:tabs>
          <w:tab w:val="num" w:pos="3731"/>
        </w:tabs>
        <w:ind w:left="3731" w:hanging="360"/>
      </w:pPr>
    </w:lvl>
    <w:lvl w:ilvl="4" w:tplc="04190003" w:tentative="1">
      <w:start w:val="1"/>
      <w:numFmt w:val="lowerLetter"/>
      <w:lvlText w:val="%5."/>
      <w:lvlJc w:val="left"/>
      <w:pPr>
        <w:tabs>
          <w:tab w:val="num" w:pos="4451"/>
        </w:tabs>
        <w:ind w:left="4451" w:hanging="360"/>
      </w:pPr>
    </w:lvl>
    <w:lvl w:ilvl="5" w:tplc="04190005" w:tentative="1">
      <w:start w:val="1"/>
      <w:numFmt w:val="lowerRoman"/>
      <w:lvlText w:val="%6."/>
      <w:lvlJc w:val="right"/>
      <w:pPr>
        <w:tabs>
          <w:tab w:val="num" w:pos="5171"/>
        </w:tabs>
        <w:ind w:left="5171" w:hanging="180"/>
      </w:pPr>
    </w:lvl>
    <w:lvl w:ilvl="6" w:tplc="04190001" w:tentative="1">
      <w:start w:val="1"/>
      <w:numFmt w:val="decimal"/>
      <w:lvlText w:val="%7."/>
      <w:lvlJc w:val="left"/>
      <w:pPr>
        <w:tabs>
          <w:tab w:val="num" w:pos="5891"/>
        </w:tabs>
        <w:ind w:left="5891" w:hanging="360"/>
      </w:pPr>
    </w:lvl>
    <w:lvl w:ilvl="7" w:tplc="04190003" w:tentative="1">
      <w:start w:val="1"/>
      <w:numFmt w:val="lowerLetter"/>
      <w:lvlText w:val="%8."/>
      <w:lvlJc w:val="left"/>
      <w:pPr>
        <w:tabs>
          <w:tab w:val="num" w:pos="6611"/>
        </w:tabs>
        <w:ind w:left="6611" w:hanging="360"/>
      </w:pPr>
    </w:lvl>
    <w:lvl w:ilvl="8" w:tplc="04190005" w:tentative="1">
      <w:start w:val="1"/>
      <w:numFmt w:val="lowerRoman"/>
      <w:lvlText w:val="%9."/>
      <w:lvlJc w:val="right"/>
      <w:pPr>
        <w:tabs>
          <w:tab w:val="num" w:pos="7331"/>
        </w:tabs>
        <w:ind w:left="7331" w:hanging="180"/>
      </w:pPr>
    </w:lvl>
  </w:abstractNum>
  <w:abstractNum w:abstractNumId="35">
    <w:nsid w:val="383164A5"/>
    <w:multiLevelType w:val="hybridMultilevel"/>
    <w:tmpl w:val="53E843F8"/>
    <w:lvl w:ilvl="0" w:tplc="0419000F">
      <w:start w:val="1"/>
      <w:numFmt w:val="decimal"/>
      <w:pStyle w:val="a2"/>
      <w:lvlText w:val="%1."/>
      <w:lvlJc w:val="left"/>
      <w:pPr>
        <w:ind w:left="1069" w:hanging="360"/>
      </w:pPr>
      <w:rPr>
        <w:rFonts w:cs="Times New Roman" w:hint="default"/>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6">
    <w:nsid w:val="38BB1A5B"/>
    <w:multiLevelType w:val="hybridMultilevel"/>
    <w:tmpl w:val="A3B61FE4"/>
    <w:lvl w:ilvl="0" w:tplc="A6024958">
      <w:start w:val="1"/>
      <w:numFmt w:val="decimal"/>
      <w:lvlText w:val="%1."/>
      <w:lvlJc w:val="left"/>
      <w:pPr>
        <w:ind w:left="1414"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3A0171F2"/>
    <w:multiLevelType w:val="hybridMultilevel"/>
    <w:tmpl w:val="62722810"/>
    <w:lvl w:ilvl="0" w:tplc="04963048">
      <w:start w:val="1"/>
      <w:numFmt w:val="bullet"/>
      <w:lvlText w:val=""/>
      <w:lvlJc w:val="left"/>
      <w:pPr>
        <w:tabs>
          <w:tab w:val="num" w:pos="2651"/>
        </w:tabs>
        <w:ind w:left="2651"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nsid w:val="3B8C29D6"/>
    <w:multiLevelType w:val="hybridMultilevel"/>
    <w:tmpl w:val="6CE4EA0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C7E6C42"/>
    <w:multiLevelType w:val="hybridMultilevel"/>
    <w:tmpl w:val="E506BF6E"/>
    <w:lvl w:ilvl="0" w:tplc="0419000F">
      <w:start w:val="1"/>
      <w:numFmt w:val="decimal"/>
      <w:lvlText w:val="%1."/>
      <w:lvlJc w:val="left"/>
      <w:pPr>
        <w:tabs>
          <w:tab w:val="num" w:pos="510"/>
        </w:tabs>
        <w:ind w:left="510" w:hanging="510"/>
      </w:pPr>
      <w:rPr>
        <w:rFonts w:hint="default"/>
      </w:rPr>
    </w:lvl>
    <w:lvl w:ilvl="1" w:tplc="04190019" w:tentative="1">
      <w:start w:val="1"/>
      <w:numFmt w:val="bullet"/>
      <w:lvlText w:val="o"/>
      <w:lvlJc w:val="left"/>
      <w:pPr>
        <w:tabs>
          <w:tab w:val="num" w:pos="646"/>
        </w:tabs>
        <w:ind w:left="646" w:hanging="360"/>
      </w:pPr>
      <w:rPr>
        <w:rFonts w:ascii="Courier New" w:hAnsi="Courier New" w:cs="Courier New" w:hint="default"/>
      </w:rPr>
    </w:lvl>
    <w:lvl w:ilvl="2" w:tplc="0419001B" w:tentative="1">
      <w:start w:val="1"/>
      <w:numFmt w:val="bullet"/>
      <w:lvlText w:val=""/>
      <w:lvlJc w:val="left"/>
      <w:pPr>
        <w:tabs>
          <w:tab w:val="num" w:pos="1366"/>
        </w:tabs>
        <w:ind w:left="1366" w:hanging="360"/>
      </w:pPr>
      <w:rPr>
        <w:rFonts w:ascii="Wingdings" w:hAnsi="Wingdings" w:hint="default"/>
      </w:rPr>
    </w:lvl>
    <w:lvl w:ilvl="3" w:tplc="0419000F" w:tentative="1">
      <w:start w:val="1"/>
      <w:numFmt w:val="bullet"/>
      <w:lvlText w:val=""/>
      <w:lvlJc w:val="left"/>
      <w:pPr>
        <w:tabs>
          <w:tab w:val="num" w:pos="2086"/>
        </w:tabs>
        <w:ind w:left="2086" w:hanging="360"/>
      </w:pPr>
      <w:rPr>
        <w:rFonts w:ascii="Symbol" w:hAnsi="Symbol" w:hint="default"/>
      </w:rPr>
    </w:lvl>
    <w:lvl w:ilvl="4" w:tplc="04190019" w:tentative="1">
      <w:start w:val="1"/>
      <w:numFmt w:val="bullet"/>
      <w:lvlText w:val="o"/>
      <w:lvlJc w:val="left"/>
      <w:pPr>
        <w:tabs>
          <w:tab w:val="num" w:pos="2806"/>
        </w:tabs>
        <w:ind w:left="2806" w:hanging="360"/>
      </w:pPr>
      <w:rPr>
        <w:rFonts w:ascii="Courier New" w:hAnsi="Courier New" w:cs="Courier New" w:hint="default"/>
      </w:rPr>
    </w:lvl>
    <w:lvl w:ilvl="5" w:tplc="0419001B" w:tentative="1">
      <w:start w:val="1"/>
      <w:numFmt w:val="bullet"/>
      <w:lvlText w:val=""/>
      <w:lvlJc w:val="left"/>
      <w:pPr>
        <w:tabs>
          <w:tab w:val="num" w:pos="3526"/>
        </w:tabs>
        <w:ind w:left="3526" w:hanging="360"/>
      </w:pPr>
      <w:rPr>
        <w:rFonts w:ascii="Wingdings" w:hAnsi="Wingdings" w:hint="default"/>
      </w:rPr>
    </w:lvl>
    <w:lvl w:ilvl="6" w:tplc="0419000F" w:tentative="1">
      <w:start w:val="1"/>
      <w:numFmt w:val="bullet"/>
      <w:lvlText w:val=""/>
      <w:lvlJc w:val="left"/>
      <w:pPr>
        <w:tabs>
          <w:tab w:val="num" w:pos="4246"/>
        </w:tabs>
        <w:ind w:left="4246" w:hanging="360"/>
      </w:pPr>
      <w:rPr>
        <w:rFonts w:ascii="Symbol" w:hAnsi="Symbol" w:hint="default"/>
      </w:rPr>
    </w:lvl>
    <w:lvl w:ilvl="7" w:tplc="04190019" w:tentative="1">
      <w:start w:val="1"/>
      <w:numFmt w:val="bullet"/>
      <w:lvlText w:val="o"/>
      <w:lvlJc w:val="left"/>
      <w:pPr>
        <w:tabs>
          <w:tab w:val="num" w:pos="4966"/>
        </w:tabs>
        <w:ind w:left="4966" w:hanging="360"/>
      </w:pPr>
      <w:rPr>
        <w:rFonts w:ascii="Courier New" w:hAnsi="Courier New" w:cs="Courier New" w:hint="default"/>
      </w:rPr>
    </w:lvl>
    <w:lvl w:ilvl="8" w:tplc="0419001B" w:tentative="1">
      <w:start w:val="1"/>
      <w:numFmt w:val="bullet"/>
      <w:lvlText w:val=""/>
      <w:lvlJc w:val="left"/>
      <w:pPr>
        <w:tabs>
          <w:tab w:val="num" w:pos="5686"/>
        </w:tabs>
        <w:ind w:left="5686" w:hanging="360"/>
      </w:pPr>
      <w:rPr>
        <w:rFonts w:ascii="Wingdings" w:hAnsi="Wingdings" w:hint="default"/>
      </w:rPr>
    </w:lvl>
  </w:abstractNum>
  <w:abstractNum w:abstractNumId="40">
    <w:nsid w:val="3D510322"/>
    <w:multiLevelType w:val="hybridMultilevel"/>
    <w:tmpl w:val="C2EE9646"/>
    <w:lvl w:ilvl="0" w:tplc="506EF7E6">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DC60CD3"/>
    <w:multiLevelType w:val="hybridMultilevel"/>
    <w:tmpl w:val="7666A438"/>
    <w:lvl w:ilvl="0" w:tplc="C67AC10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40F25680"/>
    <w:multiLevelType w:val="hybridMultilevel"/>
    <w:tmpl w:val="646613E0"/>
    <w:lvl w:ilvl="0" w:tplc="5E3A36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5871071"/>
    <w:multiLevelType w:val="hybridMultilevel"/>
    <w:tmpl w:val="DE807DBE"/>
    <w:lvl w:ilvl="0" w:tplc="1954F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72D483D"/>
    <w:multiLevelType w:val="hybridMultilevel"/>
    <w:tmpl w:val="432EAD68"/>
    <w:lvl w:ilvl="0" w:tplc="28D86B60">
      <w:start w:val="1"/>
      <w:numFmt w:val="decimal"/>
      <w:lvlText w:val="%1."/>
      <w:lvlJc w:val="left"/>
      <w:pPr>
        <w:tabs>
          <w:tab w:val="num" w:pos="1211"/>
        </w:tabs>
        <w:ind w:left="1211" w:hanging="360"/>
      </w:pPr>
      <w:rPr>
        <w:rFonts w:cs="Times New Roman" w:hint="default"/>
      </w:rPr>
    </w:lvl>
    <w:lvl w:ilvl="1" w:tplc="04190003" w:tentative="1">
      <w:start w:val="1"/>
      <w:numFmt w:val="lowerLetter"/>
      <w:lvlText w:val="%2."/>
      <w:lvlJc w:val="left"/>
      <w:pPr>
        <w:tabs>
          <w:tab w:val="num" w:pos="1931"/>
        </w:tabs>
        <w:ind w:left="1931" w:hanging="360"/>
      </w:pPr>
      <w:rPr>
        <w:rFonts w:cs="Times New Roman"/>
      </w:rPr>
    </w:lvl>
    <w:lvl w:ilvl="2" w:tplc="04190005" w:tentative="1">
      <w:start w:val="1"/>
      <w:numFmt w:val="lowerRoman"/>
      <w:lvlText w:val="%3."/>
      <w:lvlJc w:val="right"/>
      <w:pPr>
        <w:tabs>
          <w:tab w:val="num" w:pos="2651"/>
        </w:tabs>
        <w:ind w:left="2651" w:hanging="180"/>
      </w:pPr>
      <w:rPr>
        <w:rFonts w:cs="Times New Roman"/>
      </w:rPr>
    </w:lvl>
    <w:lvl w:ilvl="3" w:tplc="04190001" w:tentative="1">
      <w:start w:val="1"/>
      <w:numFmt w:val="decimal"/>
      <w:lvlText w:val="%4."/>
      <w:lvlJc w:val="left"/>
      <w:pPr>
        <w:tabs>
          <w:tab w:val="num" w:pos="3371"/>
        </w:tabs>
        <w:ind w:left="3371" w:hanging="360"/>
      </w:pPr>
      <w:rPr>
        <w:rFonts w:cs="Times New Roman"/>
      </w:rPr>
    </w:lvl>
    <w:lvl w:ilvl="4" w:tplc="04190003" w:tentative="1">
      <w:start w:val="1"/>
      <w:numFmt w:val="lowerLetter"/>
      <w:lvlText w:val="%5."/>
      <w:lvlJc w:val="left"/>
      <w:pPr>
        <w:tabs>
          <w:tab w:val="num" w:pos="4091"/>
        </w:tabs>
        <w:ind w:left="4091" w:hanging="360"/>
      </w:pPr>
      <w:rPr>
        <w:rFonts w:cs="Times New Roman"/>
      </w:rPr>
    </w:lvl>
    <w:lvl w:ilvl="5" w:tplc="04190005" w:tentative="1">
      <w:start w:val="1"/>
      <w:numFmt w:val="lowerRoman"/>
      <w:lvlText w:val="%6."/>
      <w:lvlJc w:val="right"/>
      <w:pPr>
        <w:tabs>
          <w:tab w:val="num" w:pos="4811"/>
        </w:tabs>
        <w:ind w:left="4811" w:hanging="180"/>
      </w:pPr>
      <w:rPr>
        <w:rFonts w:cs="Times New Roman"/>
      </w:rPr>
    </w:lvl>
    <w:lvl w:ilvl="6" w:tplc="04190001" w:tentative="1">
      <w:start w:val="1"/>
      <w:numFmt w:val="decimal"/>
      <w:lvlText w:val="%7."/>
      <w:lvlJc w:val="left"/>
      <w:pPr>
        <w:tabs>
          <w:tab w:val="num" w:pos="5531"/>
        </w:tabs>
        <w:ind w:left="5531" w:hanging="360"/>
      </w:pPr>
      <w:rPr>
        <w:rFonts w:cs="Times New Roman"/>
      </w:rPr>
    </w:lvl>
    <w:lvl w:ilvl="7" w:tplc="04190003" w:tentative="1">
      <w:start w:val="1"/>
      <w:numFmt w:val="lowerLetter"/>
      <w:lvlText w:val="%8."/>
      <w:lvlJc w:val="left"/>
      <w:pPr>
        <w:tabs>
          <w:tab w:val="num" w:pos="6251"/>
        </w:tabs>
        <w:ind w:left="6251" w:hanging="360"/>
      </w:pPr>
      <w:rPr>
        <w:rFonts w:cs="Times New Roman"/>
      </w:rPr>
    </w:lvl>
    <w:lvl w:ilvl="8" w:tplc="04190005" w:tentative="1">
      <w:start w:val="1"/>
      <w:numFmt w:val="lowerRoman"/>
      <w:lvlText w:val="%9."/>
      <w:lvlJc w:val="right"/>
      <w:pPr>
        <w:tabs>
          <w:tab w:val="num" w:pos="6971"/>
        </w:tabs>
        <w:ind w:left="6971" w:hanging="180"/>
      </w:pPr>
      <w:rPr>
        <w:rFonts w:cs="Times New Roman"/>
      </w:rPr>
    </w:lvl>
  </w:abstractNum>
  <w:abstractNum w:abstractNumId="45">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6">
    <w:nsid w:val="4A9A351D"/>
    <w:multiLevelType w:val="hybridMultilevel"/>
    <w:tmpl w:val="C34EF976"/>
    <w:lvl w:ilvl="0" w:tplc="FFFFFFFF">
      <w:start w:val="1"/>
      <w:numFmt w:val="bullet"/>
      <w:lvlText w:val=""/>
      <w:lvlJc w:val="left"/>
      <w:pPr>
        <w:tabs>
          <w:tab w:val="num" w:pos="2111"/>
        </w:tabs>
        <w:ind w:left="2111"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47">
    <w:nsid w:val="4D9E6A80"/>
    <w:multiLevelType w:val="hybridMultilevel"/>
    <w:tmpl w:val="FABE11DA"/>
    <w:lvl w:ilvl="0" w:tplc="1954F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59455FA"/>
    <w:multiLevelType w:val="multilevel"/>
    <w:tmpl w:val="495A5DC6"/>
    <w:lvl w:ilvl="0">
      <w:start w:val="1"/>
      <w:numFmt w:val="decimal"/>
      <w:lvlText w:val="%1."/>
      <w:lvlJc w:val="left"/>
      <w:pPr>
        <w:ind w:left="675" w:hanging="675"/>
      </w:pPr>
      <w:rPr>
        <w:rFonts w:hint="default"/>
      </w:rPr>
    </w:lvl>
    <w:lvl w:ilvl="1">
      <w:start w:val="2"/>
      <w:numFmt w:val="decimal"/>
      <w:lvlText w:val="%1.%2."/>
      <w:lvlJc w:val="left"/>
      <w:pPr>
        <w:ind w:left="900" w:hanging="720"/>
      </w:pPr>
      <w:rPr>
        <w:rFonts w:hint="default"/>
      </w:rPr>
    </w:lvl>
    <w:lvl w:ilvl="2">
      <w:start w:val="7"/>
      <w:numFmt w:val="decimal"/>
      <w:lvlText w:val="%1.%2.%3."/>
      <w:lvlJc w:val="left"/>
      <w:pPr>
        <w:ind w:left="2138"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9">
    <w:nsid w:val="57406991"/>
    <w:multiLevelType w:val="hybridMultilevel"/>
    <w:tmpl w:val="E7A094FA"/>
    <w:lvl w:ilvl="0" w:tplc="B14AF0A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nsid w:val="57523336"/>
    <w:multiLevelType w:val="hybridMultilevel"/>
    <w:tmpl w:val="D0B684E2"/>
    <w:lvl w:ilvl="0" w:tplc="1954F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76A558F"/>
    <w:multiLevelType w:val="hybridMultilevel"/>
    <w:tmpl w:val="0C883C40"/>
    <w:lvl w:ilvl="0" w:tplc="5E122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9E6268F"/>
    <w:multiLevelType w:val="hybridMultilevel"/>
    <w:tmpl w:val="12DE21A8"/>
    <w:lvl w:ilvl="0" w:tplc="FFFFFFFF">
      <w:start w:val="1"/>
      <w:numFmt w:val="bullet"/>
      <w:pStyle w:val="5"/>
      <w:lvlText w:val=""/>
      <w:lvlJc w:val="left"/>
      <w:pPr>
        <w:tabs>
          <w:tab w:val="num" w:pos="1260"/>
        </w:tabs>
        <w:ind w:left="1260" w:hanging="360"/>
      </w:pPr>
      <w:rPr>
        <w:rFonts w:ascii="Symbol" w:hAnsi="Symbol" w:hint="default"/>
        <w:sz w:val="20"/>
        <w:szCs w:val="20"/>
      </w:rPr>
    </w:lvl>
    <w:lvl w:ilvl="1" w:tplc="FFFFFFFF">
      <w:start w:val="1"/>
      <w:numFmt w:val="bullet"/>
      <w:lvlText w:val=""/>
      <w:lvlJc w:val="left"/>
      <w:pPr>
        <w:tabs>
          <w:tab w:val="num" w:pos="1080"/>
        </w:tabs>
        <w:ind w:left="1080" w:hanging="360"/>
      </w:pPr>
      <w:rPr>
        <w:rFonts w:ascii="Symbol" w:hAnsi="Symbol" w:hint="default"/>
        <w:sz w:val="20"/>
        <w:szCs w:val="20"/>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3">
    <w:nsid w:val="5A7D31CA"/>
    <w:multiLevelType w:val="hybridMultilevel"/>
    <w:tmpl w:val="B0D2134A"/>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4">
    <w:nsid w:val="5B44179E"/>
    <w:multiLevelType w:val="hybridMultilevel"/>
    <w:tmpl w:val="58EA9D0C"/>
    <w:lvl w:ilvl="0" w:tplc="5E122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B632251"/>
    <w:multiLevelType w:val="hybridMultilevel"/>
    <w:tmpl w:val="8C2ABB08"/>
    <w:lvl w:ilvl="0" w:tplc="1954F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BFF7D9E"/>
    <w:multiLevelType w:val="hybridMultilevel"/>
    <w:tmpl w:val="CF466938"/>
    <w:lvl w:ilvl="0" w:tplc="5E122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E65074C"/>
    <w:multiLevelType w:val="multilevel"/>
    <w:tmpl w:val="29FE6EDC"/>
    <w:lvl w:ilvl="0">
      <w:start w:val="1"/>
      <w:numFmt w:val="decimal"/>
      <w:pStyle w:val="a3"/>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8">
    <w:nsid w:val="5ED97522"/>
    <w:multiLevelType w:val="hybridMultilevel"/>
    <w:tmpl w:val="E79AC496"/>
    <w:lvl w:ilvl="0" w:tplc="F2DEF480">
      <w:start w:val="1"/>
      <w:numFmt w:val="bullet"/>
      <w:pStyle w:val="a4"/>
      <w:lvlText w:val=""/>
      <w:lvlJc w:val="left"/>
      <w:pPr>
        <w:tabs>
          <w:tab w:val="num" w:pos="1249"/>
        </w:tabs>
        <w:ind w:left="124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9">
    <w:nsid w:val="62CE37B9"/>
    <w:multiLevelType w:val="hybridMultilevel"/>
    <w:tmpl w:val="9B4054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634354FB"/>
    <w:multiLevelType w:val="hybridMultilevel"/>
    <w:tmpl w:val="D49621A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1">
    <w:nsid w:val="63D35560"/>
    <w:multiLevelType w:val="multilevel"/>
    <w:tmpl w:val="2334FA00"/>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65C34860"/>
    <w:multiLevelType w:val="multilevel"/>
    <w:tmpl w:val="DE0635AE"/>
    <w:lvl w:ilvl="0">
      <w:start w:val="1"/>
      <w:numFmt w:val="decimal"/>
      <w:pStyle w:val="4"/>
      <w:suff w:val="nothing"/>
      <w:lvlText w:val="Таблица %1"/>
      <w:lvlJc w:val="left"/>
      <w:pPr>
        <w:ind w:left="15886" w:hanging="274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suff w:val="space"/>
      <w:lvlText w:val="%1.%2"/>
      <w:lvlJc w:val="center"/>
      <w:pPr>
        <w:ind w:left="3073" w:hanging="432"/>
      </w:pPr>
      <w:rPr>
        <w:rFonts w:ascii="Times New Roman" w:hAnsi="Times New Roman" w:hint="default"/>
        <w:b/>
        <w:i w:val="0"/>
        <w:sz w:val="28"/>
      </w:rPr>
    </w:lvl>
    <w:lvl w:ilvl="2">
      <w:start w:val="4"/>
      <w:numFmt w:val="decimal"/>
      <w:suff w:val="space"/>
      <w:lvlText w:val="%2%3.1.1."/>
      <w:lvlJc w:val="left"/>
      <w:pPr>
        <w:ind w:left="3505" w:hanging="504"/>
      </w:pPr>
      <w:rPr>
        <w:rFonts w:ascii="Times New Roman" w:hAnsi="Times New Roman" w:hint="default"/>
        <w:b/>
        <w:i w:val="0"/>
        <w:sz w:val="28"/>
      </w:rPr>
    </w:lvl>
    <w:lvl w:ilvl="3">
      <w:start w:val="1"/>
      <w:numFmt w:val="decimal"/>
      <w:suff w:val="nothing"/>
      <w:lvlText w:val="%1%4"/>
      <w:lvlJc w:val="left"/>
      <w:pPr>
        <w:ind w:left="4009" w:hanging="648"/>
      </w:pPr>
      <w:rPr>
        <w:rFonts w:hint="default"/>
      </w:rPr>
    </w:lvl>
    <w:lvl w:ilvl="4">
      <w:start w:val="1"/>
      <w:numFmt w:val="decimal"/>
      <w:lvlText w:val="%1.%2.%3.%4.%5."/>
      <w:lvlJc w:val="left"/>
      <w:pPr>
        <w:tabs>
          <w:tab w:val="num" w:pos="4801"/>
        </w:tabs>
        <w:ind w:left="4513" w:hanging="792"/>
      </w:pPr>
      <w:rPr>
        <w:rFonts w:hint="default"/>
      </w:rPr>
    </w:lvl>
    <w:lvl w:ilvl="5">
      <w:start w:val="1"/>
      <w:numFmt w:val="decimal"/>
      <w:lvlText w:val="%1.%2.%3.%4.%5.%6."/>
      <w:lvlJc w:val="left"/>
      <w:pPr>
        <w:tabs>
          <w:tab w:val="num" w:pos="5521"/>
        </w:tabs>
        <w:ind w:left="5017" w:hanging="936"/>
      </w:pPr>
      <w:rPr>
        <w:rFonts w:hint="default"/>
      </w:rPr>
    </w:lvl>
    <w:lvl w:ilvl="6">
      <w:start w:val="1"/>
      <w:numFmt w:val="decimal"/>
      <w:lvlText w:val="%1.%2.%3.%4.%5.%6.%7."/>
      <w:lvlJc w:val="left"/>
      <w:pPr>
        <w:tabs>
          <w:tab w:val="num" w:pos="6241"/>
        </w:tabs>
        <w:ind w:left="5521" w:hanging="1080"/>
      </w:pPr>
      <w:rPr>
        <w:rFonts w:hint="default"/>
      </w:rPr>
    </w:lvl>
    <w:lvl w:ilvl="7">
      <w:start w:val="1"/>
      <w:numFmt w:val="decimal"/>
      <w:lvlText w:val="%1.%2.%3.%4.%5.%6.%7.%8."/>
      <w:lvlJc w:val="left"/>
      <w:pPr>
        <w:tabs>
          <w:tab w:val="num" w:pos="6601"/>
        </w:tabs>
        <w:ind w:left="6025" w:hanging="1224"/>
      </w:pPr>
      <w:rPr>
        <w:rFonts w:hint="default"/>
      </w:rPr>
    </w:lvl>
    <w:lvl w:ilvl="8">
      <w:start w:val="1"/>
      <w:numFmt w:val="decimal"/>
      <w:lvlText w:val="%1.%2.%3.%4.%5.%6.%7.%8.%9."/>
      <w:lvlJc w:val="left"/>
      <w:pPr>
        <w:tabs>
          <w:tab w:val="num" w:pos="7321"/>
        </w:tabs>
        <w:ind w:left="6601" w:hanging="1440"/>
      </w:pPr>
      <w:rPr>
        <w:rFonts w:hint="default"/>
      </w:rPr>
    </w:lvl>
  </w:abstractNum>
  <w:abstractNum w:abstractNumId="63">
    <w:nsid w:val="6723652D"/>
    <w:multiLevelType w:val="hybridMultilevel"/>
    <w:tmpl w:val="C7D254E0"/>
    <w:lvl w:ilvl="0" w:tplc="BF0CC55A">
      <w:start w:val="1"/>
      <w:numFmt w:val="decimal"/>
      <w:lvlText w:val="%1."/>
      <w:lvlJc w:val="left"/>
      <w:pPr>
        <w:ind w:left="1069" w:hanging="360"/>
      </w:pPr>
      <w:rPr>
        <w:rFonts w:hint="default"/>
      </w:rPr>
    </w:lvl>
    <w:lvl w:ilvl="1" w:tplc="8CCCEF52" w:tentative="1">
      <w:start w:val="1"/>
      <w:numFmt w:val="lowerLetter"/>
      <w:lvlText w:val="%2."/>
      <w:lvlJc w:val="left"/>
      <w:pPr>
        <w:ind w:left="1789" w:hanging="360"/>
      </w:pPr>
    </w:lvl>
    <w:lvl w:ilvl="2" w:tplc="B0B48B8A" w:tentative="1">
      <w:start w:val="1"/>
      <w:numFmt w:val="lowerRoman"/>
      <w:lvlText w:val="%3."/>
      <w:lvlJc w:val="right"/>
      <w:pPr>
        <w:ind w:left="2509" w:hanging="180"/>
      </w:pPr>
    </w:lvl>
    <w:lvl w:ilvl="3" w:tplc="BDD06F28" w:tentative="1">
      <w:start w:val="1"/>
      <w:numFmt w:val="decimal"/>
      <w:lvlText w:val="%4."/>
      <w:lvlJc w:val="left"/>
      <w:pPr>
        <w:ind w:left="3229" w:hanging="360"/>
      </w:pPr>
    </w:lvl>
    <w:lvl w:ilvl="4" w:tplc="D7381C9C" w:tentative="1">
      <w:start w:val="1"/>
      <w:numFmt w:val="lowerLetter"/>
      <w:lvlText w:val="%5."/>
      <w:lvlJc w:val="left"/>
      <w:pPr>
        <w:ind w:left="3949" w:hanging="360"/>
      </w:pPr>
    </w:lvl>
    <w:lvl w:ilvl="5" w:tplc="D2547620" w:tentative="1">
      <w:start w:val="1"/>
      <w:numFmt w:val="lowerRoman"/>
      <w:lvlText w:val="%6."/>
      <w:lvlJc w:val="right"/>
      <w:pPr>
        <w:ind w:left="4669" w:hanging="180"/>
      </w:pPr>
    </w:lvl>
    <w:lvl w:ilvl="6" w:tplc="40348F9A" w:tentative="1">
      <w:start w:val="1"/>
      <w:numFmt w:val="decimal"/>
      <w:lvlText w:val="%7."/>
      <w:lvlJc w:val="left"/>
      <w:pPr>
        <w:ind w:left="5389" w:hanging="360"/>
      </w:pPr>
    </w:lvl>
    <w:lvl w:ilvl="7" w:tplc="B24827BE" w:tentative="1">
      <w:start w:val="1"/>
      <w:numFmt w:val="lowerLetter"/>
      <w:lvlText w:val="%8."/>
      <w:lvlJc w:val="left"/>
      <w:pPr>
        <w:ind w:left="6109" w:hanging="360"/>
      </w:pPr>
    </w:lvl>
    <w:lvl w:ilvl="8" w:tplc="EDA0C4EA" w:tentative="1">
      <w:start w:val="1"/>
      <w:numFmt w:val="lowerRoman"/>
      <w:lvlText w:val="%9."/>
      <w:lvlJc w:val="right"/>
      <w:pPr>
        <w:ind w:left="6829" w:hanging="180"/>
      </w:pPr>
    </w:lvl>
  </w:abstractNum>
  <w:abstractNum w:abstractNumId="64">
    <w:nsid w:val="69275535"/>
    <w:multiLevelType w:val="hybridMultilevel"/>
    <w:tmpl w:val="2A161940"/>
    <w:lvl w:ilvl="0" w:tplc="0419000F">
      <w:start w:val="1"/>
      <w:numFmt w:val="bullet"/>
      <w:pStyle w:val="a5"/>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2716"/>
        </w:tabs>
        <w:ind w:left="2716" w:hanging="360"/>
      </w:pPr>
      <w:rPr>
        <w:rFonts w:ascii="Courier New" w:hAnsi="Courier New" w:cs="Courier New" w:hint="default"/>
      </w:rPr>
    </w:lvl>
    <w:lvl w:ilvl="2" w:tplc="0419001B" w:tentative="1">
      <w:start w:val="1"/>
      <w:numFmt w:val="bullet"/>
      <w:lvlText w:val=""/>
      <w:lvlJc w:val="left"/>
      <w:pPr>
        <w:tabs>
          <w:tab w:val="num" w:pos="3436"/>
        </w:tabs>
        <w:ind w:left="3436" w:hanging="360"/>
      </w:pPr>
      <w:rPr>
        <w:rFonts w:ascii="Wingdings" w:hAnsi="Wingdings" w:hint="default"/>
      </w:rPr>
    </w:lvl>
    <w:lvl w:ilvl="3" w:tplc="0419000F" w:tentative="1">
      <w:start w:val="1"/>
      <w:numFmt w:val="bullet"/>
      <w:lvlText w:val=""/>
      <w:lvlJc w:val="left"/>
      <w:pPr>
        <w:tabs>
          <w:tab w:val="num" w:pos="4156"/>
        </w:tabs>
        <w:ind w:left="4156" w:hanging="360"/>
      </w:pPr>
      <w:rPr>
        <w:rFonts w:ascii="Symbol" w:hAnsi="Symbol" w:hint="default"/>
      </w:rPr>
    </w:lvl>
    <w:lvl w:ilvl="4" w:tplc="04190019" w:tentative="1">
      <w:start w:val="1"/>
      <w:numFmt w:val="bullet"/>
      <w:lvlText w:val="o"/>
      <w:lvlJc w:val="left"/>
      <w:pPr>
        <w:tabs>
          <w:tab w:val="num" w:pos="4876"/>
        </w:tabs>
        <w:ind w:left="4876" w:hanging="360"/>
      </w:pPr>
      <w:rPr>
        <w:rFonts w:ascii="Courier New" w:hAnsi="Courier New" w:cs="Courier New" w:hint="default"/>
      </w:rPr>
    </w:lvl>
    <w:lvl w:ilvl="5" w:tplc="0419001B" w:tentative="1">
      <w:start w:val="1"/>
      <w:numFmt w:val="bullet"/>
      <w:lvlText w:val=""/>
      <w:lvlJc w:val="left"/>
      <w:pPr>
        <w:tabs>
          <w:tab w:val="num" w:pos="5596"/>
        </w:tabs>
        <w:ind w:left="5596" w:hanging="360"/>
      </w:pPr>
      <w:rPr>
        <w:rFonts w:ascii="Wingdings" w:hAnsi="Wingdings" w:hint="default"/>
      </w:rPr>
    </w:lvl>
    <w:lvl w:ilvl="6" w:tplc="0419000F" w:tentative="1">
      <w:start w:val="1"/>
      <w:numFmt w:val="bullet"/>
      <w:lvlText w:val=""/>
      <w:lvlJc w:val="left"/>
      <w:pPr>
        <w:tabs>
          <w:tab w:val="num" w:pos="6316"/>
        </w:tabs>
        <w:ind w:left="6316" w:hanging="360"/>
      </w:pPr>
      <w:rPr>
        <w:rFonts w:ascii="Symbol" w:hAnsi="Symbol" w:hint="default"/>
      </w:rPr>
    </w:lvl>
    <w:lvl w:ilvl="7" w:tplc="04190019" w:tentative="1">
      <w:start w:val="1"/>
      <w:numFmt w:val="bullet"/>
      <w:lvlText w:val="o"/>
      <w:lvlJc w:val="left"/>
      <w:pPr>
        <w:tabs>
          <w:tab w:val="num" w:pos="7036"/>
        </w:tabs>
        <w:ind w:left="7036" w:hanging="360"/>
      </w:pPr>
      <w:rPr>
        <w:rFonts w:ascii="Courier New" w:hAnsi="Courier New" w:cs="Courier New" w:hint="default"/>
      </w:rPr>
    </w:lvl>
    <w:lvl w:ilvl="8" w:tplc="0419001B" w:tentative="1">
      <w:start w:val="1"/>
      <w:numFmt w:val="bullet"/>
      <w:lvlText w:val=""/>
      <w:lvlJc w:val="left"/>
      <w:pPr>
        <w:tabs>
          <w:tab w:val="num" w:pos="7756"/>
        </w:tabs>
        <w:ind w:left="7756" w:hanging="360"/>
      </w:pPr>
      <w:rPr>
        <w:rFonts w:ascii="Wingdings" w:hAnsi="Wingdings" w:hint="default"/>
      </w:rPr>
    </w:lvl>
  </w:abstractNum>
  <w:abstractNum w:abstractNumId="65">
    <w:nsid w:val="69A772DD"/>
    <w:multiLevelType w:val="hybridMultilevel"/>
    <w:tmpl w:val="BC86CF70"/>
    <w:lvl w:ilvl="0" w:tplc="1954FCD8">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6">
    <w:nsid w:val="6DF50EDC"/>
    <w:multiLevelType w:val="multilevel"/>
    <w:tmpl w:val="8C3672F4"/>
    <w:lvl w:ilvl="0">
      <w:start w:val="1"/>
      <w:numFmt w:val="decimal"/>
      <w:lvlText w:val="%1."/>
      <w:lvlJc w:val="left"/>
      <w:pPr>
        <w:ind w:left="450" w:hanging="45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7">
    <w:nsid w:val="6FCF38DA"/>
    <w:multiLevelType w:val="hybridMultilevel"/>
    <w:tmpl w:val="92962F46"/>
    <w:lvl w:ilvl="0" w:tplc="1954F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1337907"/>
    <w:multiLevelType w:val="multilevel"/>
    <w:tmpl w:val="57A83586"/>
    <w:lvl w:ilvl="0">
      <w:start w:val="1"/>
      <w:numFmt w:val="decimal"/>
      <w:pStyle w:val="10"/>
      <w:lvlText w:val="%1."/>
      <w:lvlJc w:val="left"/>
      <w:pPr>
        <w:ind w:left="720" w:hanging="360"/>
      </w:pPr>
      <w:rPr>
        <w:rFonts w:hint="default"/>
      </w:rPr>
    </w:lvl>
    <w:lvl w:ilvl="1">
      <w:start w:val="2"/>
      <w:numFmt w:val="decimal"/>
      <w:isLgl/>
      <w:lvlText w:val="%1.%2"/>
      <w:lvlJc w:val="left"/>
      <w:pPr>
        <w:ind w:left="1215" w:hanging="67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69">
    <w:nsid w:val="7143647F"/>
    <w:multiLevelType w:val="hybridMultilevel"/>
    <w:tmpl w:val="449A5102"/>
    <w:lvl w:ilvl="0" w:tplc="72F22770">
      <w:start w:val="1"/>
      <w:numFmt w:val="bullet"/>
      <w:lvlText w:val=""/>
      <w:lvlJc w:val="left"/>
      <w:pPr>
        <w:tabs>
          <w:tab w:val="num" w:pos="7305"/>
        </w:tabs>
        <w:ind w:left="730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718F5D93"/>
    <w:multiLevelType w:val="hybridMultilevel"/>
    <w:tmpl w:val="1DD0FC58"/>
    <w:lvl w:ilvl="0" w:tplc="FFFFFFFF">
      <w:start w:val="1"/>
      <w:numFmt w:val="bullet"/>
      <w:lvlText w:val=""/>
      <w:lvlJc w:val="left"/>
      <w:pPr>
        <w:tabs>
          <w:tab w:val="num" w:pos="2869"/>
        </w:tabs>
        <w:ind w:left="2869" w:hanging="360"/>
      </w:pPr>
      <w:rPr>
        <w:rFonts w:ascii="Symbol" w:hAnsi="Symbol" w:hint="default"/>
        <w:sz w:val="20"/>
        <w:szCs w:val="20"/>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1">
    <w:nsid w:val="7B6D571F"/>
    <w:multiLevelType w:val="hybridMultilevel"/>
    <w:tmpl w:val="60F648FE"/>
    <w:lvl w:ilvl="0" w:tplc="F2DEF480">
      <w:start w:val="1"/>
      <w:numFmt w:val="bullet"/>
      <w:pStyle w:val="a6"/>
      <w:lvlText w:val=""/>
      <w:lvlJc w:val="left"/>
      <w:pPr>
        <w:tabs>
          <w:tab w:val="num" w:pos="0"/>
        </w:tabs>
        <w:ind w:left="851" w:firstLine="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2"/>
  </w:num>
  <w:num w:numId="2">
    <w:abstractNumId w:val="71"/>
  </w:num>
  <w:num w:numId="3">
    <w:abstractNumId w:val="18"/>
  </w:num>
  <w:num w:numId="4">
    <w:abstractNumId w:val="20"/>
  </w:num>
  <w:num w:numId="5">
    <w:abstractNumId w:val="15"/>
  </w:num>
  <w:num w:numId="6">
    <w:abstractNumId w:val="58"/>
  </w:num>
  <w:num w:numId="7">
    <w:abstractNumId w:val="64"/>
  </w:num>
  <w:num w:numId="8">
    <w:abstractNumId w:val="35"/>
  </w:num>
  <w:num w:numId="9">
    <w:abstractNumId w:val="16"/>
  </w:num>
  <w:num w:numId="10">
    <w:abstractNumId w:val="57"/>
  </w:num>
  <w:num w:numId="11">
    <w:abstractNumId w:val="68"/>
  </w:num>
  <w:num w:numId="12">
    <w:abstractNumId w:val="30"/>
  </w:num>
  <w:num w:numId="13">
    <w:abstractNumId w:val="39"/>
  </w:num>
  <w:num w:numId="14">
    <w:abstractNumId w:val="32"/>
  </w:num>
  <w:num w:numId="15">
    <w:abstractNumId w:val="22"/>
  </w:num>
  <w:num w:numId="16">
    <w:abstractNumId w:val="31"/>
  </w:num>
  <w:num w:numId="17">
    <w:abstractNumId w:val="23"/>
  </w:num>
  <w:num w:numId="18">
    <w:abstractNumId w:val="69"/>
  </w:num>
  <w:num w:numId="19">
    <w:abstractNumId w:val="41"/>
  </w:num>
  <w:num w:numId="20">
    <w:abstractNumId w:val="52"/>
  </w:num>
  <w:num w:numId="21">
    <w:abstractNumId w:val="34"/>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2"/>
  </w:num>
  <w:num w:numId="25">
    <w:abstractNumId w:val="9"/>
  </w:num>
  <w:num w:numId="26">
    <w:abstractNumId w:val="61"/>
  </w:num>
  <w:num w:numId="27">
    <w:abstractNumId w:val="45"/>
  </w:num>
  <w:num w:numId="28">
    <w:abstractNumId w:val="37"/>
  </w:num>
  <w:num w:numId="29">
    <w:abstractNumId w:val="25"/>
  </w:num>
  <w:num w:numId="30">
    <w:abstractNumId w:val="49"/>
  </w:num>
  <w:num w:numId="31">
    <w:abstractNumId w:val="4"/>
  </w:num>
  <w:num w:numId="32">
    <w:abstractNumId w:val="13"/>
  </w:num>
  <w:num w:numId="33">
    <w:abstractNumId w:val="40"/>
  </w:num>
  <w:num w:numId="34">
    <w:abstractNumId w:val="11"/>
  </w:num>
  <w:num w:numId="35">
    <w:abstractNumId w:val="46"/>
  </w:num>
  <w:num w:numId="36">
    <w:abstractNumId w:val="70"/>
  </w:num>
  <w:num w:numId="37">
    <w:abstractNumId w:val="17"/>
  </w:num>
  <w:num w:numId="38">
    <w:abstractNumId w:val="24"/>
  </w:num>
  <w:num w:numId="39">
    <w:abstractNumId w:val="21"/>
  </w:num>
  <w:num w:numId="40">
    <w:abstractNumId w:val="6"/>
  </w:num>
  <w:num w:numId="41">
    <w:abstractNumId w:val="63"/>
  </w:num>
  <w:num w:numId="42">
    <w:abstractNumId w:val="7"/>
  </w:num>
  <w:num w:numId="43">
    <w:abstractNumId w:val="59"/>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4"/>
  </w:num>
  <w:num w:numId="47">
    <w:abstractNumId w:val="44"/>
  </w:num>
  <w:num w:numId="48">
    <w:abstractNumId w:val="47"/>
  </w:num>
  <w:num w:numId="49">
    <w:abstractNumId w:val="67"/>
  </w:num>
  <w:num w:numId="50">
    <w:abstractNumId w:val="50"/>
  </w:num>
  <w:num w:numId="51">
    <w:abstractNumId w:val="19"/>
  </w:num>
  <w:num w:numId="52">
    <w:abstractNumId w:val="43"/>
  </w:num>
  <w:num w:numId="53">
    <w:abstractNumId w:val="10"/>
  </w:num>
  <w:num w:numId="54">
    <w:abstractNumId w:val="55"/>
  </w:num>
  <w:num w:numId="55">
    <w:abstractNumId w:val="26"/>
  </w:num>
  <w:num w:numId="56">
    <w:abstractNumId w:val="42"/>
  </w:num>
  <w:num w:numId="57">
    <w:abstractNumId w:val="33"/>
  </w:num>
  <w:num w:numId="58">
    <w:abstractNumId w:val="27"/>
  </w:num>
  <w:num w:numId="59">
    <w:abstractNumId w:val="2"/>
  </w:num>
  <w:num w:numId="60">
    <w:abstractNumId w:val="56"/>
  </w:num>
  <w:num w:numId="61">
    <w:abstractNumId w:val="51"/>
  </w:num>
  <w:num w:numId="62">
    <w:abstractNumId w:val="54"/>
  </w:num>
  <w:num w:numId="63">
    <w:abstractNumId w:val="28"/>
  </w:num>
  <w:num w:numId="64">
    <w:abstractNumId w:val="38"/>
  </w:num>
  <w:num w:numId="65">
    <w:abstractNumId w:val="1"/>
  </w:num>
  <w:num w:numId="66">
    <w:abstractNumId w:val="60"/>
  </w:num>
  <w:num w:numId="67">
    <w:abstractNumId w:val="66"/>
  </w:num>
  <w:num w:numId="68">
    <w:abstractNumId w:val="48"/>
  </w:num>
  <w:num w:numId="69">
    <w:abstractNumId w:val="3"/>
  </w:num>
  <w:num w:numId="70">
    <w:abstractNumId w:val="65"/>
  </w:num>
  <w:num w:numId="71">
    <w:abstractNumId w:val="53"/>
  </w:num>
  <w:num w:numId="72">
    <w:abstractNumId w:val="29"/>
  </w:num>
  <w:num w:numId="73">
    <w:abstractNumId w:val="3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207"/>
    <w:rsid w:val="0000036F"/>
    <w:rsid w:val="000015BD"/>
    <w:rsid w:val="00001FA6"/>
    <w:rsid w:val="0000500E"/>
    <w:rsid w:val="00005DA7"/>
    <w:rsid w:val="00005FA3"/>
    <w:rsid w:val="00006D4F"/>
    <w:rsid w:val="00011D8F"/>
    <w:rsid w:val="000121BE"/>
    <w:rsid w:val="000163DC"/>
    <w:rsid w:val="0001672D"/>
    <w:rsid w:val="00020C8D"/>
    <w:rsid w:val="00022443"/>
    <w:rsid w:val="00023F06"/>
    <w:rsid w:val="00025C88"/>
    <w:rsid w:val="00026D98"/>
    <w:rsid w:val="00027344"/>
    <w:rsid w:val="00030AF2"/>
    <w:rsid w:val="000346FD"/>
    <w:rsid w:val="000361BE"/>
    <w:rsid w:val="000438D9"/>
    <w:rsid w:val="00044412"/>
    <w:rsid w:val="00054B75"/>
    <w:rsid w:val="000563B1"/>
    <w:rsid w:val="00065CB1"/>
    <w:rsid w:val="000671B4"/>
    <w:rsid w:val="000710BF"/>
    <w:rsid w:val="00083910"/>
    <w:rsid w:val="00084CD8"/>
    <w:rsid w:val="00084F8E"/>
    <w:rsid w:val="00085AB5"/>
    <w:rsid w:val="00086755"/>
    <w:rsid w:val="000905FB"/>
    <w:rsid w:val="000911DC"/>
    <w:rsid w:val="000959BC"/>
    <w:rsid w:val="00097076"/>
    <w:rsid w:val="000A08EA"/>
    <w:rsid w:val="000A1E05"/>
    <w:rsid w:val="000A3813"/>
    <w:rsid w:val="000A56FB"/>
    <w:rsid w:val="000A5FD3"/>
    <w:rsid w:val="000A7C8C"/>
    <w:rsid w:val="000A7CF2"/>
    <w:rsid w:val="000B25FD"/>
    <w:rsid w:val="000B3A20"/>
    <w:rsid w:val="000B4AAC"/>
    <w:rsid w:val="000B65A6"/>
    <w:rsid w:val="000B7BE4"/>
    <w:rsid w:val="000C1C60"/>
    <w:rsid w:val="000C4149"/>
    <w:rsid w:val="000C611A"/>
    <w:rsid w:val="000C748B"/>
    <w:rsid w:val="000D2304"/>
    <w:rsid w:val="000D47A3"/>
    <w:rsid w:val="000D5D8B"/>
    <w:rsid w:val="000D787E"/>
    <w:rsid w:val="000F4C4A"/>
    <w:rsid w:val="000F6DEF"/>
    <w:rsid w:val="0010285E"/>
    <w:rsid w:val="0010506E"/>
    <w:rsid w:val="001053F6"/>
    <w:rsid w:val="00106BEA"/>
    <w:rsid w:val="001077A2"/>
    <w:rsid w:val="00113528"/>
    <w:rsid w:val="00113793"/>
    <w:rsid w:val="00114CF8"/>
    <w:rsid w:val="0011519E"/>
    <w:rsid w:val="0011655A"/>
    <w:rsid w:val="00124151"/>
    <w:rsid w:val="00125E54"/>
    <w:rsid w:val="00126A98"/>
    <w:rsid w:val="00127672"/>
    <w:rsid w:val="00130B53"/>
    <w:rsid w:val="001362DC"/>
    <w:rsid w:val="00142953"/>
    <w:rsid w:val="00142AC2"/>
    <w:rsid w:val="001458EC"/>
    <w:rsid w:val="00146106"/>
    <w:rsid w:val="0015047C"/>
    <w:rsid w:val="00151E08"/>
    <w:rsid w:val="00155797"/>
    <w:rsid w:val="00160127"/>
    <w:rsid w:val="00161A87"/>
    <w:rsid w:val="00163FD8"/>
    <w:rsid w:val="00164992"/>
    <w:rsid w:val="0017026E"/>
    <w:rsid w:val="0017300D"/>
    <w:rsid w:val="00176091"/>
    <w:rsid w:val="00177681"/>
    <w:rsid w:val="00180D93"/>
    <w:rsid w:val="001833BE"/>
    <w:rsid w:val="00186256"/>
    <w:rsid w:val="00191C8A"/>
    <w:rsid w:val="0019257F"/>
    <w:rsid w:val="00196428"/>
    <w:rsid w:val="001A16FC"/>
    <w:rsid w:val="001A32DD"/>
    <w:rsid w:val="001A34BA"/>
    <w:rsid w:val="001A70B5"/>
    <w:rsid w:val="001A7FFA"/>
    <w:rsid w:val="001B03F0"/>
    <w:rsid w:val="001B4B4A"/>
    <w:rsid w:val="001B6904"/>
    <w:rsid w:val="001C07AA"/>
    <w:rsid w:val="001C30DF"/>
    <w:rsid w:val="001C410D"/>
    <w:rsid w:val="001D0AC6"/>
    <w:rsid w:val="001E22DD"/>
    <w:rsid w:val="001F7175"/>
    <w:rsid w:val="00202B01"/>
    <w:rsid w:val="0020386F"/>
    <w:rsid w:val="002048C4"/>
    <w:rsid w:val="0020790C"/>
    <w:rsid w:val="0021306B"/>
    <w:rsid w:val="00220DC2"/>
    <w:rsid w:val="00222661"/>
    <w:rsid w:val="00222F37"/>
    <w:rsid w:val="00224A66"/>
    <w:rsid w:val="00235213"/>
    <w:rsid w:val="002353DA"/>
    <w:rsid w:val="00236588"/>
    <w:rsid w:val="00236C72"/>
    <w:rsid w:val="00236F4C"/>
    <w:rsid w:val="00237E7E"/>
    <w:rsid w:val="00242BD0"/>
    <w:rsid w:val="00246B9D"/>
    <w:rsid w:val="002616DB"/>
    <w:rsid w:val="00261EB7"/>
    <w:rsid w:val="0026545F"/>
    <w:rsid w:val="00265A12"/>
    <w:rsid w:val="00271E8E"/>
    <w:rsid w:val="00282180"/>
    <w:rsid w:val="002822E5"/>
    <w:rsid w:val="0028596A"/>
    <w:rsid w:val="00285A82"/>
    <w:rsid w:val="00293EFC"/>
    <w:rsid w:val="002975FF"/>
    <w:rsid w:val="002979AD"/>
    <w:rsid w:val="002A1E22"/>
    <w:rsid w:val="002A4DA6"/>
    <w:rsid w:val="002B6179"/>
    <w:rsid w:val="002C1A51"/>
    <w:rsid w:val="002C219E"/>
    <w:rsid w:val="002C2378"/>
    <w:rsid w:val="002C3B9A"/>
    <w:rsid w:val="002C5676"/>
    <w:rsid w:val="002C6351"/>
    <w:rsid w:val="002C73F5"/>
    <w:rsid w:val="002C7D24"/>
    <w:rsid w:val="002D24A8"/>
    <w:rsid w:val="002D26E7"/>
    <w:rsid w:val="002E0308"/>
    <w:rsid w:val="002E0DAF"/>
    <w:rsid w:val="002E31C1"/>
    <w:rsid w:val="002E473E"/>
    <w:rsid w:val="002E4787"/>
    <w:rsid w:val="002F133C"/>
    <w:rsid w:val="002F4AFA"/>
    <w:rsid w:val="00301AAA"/>
    <w:rsid w:val="0030306D"/>
    <w:rsid w:val="00306610"/>
    <w:rsid w:val="003069A9"/>
    <w:rsid w:val="0031044C"/>
    <w:rsid w:val="00316B73"/>
    <w:rsid w:val="00321291"/>
    <w:rsid w:val="003212EB"/>
    <w:rsid w:val="00323861"/>
    <w:rsid w:val="0032401C"/>
    <w:rsid w:val="00334B9E"/>
    <w:rsid w:val="00337C40"/>
    <w:rsid w:val="0034284E"/>
    <w:rsid w:val="0034326C"/>
    <w:rsid w:val="00343FD6"/>
    <w:rsid w:val="003475DC"/>
    <w:rsid w:val="003525AE"/>
    <w:rsid w:val="00352B6C"/>
    <w:rsid w:val="003543AC"/>
    <w:rsid w:val="00355597"/>
    <w:rsid w:val="00355CDA"/>
    <w:rsid w:val="003663BB"/>
    <w:rsid w:val="00371232"/>
    <w:rsid w:val="00371AB1"/>
    <w:rsid w:val="00374E3E"/>
    <w:rsid w:val="00377771"/>
    <w:rsid w:val="0038007B"/>
    <w:rsid w:val="00381D42"/>
    <w:rsid w:val="003825A3"/>
    <w:rsid w:val="00385E8D"/>
    <w:rsid w:val="003901FD"/>
    <w:rsid w:val="00391799"/>
    <w:rsid w:val="00393B77"/>
    <w:rsid w:val="00395AEF"/>
    <w:rsid w:val="00396AEF"/>
    <w:rsid w:val="00397055"/>
    <w:rsid w:val="003972AD"/>
    <w:rsid w:val="003B1A7B"/>
    <w:rsid w:val="003B28F4"/>
    <w:rsid w:val="003B3A76"/>
    <w:rsid w:val="003B43E4"/>
    <w:rsid w:val="003B710B"/>
    <w:rsid w:val="003C6DCB"/>
    <w:rsid w:val="003D01C6"/>
    <w:rsid w:val="003D23CA"/>
    <w:rsid w:val="003D333A"/>
    <w:rsid w:val="003D43FE"/>
    <w:rsid w:val="003D469B"/>
    <w:rsid w:val="003D5251"/>
    <w:rsid w:val="003D680B"/>
    <w:rsid w:val="003D76C1"/>
    <w:rsid w:val="003E01C6"/>
    <w:rsid w:val="003E0D0A"/>
    <w:rsid w:val="003E1751"/>
    <w:rsid w:val="003E71C1"/>
    <w:rsid w:val="003F382A"/>
    <w:rsid w:val="003F46C5"/>
    <w:rsid w:val="00401F7E"/>
    <w:rsid w:val="00403A73"/>
    <w:rsid w:val="00404684"/>
    <w:rsid w:val="00405E61"/>
    <w:rsid w:val="0041199A"/>
    <w:rsid w:val="00413F34"/>
    <w:rsid w:val="00413F81"/>
    <w:rsid w:val="00414ECC"/>
    <w:rsid w:val="00417A1E"/>
    <w:rsid w:val="004214F9"/>
    <w:rsid w:val="00426806"/>
    <w:rsid w:val="004306FB"/>
    <w:rsid w:val="00432B22"/>
    <w:rsid w:val="004375DF"/>
    <w:rsid w:val="00437E6F"/>
    <w:rsid w:val="004422A3"/>
    <w:rsid w:val="00450A69"/>
    <w:rsid w:val="00462A7B"/>
    <w:rsid w:val="00466474"/>
    <w:rsid w:val="00466FC0"/>
    <w:rsid w:val="0046765E"/>
    <w:rsid w:val="00472D8D"/>
    <w:rsid w:val="00473754"/>
    <w:rsid w:val="0047384B"/>
    <w:rsid w:val="0047406D"/>
    <w:rsid w:val="00476239"/>
    <w:rsid w:val="00476A06"/>
    <w:rsid w:val="004801F4"/>
    <w:rsid w:val="00482094"/>
    <w:rsid w:val="00482E75"/>
    <w:rsid w:val="0049028C"/>
    <w:rsid w:val="00492CD6"/>
    <w:rsid w:val="004A1012"/>
    <w:rsid w:val="004A1332"/>
    <w:rsid w:val="004A561F"/>
    <w:rsid w:val="004A58D0"/>
    <w:rsid w:val="004C1F78"/>
    <w:rsid w:val="004C6629"/>
    <w:rsid w:val="004D0A7B"/>
    <w:rsid w:val="004D2188"/>
    <w:rsid w:val="004D5B93"/>
    <w:rsid w:val="004D774E"/>
    <w:rsid w:val="004E0A92"/>
    <w:rsid w:val="004E64B0"/>
    <w:rsid w:val="004F0A14"/>
    <w:rsid w:val="004F0A62"/>
    <w:rsid w:val="00503D12"/>
    <w:rsid w:val="00503E42"/>
    <w:rsid w:val="005048C6"/>
    <w:rsid w:val="00507B47"/>
    <w:rsid w:val="005117FC"/>
    <w:rsid w:val="005128C2"/>
    <w:rsid w:val="00516879"/>
    <w:rsid w:val="00520A73"/>
    <w:rsid w:val="00520FEF"/>
    <w:rsid w:val="00523AE9"/>
    <w:rsid w:val="00524F5B"/>
    <w:rsid w:val="005268D7"/>
    <w:rsid w:val="00526C33"/>
    <w:rsid w:val="005369B2"/>
    <w:rsid w:val="005405EE"/>
    <w:rsid w:val="00541930"/>
    <w:rsid w:val="00547796"/>
    <w:rsid w:val="0055505F"/>
    <w:rsid w:val="00555380"/>
    <w:rsid w:val="00567431"/>
    <w:rsid w:val="00567D73"/>
    <w:rsid w:val="00572243"/>
    <w:rsid w:val="0057632F"/>
    <w:rsid w:val="005828B9"/>
    <w:rsid w:val="00583BBD"/>
    <w:rsid w:val="0059349E"/>
    <w:rsid w:val="00593776"/>
    <w:rsid w:val="0059790C"/>
    <w:rsid w:val="005C54C2"/>
    <w:rsid w:val="005D14FA"/>
    <w:rsid w:val="005D1FDD"/>
    <w:rsid w:val="005D5369"/>
    <w:rsid w:val="005E376F"/>
    <w:rsid w:val="005E4BF5"/>
    <w:rsid w:val="005F0193"/>
    <w:rsid w:val="005F12F6"/>
    <w:rsid w:val="005F45AD"/>
    <w:rsid w:val="005F47F4"/>
    <w:rsid w:val="005F5B02"/>
    <w:rsid w:val="005F7E62"/>
    <w:rsid w:val="006017C7"/>
    <w:rsid w:val="006038BD"/>
    <w:rsid w:val="006039FC"/>
    <w:rsid w:val="00606FD1"/>
    <w:rsid w:val="00607DC2"/>
    <w:rsid w:val="00612C7D"/>
    <w:rsid w:val="00614B64"/>
    <w:rsid w:val="00615144"/>
    <w:rsid w:val="00616779"/>
    <w:rsid w:val="00617459"/>
    <w:rsid w:val="006241D4"/>
    <w:rsid w:val="00624C9C"/>
    <w:rsid w:val="00640477"/>
    <w:rsid w:val="00640960"/>
    <w:rsid w:val="0064184F"/>
    <w:rsid w:val="00641CB7"/>
    <w:rsid w:val="006426F8"/>
    <w:rsid w:val="00642C5E"/>
    <w:rsid w:val="00646757"/>
    <w:rsid w:val="00647A06"/>
    <w:rsid w:val="006560A7"/>
    <w:rsid w:val="00657B47"/>
    <w:rsid w:val="00657F4D"/>
    <w:rsid w:val="006608A3"/>
    <w:rsid w:val="00660E8B"/>
    <w:rsid w:val="00661CA6"/>
    <w:rsid w:val="0067613C"/>
    <w:rsid w:val="006806F4"/>
    <w:rsid w:val="00680BF9"/>
    <w:rsid w:val="00680C52"/>
    <w:rsid w:val="0068508D"/>
    <w:rsid w:val="00690261"/>
    <w:rsid w:val="006920FA"/>
    <w:rsid w:val="0069625C"/>
    <w:rsid w:val="00696C32"/>
    <w:rsid w:val="006A7FA8"/>
    <w:rsid w:val="006B1491"/>
    <w:rsid w:val="006B2750"/>
    <w:rsid w:val="006B391C"/>
    <w:rsid w:val="006B5355"/>
    <w:rsid w:val="006C016F"/>
    <w:rsid w:val="006C054C"/>
    <w:rsid w:val="006C1A10"/>
    <w:rsid w:val="006C5BBE"/>
    <w:rsid w:val="006C5EDD"/>
    <w:rsid w:val="006C732A"/>
    <w:rsid w:val="006D6A1D"/>
    <w:rsid w:val="006D7ABE"/>
    <w:rsid w:val="006E3366"/>
    <w:rsid w:val="006F19A5"/>
    <w:rsid w:val="006F27C6"/>
    <w:rsid w:val="006F6940"/>
    <w:rsid w:val="00700326"/>
    <w:rsid w:val="00702B68"/>
    <w:rsid w:val="007066AA"/>
    <w:rsid w:val="00706B91"/>
    <w:rsid w:val="00710A79"/>
    <w:rsid w:val="007117F5"/>
    <w:rsid w:val="00715240"/>
    <w:rsid w:val="00721E1B"/>
    <w:rsid w:val="0072263B"/>
    <w:rsid w:val="0072507F"/>
    <w:rsid w:val="00727DA2"/>
    <w:rsid w:val="00730042"/>
    <w:rsid w:val="0073350E"/>
    <w:rsid w:val="00733BA4"/>
    <w:rsid w:val="00736551"/>
    <w:rsid w:val="00743028"/>
    <w:rsid w:val="00744ED3"/>
    <w:rsid w:val="007471F3"/>
    <w:rsid w:val="007538D0"/>
    <w:rsid w:val="007563DC"/>
    <w:rsid w:val="007577E7"/>
    <w:rsid w:val="007579C6"/>
    <w:rsid w:val="00757AFF"/>
    <w:rsid w:val="00761A9B"/>
    <w:rsid w:val="00763291"/>
    <w:rsid w:val="007640BB"/>
    <w:rsid w:val="007651EE"/>
    <w:rsid w:val="0076604F"/>
    <w:rsid w:val="00766371"/>
    <w:rsid w:val="00766623"/>
    <w:rsid w:val="00781052"/>
    <w:rsid w:val="00785A05"/>
    <w:rsid w:val="00787D49"/>
    <w:rsid w:val="00790BC4"/>
    <w:rsid w:val="007928B3"/>
    <w:rsid w:val="007933E6"/>
    <w:rsid w:val="0079376F"/>
    <w:rsid w:val="00795BC0"/>
    <w:rsid w:val="007A6302"/>
    <w:rsid w:val="007B1DEC"/>
    <w:rsid w:val="007B79E5"/>
    <w:rsid w:val="007C137E"/>
    <w:rsid w:val="007C15C9"/>
    <w:rsid w:val="007C2EB5"/>
    <w:rsid w:val="007C4B8B"/>
    <w:rsid w:val="007C630B"/>
    <w:rsid w:val="007C66B2"/>
    <w:rsid w:val="007D2DFE"/>
    <w:rsid w:val="007D3DC3"/>
    <w:rsid w:val="007D4BE1"/>
    <w:rsid w:val="007D6BF0"/>
    <w:rsid w:val="007E1945"/>
    <w:rsid w:val="007E4F69"/>
    <w:rsid w:val="007E68BD"/>
    <w:rsid w:val="007E7D60"/>
    <w:rsid w:val="007F1771"/>
    <w:rsid w:val="007F3B4E"/>
    <w:rsid w:val="007F686C"/>
    <w:rsid w:val="007F6EB0"/>
    <w:rsid w:val="007F7146"/>
    <w:rsid w:val="0080223D"/>
    <w:rsid w:val="00803BF0"/>
    <w:rsid w:val="00804E31"/>
    <w:rsid w:val="00805AB0"/>
    <w:rsid w:val="00806AEA"/>
    <w:rsid w:val="00807741"/>
    <w:rsid w:val="00813A2D"/>
    <w:rsid w:val="00815D5D"/>
    <w:rsid w:val="00822A00"/>
    <w:rsid w:val="00825357"/>
    <w:rsid w:val="008253F1"/>
    <w:rsid w:val="00830657"/>
    <w:rsid w:val="00834825"/>
    <w:rsid w:val="008368E2"/>
    <w:rsid w:val="008418E4"/>
    <w:rsid w:val="008433AA"/>
    <w:rsid w:val="00843AA3"/>
    <w:rsid w:val="00845841"/>
    <w:rsid w:val="00845933"/>
    <w:rsid w:val="008468F2"/>
    <w:rsid w:val="00847053"/>
    <w:rsid w:val="0084774F"/>
    <w:rsid w:val="008517B6"/>
    <w:rsid w:val="00851F3B"/>
    <w:rsid w:val="00860F0D"/>
    <w:rsid w:val="00861ED1"/>
    <w:rsid w:val="00882339"/>
    <w:rsid w:val="00885046"/>
    <w:rsid w:val="008903B1"/>
    <w:rsid w:val="00896A82"/>
    <w:rsid w:val="008A260B"/>
    <w:rsid w:val="008A2DB6"/>
    <w:rsid w:val="008A3554"/>
    <w:rsid w:val="008A52B7"/>
    <w:rsid w:val="008B0AE2"/>
    <w:rsid w:val="008B1070"/>
    <w:rsid w:val="008C030C"/>
    <w:rsid w:val="008C5180"/>
    <w:rsid w:val="008C5BF7"/>
    <w:rsid w:val="008C5CA8"/>
    <w:rsid w:val="008C62A8"/>
    <w:rsid w:val="008C6697"/>
    <w:rsid w:val="008D23FD"/>
    <w:rsid w:val="008D6EB7"/>
    <w:rsid w:val="008F2CF7"/>
    <w:rsid w:val="00901933"/>
    <w:rsid w:val="0090273F"/>
    <w:rsid w:val="00903770"/>
    <w:rsid w:val="00904B18"/>
    <w:rsid w:val="00912657"/>
    <w:rsid w:val="00914833"/>
    <w:rsid w:val="009176AB"/>
    <w:rsid w:val="00920C01"/>
    <w:rsid w:val="00922DB3"/>
    <w:rsid w:val="009263CF"/>
    <w:rsid w:val="00935916"/>
    <w:rsid w:val="009432DA"/>
    <w:rsid w:val="00945880"/>
    <w:rsid w:val="009468FE"/>
    <w:rsid w:val="00947A1A"/>
    <w:rsid w:val="00951FBF"/>
    <w:rsid w:val="00955CE8"/>
    <w:rsid w:val="009571F1"/>
    <w:rsid w:val="009603EB"/>
    <w:rsid w:val="0096048F"/>
    <w:rsid w:val="00962135"/>
    <w:rsid w:val="009629EA"/>
    <w:rsid w:val="00973129"/>
    <w:rsid w:val="00975F53"/>
    <w:rsid w:val="00983130"/>
    <w:rsid w:val="00985E9E"/>
    <w:rsid w:val="00986093"/>
    <w:rsid w:val="009873BD"/>
    <w:rsid w:val="009919DA"/>
    <w:rsid w:val="00994151"/>
    <w:rsid w:val="009A1F64"/>
    <w:rsid w:val="009A3BE8"/>
    <w:rsid w:val="009A6369"/>
    <w:rsid w:val="009B0DDB"/>
    <w:rsid w:val="009B19F2"/>
    <w:rsid w:val="009B23AA"/>
    <w:rsid w:val="009B6C2F"/>
    <w:rsid w:val="009C24E7"/>
    <w:rsid w:val="009C2627"/>
    <w:rsid w:val="009C2A75"/>
    <w:rsid w:val="009C2DB7"/>
    <w:rsid w:val="009C5A19"/>
    <w:rsid w:val="009C648A"/>
    <w:rsid w:val="009C7890"/>
    <w:rsid w:val="009D049F"/>
    <w:rsid w:val="009D08E7"/>
    <w:rsid w:val="009D0BDF"/>
    <w:rsid w:val="009D4003"/>
    <w:rsid w:val="009E28C0"/>
    <w:rsid w:val="009E4EA0"/>
    <w:rsid w:val="009E5078"/>
    <w:rsid w:val="009E533C"/>
    <w:rsid w:val="009F2B49"/>
    <w:rsid w:val="009F3E97"/>
    <w:rsid w:val="009F52E0"/>
    <w:rsid w:val="00A003A1"/>
    <w:rsid w:val="00A06346"/>
    <w:rsid w:val="00A071A6"/>
    <w:rsid w:val="00A17DF9"/>
    <w:rsid w:val="00A21787"/>
    <w:rsid w:val="00A22530"/>
    <w:rsid w:val="00A30B42"/>
    <w:rsid w:val="00A31F0B"/>
    <w:rsid w:val="00A32119"/>
    <w:rsid w:val="00A336DA"/>
    <w:rsid w:val="00A35C16"/>
    <w:rsid w:val="00A40A6E"/>
    <w:rsid w:val="00A43909"/>
    <w:rsid w:val="00A44894"/>
    <w:rsid w:val="00A46214"/>
    <w:rsid w:val="00A5098B"/>
    <w:rsid w:val="00A52BA4"/>
    <w:rsid w:val="00A67253"/>
    <w:rsid w:val="00A75EAB"/>
    <w:rsid w:val="00A83B06"/>
    <w:rsid w:val="00A863F3"/>
    <w:rsid w:val="00A928B1"/>
    <w:rsid w:val="00A962AC"/>
    <w:rsid w:val="00A970AD"/>
    <w:rsid w:val="00A978BA"/>
    <w:rsid w:val="00A97EE5"/>
    <w:rsid w:val="00AA16AB"/>
    <w:rsid w:val="00AA4474"/>
    <w:rsid w:val="00AA4ABE"/>
    <w:rsid w:val="00AA56B9"/>
    <w:rsid w:val="00AB1883"/>
    <w:rsid w:val="00AB3709"/>
    <w:rsid w:val="00AB4D41"/>
    <w:rsid w:val="00AB65C9"/>
    <w:rsid w:val="00AC22E3"/>
    <w:rsid w:val="00AC3599"/>
    <w:rsid w:val="00AC6435"/>
    <w:rsid w:val="00AD009D"/>
    <w:rsid w:val="00AD4CF5"/>
    <w:rsid w:val="00AD7E37"/>
    <w:rsid w:val="00AE79D7"/>
    <w:rsid w:val="00AF393F"/>
    <w:rsid w:val="00AF5A00"/>
    <w:rsid w:val="00B00BDA"/>
    <w:rsid w:val="00B01FC0"/>
    <w:rsid w:val="00B04868"/>
    <w:rsid w:val="00B06DF6"/>
    <w:rsid w:val="00B12B79"/>
    <w:rsid w:val="00B13090"/>
    <w:rsid w:val="00B146C5"/>
    <w:rsid w:val="00B17013"/>
    <w:rsid w:val="00B217B3"/>
    <w:rsid w:val="00B22834"/>
    <w:rsid w:val="00B23D45"/>
    <w:rsid w:val="00B24D45"/>
    <w:rsid w:val="00B258E3"/>
    <w:rsid w:val="00B32EB0"/>
    <w:rsid w:val="00B35C8A"/>
    <w:rsid w:val="00B36033"/>
    <w:rsid w:val="00B36CF3"/>
    <w:rsid w:val="00B3786C"/>
    <w:rsid w:val="00B4160E"/>
    <w:rsid w:val="00B42529"/>
    <w:rsid w:val="00B43C41"/>
    <w:rsid w:val="00B46924"/>
    <w:rsid w:val="00B46CF2"/>
    <w:rsid w:val="00B528C0"/>
    <w:rsid w:val="00B66604"/>
    <w:rsid w:val="00B669D0"/>
    <w:rsid w:val="00B75A34"/>
    <w:rsid w:val="00B80D83"/>
    <w:rsid w:val="00B8725C"/>
    <w:rsid w:val="00B87A03"/>
    <w:rsid w:val="00B91B06"/>
    <w:rsid w:val="00B928CE"/>
    <w:rsid w:val="00B94C95"/>
    <w:rsid w:val="00B94F30"/>
    <w:rsid w:val="00B96AF9"/>
    <w:rsid w:val="00BB07D4"/>
    <w:rsid w:val="00BB5479"/>
    <w:rsid w:val="00BC4162"/>
    <w:rsid w:val="00BC636A"/>
    <w:rsid w:val="00BC6AA8"/>
    <w:rsid w:val="00BC7C92"/>
    <w:rsid w:val="00BC7EE8"/>
    <w:rsid w:val="00BD097F"/>
    <w:rsid w:val="00BD1A7B"/>
    <w:rsid w:val="00BD1BF3"/>
    <w:rsid w:val="00BD6CC0"/>
    <w:rsid w:val="00BE39E2"/>
    <w:rsid w:val="00BE41CE"/>
    <w:rsid w:val="00BE5A6F"/>
    <w:rsid w:val="00BF747A"/>
    <w:rsid w:val="00BF7E05"/>
    <w:rsid w:val="00C0255B"/>
    <w:rsid w:val="00C03DE1"/>
    <w:rsid w:val="00C04A84"/>
    <w:rsid w:val="00C056A0"/>
    <w:rsid w:val="00C07093"/>
    <w:rsid w:val="00C11ACC"/>
    <w:rsid w:val="00C169AE"/>
    <w:rsid w:val="00C16B0C"/>
    <w:rsid w:val="00C17731"/>
    <w:rsid w:val="00C205CC"/>
    <w:rsid w:val="00C219E5"/>
    <w:rsid w:val="00C24464"/>
    <w:rsid w:val="00C30207"/>
    <w:rsid w:val="00C31FF6"/>
    <w:rsid w:val="00C32668"/>
    <w:rsid w:val="00C3348E"/>
    <w:rsid w:val="00C33CE4"/>
    <w:rsid w:val="00C36E48"/>
    <w:rsid w:val="00C4232E"/>
    <w:rsid w:val="00C46751"/>
    <w:rsid w:val="00C503DB"/>
    <w:rsid w:val="00C62BA0"/>
    <w:rsid w:val="00C630C1"/>
    <w:rsid w:val="00C65936"/>
    <w:rsid w:val="00C6799F"/>
    <w:rsid w:val="00C70497"/>
    <w:rsid w:val="00C77C94"/>
    <w:rsid w:val="00C807BE"/>
    <w:rsid w:val="00C814EA"/>
    <w:rsid w:val="00C82679"/>
    <w:rsid w:val="00C93B0E"/>
    <w:rsid w:val="00C93ED9"/>
    <w:rsid w:val="00C957D2"/>
    <w:rsid w:val="00CA502C"/>
    <w:rsid w:val="00CA5754"/>
    <w:rsid w:val="00CA5B8E"/>
    <w:rsid w:val="00CA5CD2"/>
    <w:rsid w:val="00CB14F1"/>
    <w:rsid w:val="00CB34A2"/>
    <w:rsid w:val="00CB4257"/>
    <w:rsid w:val="00CB6DC4"/>
    <w:rsid w:val="00CB7E97"/>
    <w:rsid w:val="00CC02C8"/>
    <w:rsid w:val="00CC4514"/>
    <w:rsid w:val="00CD1DFD"/>
    <w:rsid w:val="00CD21F1"/>
    <w:rsid w:val="00CD300B"/>
    <w:rsid w:val="00CD4B32"/>
    <w:rsid w:val="00CE7A61"/>
    <w:rsid w:val="00CF2CEF"/>
    <w:rsid w:val="00CF6A22"/>
    <w:rsid w:val="00CF7A8A"/>
    <w:rsid w:val="00CF7F35"/>
    <w:rsid w:val="00D02146"/>
    <w:rsid w:val="00D05603"/>
    <w:rsid w:val="00D05B61"/>
    <w:rsid w:val="00D1207F"/>
    <w:rsid w:val="00D16A75"/>
    <w:rsid w:val="00D25C0B"/>
    <w:rsid w:val="00D3093D"/>
    <w:rsid w:val="00D33044"/>
    <w:rsid w:val="00D33FFC"/>
    <w:rsid w:val="00D34472"/>
    <w:rsid w:val="00D34A24"/>
    <w:rsid w:val="00D35AAA"/>
    <w:rsid w:val="00D35ACD"/>
    <w:rsid w:val="00D3746D"/>
    <w:rsid w:val="00D37AF6"/>
    <w:rsid w:val="00D400C7"/>
    <w:rsid w:val="00D42EB2"/>
    <w:rsid w:val="00D45272"/>
    <w:rsid w:val="00D45711"/>
    <w:rsid w:val="00D46DAF"/>
    <w:rsid w:val="00D51600"/>
    <w:rsid w:val="00D51E8D"/>
    <w:rsid w:val="00D53386"/>
    <w:rsid w:val="00D5359A"/>
    <w:rsid w:val="00D62E31"/>
    <w:rsid w:val="00D639AB"/>
    <w:rsid w:val="00D63D85"/>
    <w:rsid w:val="00D67713"/>
    <w:rsid w:val="00D75577"/>
    <w:rsid w:val="00D778A2"/>
    <w:rsid w:val="00D801FC"/>
    <w:rsid w:val="00D82B23"/>
    <w:rsid w:val="00D82F1F"/>
    <w:rsid w:val="00D844E9"/>
    <w:rsid w:val="00D853C8"/>
    <w:rsid w:val="00D94CA7"/>
    <w:rsid w:val="00DA03FD"/>
    <w:rsid w:val="00DA677B"/>
    <w:rsid w:val="00DB0B9D"/>
    <w:rsid w:val="00DB4B4D"/>
    <w:rsid w:val="00DB52E3"/>
    <w:rsid w:val="00DB71C4"/>
    <w:rsid w:val="00DC2830"/>
    <w:rsid w:val="00DC7AAC"/>
    <w:rsid w:val="00DE0500"/>
    <w:rsid w:val="00DE43AC"/>
    <w:rsid w:val="00DF01AC"/>
    <w:rsid w:val="00DF62AC"/>
    <w:rsid w:val="00DF640F"/>
    <w:rsid w:val="00E01695"/>
    <w:rsid w:val="00E03116"/>
    <w:rsid w:val="00E03145"/>
    <w:rsid w:val="00E035E2"/>
    <w:rsid w:val="00E0399A"/>
    <w:rsid w:val="00E0656A"/>
    <w:rsid w:val="00E11498"/>
    <w:rsid w:val="00E51BFB"/>
    <w:rsid w:val="00E53D1B"/>
    <w:rsid w:val="00E54870"/>
    <w:rsid w:val="00E552B4"/>
    <w:rsid w:val="00E6249C"/>
    <w:rsid w:val="00E64AB9"/>
    <w:rsid w:val="00E65AFD"/>
    <w:rsid w:val="00E777B5"/>
    <w:rsid w:val="00E809F7"/>
    <w:rsid w:val="00E821C9"/>
    <w:rsid w:val="00E82C4A"/>
    <w:rsid w:val="00E8487F"/>
    <w:rsid w:val="00E86974"/>
    <w:rsid w:val="00E90431"/>
    <w:rsid w:val="00E96454"/>
    <w:rsid w:val="00E966E8"/>
    <w:rsid w:val="00E96A54"/>
    <w:rsid w:val="00E973EF"/>
    <w:rsid w:val="00EA1FD4"/>
    <w:rsid w:val="00EA25D3"/>
    <w:rsid w:val="00EA2635"/>
    <w:rsid w:val="00EA3FA9"/>
    <w:rsid w:val="00EA7741"/>
    <w:rsid w:val="00EA7C16"/>
    <w:rsid w:val="00EB1496"/>
    <w:rsid w:val="00EB415D"/>
    <w:rsid w:val="00EB5172"/>
    <w:rsid w:val="00EC253F"/>
    <w:rsid w:val="00EC536B"/>
    <w:rsid w:val="00EC79E9"/>
    <w:rsid w:val="00ED112C"/>
    <w:rsid w:val="00ED4B1F"/>
    <w:rsid w:val="00ED692E"/>
    <w:rsid w:val="00EE18D9"/>
    <w:rsid w:val="00EE5CFA"/>
    <w:rsid w:val="00EE7B65"/>
    <w:rsid w:val="00EF093A"/>
    <w:rsid w:val="00F00485"/>
    <w:rsid w:val="00F04BC4"/>
    <w:rsid w:val="00F103C2"/>
    <w:rsid w:val="00F121AB"/>
    <w:rsid w:val="00F14732"/>
    <w:rsid w:val="00F14E1B"/>
    <w:rsid w:val="00F171E3"/>
    <w:rsid w:val="00F234D0"/>
    <w:rsid w:val="00F25672"/>
    <w:rsid w:val="00F34201"/>
    <w:rsid w:val="00F43062"/>
    <w:rsid w:val="00F45657"/>
    <w:rsid w:val="00F46CE1"/>
    <w:rsid w:val="00F52D9C"/>
    <w:rsid w:val="00F55435"/>
    <w:rsid w:val="00F55991"/>
    <w:rsid w:val="00F57264"/>
    <w:rsid w:val="00F6245E"/>
    <w:rsid w:val="00F7226D"/>
    <w:rsid w:val="00F74765"/>
    <w:rsid w:val="00F77397"/>
    <w:rsid w:val="00F810FE"/>
    <w:rsid w:val="00F81473"/>
    <w:rsid w:val="00F819C2"/>
    <w:rsid w:val="00F8204F"/>
    <w:rsid w:val="00F82720"/>
    <w:rsid w:val="00F83860"/>
    <w:rsid w:val="00F861C9"/>
    <w:rsid w:val="00F93D3F"/>
    <w:rsid w:val="00F974D4"/>
    <w:rsid w:val="00F979F4"/>
    <w:rsid w:val="00FA203C"/>
    <w:rsid w:val="00FA4831"/>
    <w:rsid w:val="00FA5774"/>
    <w:rsid w:val="00FB28E1"/>
    <w:rsid w:val="00FC3650"/>
    <w:rsid w:val="00FE0A97"/>
    <w:rsid w:val="00FE37F1"/>
    <w:rsid w:val="00FE4AC5"/>
    <w:rsid w:val="00FF62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chartTrackingRefBased/>
  <w15:docId w15:val="{F9841917-37FF-4EE7-8CEF-28C2FF605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style>
  <w:style w:type="paragraph" w:styleId="11">
    <w:name w:val="heading 1"/>
    <w:aliases w:val="Заголовок 1_Аскар"/>
    <w:basedOn w:val="a7"/>
    <w:next w:val="a7"/>
    <w:link w:val="12"/>
    <w:autoRedefine/>
    <w:uiPriority w:val="9"/>
    <w:qFormat/>
    <w:rsid w:val="00083910"/>
    <w:pPr>
      <w:keepNext/>
      <w:keepLines/>
      <w:spacing w:before="240" w:after="0" w:line="276" w:lineRule="auto"/>
      <w:jc w:val="center"/>
      <w:outlineLvl w:val="0"/>
    </w:pPr>
    <w:rPr>
      <w:rFonts w:ascii="Times New Roman" w:eastAsiaTheme="minorEastAsia" w:hAnsi="Times New Roman" w:cstheme="majorBidi"/>
      <w:b/>
      <w:sz w:val="28"/>
      <w:szCs w:val="32"/>
      <w:lang w:eastAsia="ru-RU"/>
    </w:rPr>
  </w:style>
  <w:style w:type="paragraph" w:styleId="2">
    <w:name w:val="heading 2"/>
    <w:aliases w:val="Название 2,таблица 1а"/>
    <w:basedOn w:val="a7"/>
    <w:next w:val="a7"/>
    <w:link w:val="20"/>
    <w:uiPriority w:val="9"/>
    <w:unhideWhenUsed/>
    <w:qFormat/>
    <w:rsid w:val="00C30207"/>
    <w:pPr>
      <w:keepNext/>
      <w:keepLines/>
      <w:spacing w:before="40" w:after="0"/>
      <w:jc w:val="center"/>
      <w:outlineLvl w:val="1"/>
    </w:pPr>
    <w:rPr>
      <w:rFonts w:ascii="Times New Roman" w:eastAsiaTheme="majorEastAsia" w:hAnsi="Times New Roman" w:cstheme="majorBidi"/>
      <w:b/>
      <w:sz w:val="28"/>
      <w:szCs w:val="26"/>
    </w:rPr>
  </w:style>
  <w:style w:type="paragraph" w:styleId="3">
    <w:name w:val="heading 3"/>
    <w:aliases w:val="Заголовок 3_Аскар"/>
    <w:basedOn w:val="a7"/>
    <w:next w:val="a7"/>
    <w:link w:val="30"/>
    <w:autoRedefine/>
    <w:uiPriority w:val="9"/>
    <w:unhideWhenUsed/>
    <w:qFormat/>
    <w:rsid w:val="0000500E"/>
    <w:pPr>
      <w:keepNext/>
      <w:keepLines/>
      <w:spacing w:before="40" w:after="0"/>
      <w:jc w:val="center"/>
      <w:outlineLvl w:val="2"/>
    </w:pPr>
    <w:rPr>
      <w:rFonts w:ascii="Times New Roman" w:eastAsiaTheme="majorEastAsia" w:hAnsi="Times New Roman" w:cstheme="majorBidi"/>
      <w:b/>
      <w:color w:val="0D0D0D" w:themeColor="text1" w:themeTint="F2"/>
      <w:sz w:val="28"/>
      <w:szCs w:val="24"/>
      <w:lang w:eastAsia="ru-RU"/>
    </w:rPr>
  </w:style>
  <w:style w:type="paragraph" w:styleId="40">
    <w:name w:val="heading 4"/>
    <w:aliases w:val="Заголовок 4 подпункт УГТП_Аскар,Заголовок 4 подпункт УГТП"/>
    <w:basedOn w:val="a7"/>
    <w:next w:val="a7"/>
    <w:link w:val="41"/>
    <w:uiPriority w:val="9"/>
    <w:unhideWhenUsed/>
    <w:qFormat/>
    <w:rsid w:val="00B928CE"/>
    <w:pPr>
      <w:keepNext/>
      <w:keepLines/>
      <w:spacing w:before="40" w:after="0"/>
      <w:jc w:val="center"/>
      <w:outlineLvl w:val="3"/>
    </w:pPr>
    <w:rPr>
      <w:rFonts w:ascii="Times New Roman" w:eastAsiaTheme="majorEastAsia" w:hAnsi="Times New Roman" w:cstheme="majorBidi"/>
      <w:b/>
      <w:iCs/>
      <w:sz w:val="28"/>
    </w:rPr>
  </w:style>
  <w:style w:type="paragraph" w:styleId="50">
    <w:name w:val="heading 5"/>
    <w:basedOn w:val="a7"/>
    <w:next w:val="a7"/>
    <w:link w:val="51"/>
    <w:uiPriority w:val="9"/>
    <w:unhideWhenUsed/>
    <w:qFormat/>
    <w:rsid w:val="00B928CE"/>
    <w:pPr>
      <w:keepNext/>
      <w:keepLines/>
      <w:spacing w:before="40" w:after="0"/>
      <w:outlineLvl w:val="4"/>
    </w:pPr>
    <w:rPr>
      <w:rFonts w:asciiTheme="majorHAnsi" w:eastAsiaTheme="majorEastAsia" w:hAnsiTheme="majorHAnsi" w:cstheme="majorBidi"/>
      <w:color w:val="404040" w:themeColor="text1" w:themeTint="BF"/>
    </w:rPr>
  </w:style>
  <w:style w:type="paragraph" w:styleId="6">
    <w:name w:val="heading 6"/>
    <w:aliases w:val="Заголовок 6_назв_табл"/>
    <w:basedOn w:val="a7"/>
    <w:next w:val="a7"/>
    <w:link w:val="60"/>
    <w:uiPriority w:val="9"/>
    <w:unhideWhenUsed/>
    <w:qFormat/>
    <w:rsid w:val="00B928CE"/>
    <w:pPr>
      <w:keepNext/>
      <w:keepLines/>
      <w:spacing w:before="40" w:after="0"/>
      <w:outlineLvl w:val="5"/>
    </w:pPr>
    <w:rPr>
      <w:rFonts w:asciiTheme="majorHAnsi" w:eastAsiaTheme="majorEastAsia" w:hAnsiTheme="majorHAnsi" w:cstheme="majorBidi"/>
    </w:rPr>
  </w:style>
  <w:style w:type="paragraph" w:styleId="7">
    <w:name w:val="heading 7"/>
    <w:basedOn w:val="a7"/>
    <w:next w:val="a7"/>
    <w:link w:val="70"/>
    <w:uiPriority w:val="9"/>
    <w:unhideWhenUsed/>
    <w:qFormat/>
    <w:rsid w:val="00B928CE"/>
    <w:pPr>
      <w:keepNext/>
      <w:keepLines/>
      <w:spacing w:before="40" w:after="0"/>
      <w:outlineLvl w:val="6"/>
    </w:pPr>
    <w:rPr>
      <w:rFonts w:asciiTheme="majorHAnsi" w:eastAsiaTheme="majorEastAsia" w:hAnsiTheme="majorHAnsi" w:cstheme="majorBidi"/>
      <w:i/>
      <w:iCs/>
    </w:rPr>
  </w:style>
  <w:style w:type="paragraph" w:styleId="8">
    <w:name w:val="heading 8"/>
    <w:basedOn w:val="a7"/>
    <w:next w:val="a7"/>
    <w:link w:val="80"/>
    <w:uiPriority w:val="9"/>
    <w:semiHidden/>
    <w:unhideWhenUsed/>
    <w:qFormat/>
    <w:rsid w:val="00B928CE"/>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7"/>
    <w:next w:val="a7"/>
    <w:link w:val="90"/>
    <w:uiPriority w:val="9"/>
    <w:semiHidden/>
    <w:unhideWhenUsed/>
    <w:qFormat/>
    <w:rsid w:val="00B928CE"/>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aliases w:val="Заголовок 1_Аскар Знак"/>
    <w:basedOn w:val="a8"/>
    <w:link w:val="11"/>
    <w:uiPriority w:val="9"/>
    <w:rsid w:val="00083910"/>
    <w:rPr>
      <w:rFonts w:ascii="Times New Roman" w:eastAsiaTheme="minorEastAsia" w:hAnsi="Times New Roman" w:cstheme="majorBidi"/>
      <w:b/>
      <w:sz w:val="28"/>
      <w:szCs w:val="32"/>
      <w:lang w:eastAsia="ru-RU"/>
    </w:rPr>
  </w:style>
  <w:style w:type="character" w:customStyle="1" w:styleId="20">
    <w:name w:val="Заголовок 2 Знак"/>
    <w:aliases w:val="Название 2 Знак,таблица 1а Знак"/>
    <w:basedOn w:val="a8"/>
    <w:link w:val="2"/>
    <w:uiPriority w:val="9"/>
    <w:rsid w:val="00C30207"/>
    <w:rPr>
      <w:rFonts w:ascii="Times New Roman" w:eastAsiaTheme="majorEastAsia" w:hAnsi="Times New Roman" w:cstheme="majorBidi"/>
      <w:b/>
      <w:sz w:val="28"/>
      <w:szCs w:val="26"/>
    </w:rPr>
  </w:style>
  <w:style w:type="paragraph" w:styleId="ab">
    <w:name w:val="header"/>
    <w:basedOn w:val="a7"/>
    <w:link w:val="ac"/>
    <w:uiPriority w:val="99"/>
    <w:unhideWhenUsed/>
    <w:rsid w:val="00C30207"/>
    <w:pPr>
      <w:tabs>
        <w:tab w:val="center" w:pos="4677"/>
        <w:tab w:val="right" w:pos="9355"/>
      </w:tabs>
      <w:spacing w:after="0" w:line="240" w:lineRule="auto"/>
    </w:pPr>
  </w:style>
  <w:style w:type="character" w:customStyle="1" w:styleId="ac">
    <w:name w:val="Верхний колонтитул Знак"/>
    <w:basedOn w:val="a8"/>
    <w:link w:val="ab"/>
    <w:uiPriority w:val="99"/>
    <w:rsid w:val="00C30207"/>
  </w:style>
  <w:style w:type="paragraph" w:styleId="ad">
    <w:name w:val="footer"/>
    <w:aliases w:val="Знак1"/>
    <w:basedOn w:val="a7"/>
    <w:link w:val="ae"/>
    <w:uiPriority w:val="99"/>
    <w:unhideWhenUsed/>
    <w:rsid w:val="00C30207"/>
    <w:pPr>
      <w:tabs>
        <w:tab w:val="center" w:pos="4677"/>
        <w:tab w:val="right" w:pos="9355"/>
      </w:tabs>
      <w:spacing w:after="0" w:line="240" w:lineRule="auto"/>
    </w:pPr>
  </w:style>
  <w:style w:type="character" w:customStyle="1" w:styleId="ae">
    <w:name w:val="Нижний колонтитул Знак"/>
    <w:aliases w:val="Знак1 Знак"/>
    <w:basedOn w:val="a8"/>
    <w:link w:val="ad"/>
    <w:uiPriority w:val="99"/>
    <w:rsid w:val="00C30207"/>
  </w:style>
  <w:style w:type="character" w:customStyle="1" w:styleId="30">
    <w:name w:val="Заголовок 3 Знак"/>
    <w:aliases w:val="Заголовок 3_Аскар Знак"/>
    <w:basedOn w:val="a8"/>
    <w:link w:val="3"/>
    <w:uiPriority w:val="9"/>
    <w:rsid w:val="0000500E"/>
    <w:rPr>
      <w:rFonts w:ascii="Times New Roman" w:eastAsiaTheme="majorEastAsia" w:hAnsi="Times New Roman" w:cstheme="majorBidi"/>
      <w:b/>
      <w:color w:val="0D0D0D" w:themeColor="text1" w:themeTint="F2"/>
      <w:sz w:val="28"/>
      <w:szCs w:val="24"/>
      <w:lang w:eastAsia="ru-RU"/>
    </w:rPr>
  </w:style>
  <w:style w:type="character" w:customStyle="1" w:styleId="41">
    <w:name w:val="Заголовок 4 Знак"/>
    <w:aliases w:val="Заголовок 4 подпункт УГТП_Аскар Знак,Заголовок 4 подпункт УГТП Знак"/>
    <w:basedOn w:val="a8"/>
    <w:link w:val="40"/>
    <w:uiPriority w:val="9"/>
    <w:rsid w:val="00B928CE"/>
    <w:rPr>
      <w:rFonts w:ascii="Times New Roman" w:eastAsiaTheme="majorEastAsia" w:hAnsi="Times New Roman" w:cstheme="majorBidi"/>
      <w:b/>
      <w:iCs/>
      <w:sz w:val="28"/>
    </w:rPr>
  </w:style>
  <w:style w:type="character" w:customStyle="1" w:styleId="51">
    <w:name w:val="Заголовок 5 Знак"/>
    <w:basedOn w:val="a8"/>
    <w:link w:val="50"/>
    <w:uiPriority w:val="9"/>
    <w:rsid w:val="00B928CE"/>
    <w:rPr>
      <w:rFonts w:asciiTheme="majorHAnsi" w:eastAsiaTheme="majorEastAsia" w:hAnsiTheme="majorHAnsi" w:cstheme="majorBidi"/>
      <w:color w:val="404040" w:themeColor="text1" w:themeTint="BF"/>
    </w:rPr>
  </w:style>
  <w:style w:type="character" w:customStyle="1" w:styleId="60">
    <w:name w:val="Заголовок 6 Знак"/>
    <w:aliases w:val="Заголовок 6_назв_табл Знак"/>
    <w:basedOn w:val="a8"/>
    <w:link w:val="6"/>
    <w:uiPriority w:val="9"/>
    <w:rsid w:val="00B928CE"/>
    <w:rPr>
      <w:rFonts w:asciiTheme="majorHAnsi" w:eastAsiaTheme="majorEastAsia" w:hAnsiTheme="majorHAnsi" w:cstheme="majorBidi"/>
    </w:rPr>
  </w:style>
  <w:style w:type="character" w:customStyle="1" w:styleId="70">
    <w:name w:val="Заголовок 7 Знак"/>
    <w:basedOn w:val="a8"/>
    <w:link w:val="7"/>
    <w:uiPriority w:val="9"/>
    <w:rsid w:val="00B928CE"/>
    <w:rPr>
      <w:rFonts w:asciiTheme="majorHAnsi" w:eastAsiaTheme="majorEastAsia" w:hAnsiTheme="majorHAnsi" w:cstheme="majorBidi"/>
      <w:i/>
      <w:iCs/>
    </w:rPr>
  </w:style>
  <w:style w:type="character" w:customStyle="1" w:styleId="80">
    <w:name w:val="Заголовок 8 Знак"/>
    <w:basedOn w:val="a8"/>
    <w:link w:val="8"/>
    <w:uiPriority w:val="9"/>
    <w:semiHidden/>
    <w:rsid w:val="00B928CE"/>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8"/>
    <w:link w:val="9"/>
    <w:uiPriority w:val="9"/>
    <w:semiHidden/>
    <w:rsid w:val="00B928CE"/>
    <w:rPr>
      <w:rFonts w:asciiTheme="majorHAnsi" w:eastAsiaTheme="majorEastAsia" w:hAnsiTheme="majorHAnsi" w:cstheme="majorBidi"/>
      <w:i/>
      <w:iCs/>
      <w:color w:val="262626" w:themeColor="text1" w:themeTint="D9"/>
      <w:sz w:val="21"/>
      <w:szCs w:val="21"/>
    </w:rPr>
  </w:style>
  <w:style w:type="numbering" w:customStyle="1" w:styleId="13">
    <w:name w:val="Нет списка1"/>
    <w:next w:val="aa"/>
    <w:uiPriority w:val="99"/>
    <w:semiHidden/>
    <w:unhideWhenUsed/>
    <w:rsid w:val="00B928CE"/>
  </w:style>
  <w:style w:type="paragraph" w:styleId="af">
    <w:name w:val="List Paragraph"/>
    <w:basedOn w:val="a7"/>
    <w:link w:val="af0"/>
    <w:uiPriority w:val="34"/>
    <w:qFormat/>
    <w:rsid w:val="00B928CE"/>
    <w:pPr>
      <w:ind w:left="720"/>
      <w:contextualSpacing/>
    </w:pPr>
    <w:rPr>
      <w:rFonts w:eastAsiaTheme="minorEastAsia"/>
    </w:rPr>
  </w:style>
  <w:style w:type="character" w:styleId="af1">
    <w:name w:val="Intense Emphasis"/>
    <w:basedOn w:val="a8"/>
    <w:uiPriority w:val="21"/>
    <w:qFormat/>
    <w:rsid w:val="00B928CE"/>
    <w:rPr>
      <w:b/>
      <w:bCs/>
      <w:i/>
      <w:iCs/>
      <w:color w:val="auto"/>
    </w:rPr>
  </w:style>
  <w:style w:type="paragraph" w:customStyle="1" w:styleId="110">
    <w:name w:val="Основной текст с отступом.об11"/>
    <w:basedOn w:val="a7"/>
    <w:rsid w:val="00B928CE"/>
    <w:pPr>
      <w:spacing w:after="0" w:line="240" w:lineRule="atLeast"/>
      <w:ind w:firstLine="720"/>
      <w:jc w:val="both"/>
    </w:pPr>
    <w:rPr>
      <w:rFonts w:ascii="Times New Roman" w:eastAsia="Times New Roman" w:hAnsi="Times New Roman" w:cs="Times New Roman"/>
      <w:snapToGrid w:val="0"/>
      <w:sz w:val="28"/>
      <w:szCs w:val="20"/>
      <w:lang w:eastAsia="ru-RU"/>
    </w:rPr>
  </w:style>
  <w:style w:type="paragraph" w:customStyle="1" w:styleId="4">
    <w:name w:val="заголовок 4а"/>
    <w:basedOn w:val="a7"/>
    <w:autoRedefine/>
    <w:rsid w:val="00B928CE"/>
    <w:pPr>
      <w:numPr>
        <w:numId w:val="1"/>
      </w:numPr>
      <w:spacing w:after="0" w:line="240" w:lineRule="auto"/>
      <w:ind w:left="10682" w:hanging="2744"/>
      <w:jc w:val="right"/>
    </w:pPr>
    <w:rPr>
      <w:rFonts w:ascii="Times New Roman" w:eastAsia="Times New Roman" w:hAnsi="Times New Roman" w:cs="Times New Roman"/>
      <w:sz w:val="24"/>
      <w:szCs w:val="24"/>
      <w:lang w:eastAsia="ru-RU"/>
    </w:rPr>
  </w:style>
  <w:style w:type="paragraph" w:styleId="af2">
    <w:name w:val="Body Text"/>
    <w:basedOn w:val="a7"/>
    <w:link w:val="af3"/>
    <w:rsid w:val="00B928CE"/>
    <w:pPr>
      <w:spacing w:after="120" w:line="240" w:lineRule="auto"/>
    </w:pPr>
    <w:rPr>
      <w:rFonts w:ascii="Times New Roman" w:eastAsia="Times New Roman" w:hAnsi="Times New Roman" w:cs="Times New Roman"/>
      <w:sz w:val="20"/>
      <w:szCs w:val="24"/>
      <w:lang w:eastAsia="ru-RU"/>
    </w:rPr>
  </w:style>
  <w:style w:type="character" w:customStyle="1" w:styleId="af3">
    <w:name w:val="Основной текст Знак"/>
    <w:basedOn w:val="a8"/>
    <w:link w:val="af2"/>
    <w:rsid w:val="00B928CE"/>
    <w:rPr>
      <w:rFonts w:ascii="Times New Roman" w:eastAsia="Times New Roman" w:hAnsi="Times New Roman" w:cs="Times New Roman"/>
      <w:sz w:val="20"/>
      <w:szCs w:val="24"/>
      <w:lang w:eastAsia="ru-RU"/>
    </w:rPr>
  </w:style>
  <w:style w:type="paragraph" w:customStyle="1" w:styleId="a6">
    <w:name w:val="рис"/>
    <w:basedOn w:val="af2"/>
    <w:rsid w:val="00B928CE"/>
    <w:pPr>
      <w:numPr>
        <w:numId w:val="2"/>
      </w:numPr>
      <w:tabs>
        <w:tab w:val="clear" w:pos="0"/>
        <w:tab w:val="num" w:pos="1637"/>
      </w:tabs>
      <w:spacing w:before="120"/>
      <w:ind w:left="1565" w:hanging="357"/>
      <w:jc w:val="center"/>
    </w:pPr>
    <w:rPr>
      <w:sz w:val="28"/>
      <w:szCs w:val="20"/>
    </w:rPr>
  </w:style>
  <w:style w:type="paragraph" w:styleId="af4">
    <w:name w:val="Document Map"/>
    <w:basedOn w:val="a7"/>
    <w:link w:val="af5"/>
    <w:semiHidden/>
    <w:rsid w:val="00B928CE"/>
    <w:pPr>
      <w:shd w:val="clear" w:color="auto" w:fill="000080"/>
      <w:spacing w:after="0" w:line="240" w:lineRule="auto"/>
    </w:pPr>
    <w:rPr>
      <w:rFonts w:ascii="Tahoma" w:eastAsia="Times New Roman" w:hAnsi="Tahoma" w:cs="Tahoma"/>
      <w:sz w:val="20"/>
      <w:szCs w:val="20"/>
      <w:lang w:eastAsia="ru-RU"/>
    </w:rPr>
  </w:style>
  <w:style w:type="character" w:customStyle="1" w:styleId="af5">
    <w:name w:val="Схема документа Знак"/>
    <w:basedOn w:val="a8"/>
    <w:link w:val="af4"/>
    <w:semiHidden/>
    <w:rsid w:val="00B928CE"/>
    <w:rPr>
      <w:rFonts w:ascii="Tahoma" w:eastAsia="Times New Roman" w:hAnsi="Tahoma" w:cs="Tahoma"/>
      <w:sz w:val="20"/>
      <w:szCs w:val="20"/>
      <w:shd w:val="clear" w:color="auto" w:fill="000080"/>
      <w:lang w:eastAsia="ru-RU"/>
    </w:rPr>
  </w:style>
  <w:style w:type="character" w:customStyle="1" w:styleId="21">
    <w:name w:val="Заголовок 2 Знак1"/>
    <w:basedOn w:val="a8"/>
    <w:uiPriority w:val="9"/>
    <w:semiHidden/>
    <w:rsid w:val="00B928CE"/>
    <w:rPr>
      <w:rFonts w:asciiTheme="majorHAnsi" w:eastAsiaTheme="majorEastAsia" w:hAnsiTheme="majorHAnsi" w:cstheme="majorBidi"/>
      <w:color w:val="2E74B5" w:themeColor="accent1" w:themeShade="BF"/>
      <w:sz w:val="26"/>
      <w:szCs w:val="26"/>
    </w:rPr>
  </w:style>
  <w:style w:type="paragraph" w:customStyle="1" w:styleId="af6">
    <w:name w:val="Осн_текст"/>
    <w:basedOn w:val="a7"/>
    <w:link w:val="af7"/>
    <w:rsid w:val="00B928CE"/>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7">
    <w:name w:val="Осн_текст Знак"/>
    <w:basedOn w:val="a8"/>
    <w:link w:val="af6"/>
    <w:rsid w:val="00B928CE"/>
    <w:rPr>
      <w:rFonts w:ascii="Times New Roman" w:eastAsia="Times New Roman" w:hAnsi="Times New Roman" w:cs="Times New Roman"/>
      <w:sz w:val="28"/>
      <w:szCs w:val="24"/>
      <w:lang w:eastAsia="ru-RU"/>
    </w:rPr>
  </w:style>
  <w:style w:type="paragraph" w:styleId="af8">
    <w:name w:val="Body Text First Indent"/>
    <w:basedOn w:val="af2"/>
    <w:link w:val="af9"/>
    <w:uiPriority w:val="99"/>
    <w:semiHidden/>
    <w:unhideWhenUsed/>
    <w:rsid w:val="00B928CE"/>
    <w:pPr>
      <w:spacing w:after="160" w:line="259" w:lineRule="auto"/>
      <w:ind w:firstLine="360"/>
    </w:pPr>
    <w:rPr>
      <w:rFonts w:asciiTheme="minorHAnsi" w:eastAsiaTheme="minorHAnsi" w:hAnsiTheme="minorHAnsi" w:cstheme="minorBidi"/>
      <w:sz w:val="22"/>
      <w:szCs w:val="22"/>
      <w:lang w:eastAsia="en-US"/>
    </w:rPr>
  </w:style>
  <w:style w:type="character" w:customStyle="1" w:styleId="af9">
    <w:name w:val="Красная строка Знак"/>
    <w:basedOn w:val="af3"/>
    <w:link w:val="af8"/>
    <w:uiPriority w:val="99"/>
    <w:semiHidden/>
    <w:rsid w:val="00B928CE"/>
    <w:rPr>
      <w:rFonts w:ascii="Times New Roman" w:eastAsia="Times New Roman" w:hAnsi="Times New Roman" w:cs="Times New Roman"/>
      <w:sz w:val="20"/>
      <w:szCs w:val="24"/>
      <w:lang w:eastAsia="ru-RU"/>
    </w:rPr>
  </w:style>
  <w:style w:type="paragraph" w:customStyle="1" w:styleId="a0">
    <w:name w:val="Маркированный"/>
    <w:basedOn w:val="a7"/>
    <w:link w:val="afa"/>
    <w:rsid w:val="00B928CE"/>
    <w:pPr>
      <w:numPr>
        <w:numId w:val="3"/>
      </w:numPr>
      <w:spacing w:after="0" w:line="240" w:lineRule="auto"/>
      <w:jc w:val="both"/>
    </w:pPr>
    <w:rPr>
      <w:rFonts w:ascii="Times New Roman" w:eastAsia="Times New Roman" w:hAnsi="Times New Roman" w:cs="Times New Roman"/>
      <w:sz w:val="28"/>
      <w:szCs w:val="24"/>
    </w:rPr>
  </w:style>
  <w:style w:type="character" w:customStyle="1" w:styleId="afa">
    <w:name w:val="Маркированный Знак"/>
    <w:link w:val="a0"/>
    <w:rsid w:val="00B928CE"/>
    <w:rPr>
      <w:rFonts w:ascii="Times New Roman" w:eastAsia="Times New Roman" w:hAnsi="Times New Roman" w:cs="Times New Roman"/>
      <w:sz w:val="28"/>
      <w:szCs w:val="24"/>
    </w:rPr>
  </w:style>
  <w:style w:type="character" w:styleId="afb">
    <w:name w:val="Emphasis"/>
    <w:basedOn w:val="a8"/>
    <w:uiPriority w:val="20"/>
    <w:qFormat/>
    <w:rsid w:val="00B928CE"/>
    <w:rPr>
      <w:i/>
      <w:iCs/>
      <w:color w:val="auto"/>
    </w:rPr>
  </w:style>
  <w:style w:type="paragraph" w:styleId="afc">
    <w:name w:val="No Spacing"/>
    <w:link w:val="afd"/>
    <w:uiPriority w:val="1"/>
    <w:qFormat/>
    <w:rsid w:val="00B928CE"/>
    <w:pPr>
      <w:spacing w:after="0" w:line="240" w:lineRule="auto"/>
    </w:pPr>
    <w:rPr>
      <w:rFonts w:eastAsiaTheme="minorEastAsia"/>
    </w:rPr>
  </w:style>
  <w:style w:type="paragraph" w:customStyle="1" w:styleId="a1">
    <w:name w:val="маркер"/>
    <w:basedOn w:val="af6"/>
    <w:link w:val="afe"/>
    <w:rsid w:val="00B928CE"/>
    <w:pPr>
      <w:numPr>
        <w:numId w:val="4"/>
      </w:numPr>
      <w:tabs>
        <w:tab w:val="num" w:pos="1134"/>
      </w:tabs>
      <w:ind w:left="1134" w:hanging="207"/>
    </w:pPr>
    <w:rPr>
      <w:szCs w:val="28"/>
    </w:rPr>
  </w:style>
  <w:style w:type="character" w:customStyle="1" w:styleId="afe">
    <w:name w:val="маркер Знак"/>
    <w:basedOn w:val="af7"/>
    <w:link w:val="a1"/>
    <w:rsid w:val="00B928CE"/>
    <w:rPr>
      <w:rFonts w:ascii="Times New Roman" w:eastAsia="Times New Roman" w:hAnsi="Times New Roman" w:cs="Times New Roman"/>
      <w:sz w:val="28"/>
      <w:szCs w:val="28"/>
      <w:lang w:eastAsia="ru-RU"/>
    </w:rPr>
  </w:style>
  <w:style w:type="paragraph" w:styleId="31">
    <w:name w:val="Body Text Indent 3"/>
    <w:basedOn w:val="a7"/>
    <w:link w:val="32"/>
    <w:uiPriority w:val="99"/>
    <w:semiHidden/>
    <w:unhideWhenUsed/>
    <w:rsid w:val="00B928CE"/>
    <w:pPr>
      <w:spacing w:after="120"/>
      <w:ind w:left="283"/>
    </w:pPr>
    <w:rPr>
      <w:rFonts w:eastAsiaTheme="minorEastAsia"/>
      <w:sz w:val="16"/>
      <w:szCs w:val="16"/>
    </w:rPr>
  </w:style>
  <w:style w:type="character" w:customStyle="1" w:styleId="32">
    <w:name w:val="Основной текст с отступом 3 Знак"/>
    <w:basedOn w:val="a8"/>
    <w:link w:val="31"/>
    <w:uiPriority w:val="99"/>
    <w:semiHidden/>
    <w:rsid w:val="00B928CE"/>
    <w:rPr>
      <w:rFonts w:eastAsiaTheme="minorEastAsia"/>
      <w:sz w:val="16"/>
      <w:szCs w:val="16"/>
    </w:rPr>
  </w:style>
  <w:style w:type="paragraph" w:customStyle="1" w:styleId="a">
    <w:name w:val="таб"/>
    <w:basedOn w:val="a7"/>
    <w:link w:val="aff"/>
    <w:autoRedefine/>
    <w:rsid w:val="00B928CE"/>
    <w:pPr>
      <w:numPr>
        <w:numId w:val="5"/>
      </w:numPr>
      <w:spacing w:before="60" w:after="0" w:line="240" w:lineRule="auto"/>
      <w:contextualSpacing/>
      <w:jc w:val="right"/>
    </w:pPr>
    <w:rPr>
      <w:rFonts w:ascii="Times New Roman" w:eastAsia="Times New Roman" w:hAnsi="Times New Roman" w:cs="Times New Roman"/>
      <w:snapToGrid w:val="0"/>
      <w:sz w:val="28"/>
      <w:szCs w:val="20"/>
      <w:lang w:eastAsia="ru-RU"/>
    </w:rPr>
  </w:style>
  <w:style w:type="character" w:customStyle="1" w:styleId="aff">
    <w:name w:val="таб Знак Знак"/>
    <w:basedOn w:val="a8"/>
    <w:link w:val="a"/>
    <w:rsid w:val="00B928CE"/>
    <w:rPr>
      <w:rFonts w:ascii="Times New Roman" w:eastAsia="Times New Roman" w:hAnsi="Times New Roman" w:cs="Times New Roman"/>
      <w:snapToGrid w:val="0"/>
      <w:sz w:val="28"/>
      <w:szCs w:val="20"/>
      <w:lang w:eastAsia="ru-RU"/>
    </w:rPr>
  </w:style>
  <w:style w:type="paragraph" w:styleId="aff0">
    <w:name w:val="Title"/>
    <w:basedOn w:val="a7"/>
    <w:next w:val="a7"/>
    <w:link w:val="aff1"/>
    <w:uiPriority w:val="10"/>
    <w:qFormat/>
    <w:rsid w:val="00B928CE"/>
    <w:pPr>
      <w:spacing w:after="0" w:line="240" w:lineRule="auto"/>
      <w:contextualSpacing/>
    </w:pPr>
    <w:rPr>
      <w:rFonts w:asciiTheme="majorHAnsi" w:eastAsiaTheme="majorEastAsia" w:hAnsiTheme="majorHAnsi" w:cstheme="majorBidi"/>
      <w:spacing w:val="-10"/>
      <w:sz w:val="56"/>
      <w:szCs w:val="56"/>
    </w:rPr>
  </w:style>
  <w:style w:type="character" w:customStyle="1" w:styleId="aff1">
    <w:name w:val="Название Знак"/>
    <w:basedOn w:val="a8"/>
    <w:link w:val="aff0"/>
    <w:uiPriority w:val="10"/>
    <w:rsid w:val="00B928CE"/>
    <w:rPr>
      <w:rFonts w:asciiTheme="majorHAnsi" w:eastAsiaTheme="majorEastAsia" w:hAnsiTheme="majorHAnsi" w:cstheme="majorBidi"/>
      <w:spacing w:val="-10"/>
      <w:sz w:val="56"/>
      <w:szCs w:val="56"/>
    </w:rPr>
  </w:style>
  <w:style w:type="character" w:customStyle="1" w:styleId="14">
    <w:name w:val="Название Знак1"/>
    <w:basedOn w:val="a8"/>
    <w:rsid w:val="00B928CE"/>
    <w:rPr>
      <w:rFonts w:ascii="Times New Roman" w:eastAsia="Times New Roman" w:hAnsi="Times New Roman" w:cs="Times New Roman"/>
      <w:b/>
      <w:sz w:val="28"/>
      <w:szCs w:val="20"/>
      <w:lang w:val="en-US" w:eastAsia="ru-RU"/>
    </w:rPr>
  </w:style>
  <w:style w:type="paragraph" w:customStyle="1" w:styleId="a4">
    <w:name w:val="Мал_маркер"/>
    <w:basedOn w:val="a7"/>
    <w:rsid w:val="00B928CE"/>
    <w:pPr>
      <w:numPr>
        <w:numId w:val="6"/>
      </w:numPr>
      <w:tabs>
        <w:tab w:val="left" w:pos="284"/>
      </w:tabs>
      <w:spacing w:after="0" w:line="240" w:lineRule="auto"/>
      <w:jc w:val="both"/>
      <w:outlineLvl w:val="0"/>
    </w:pPr>
    <w:rPr>
      <w:rFonts w:ascii="Times New Roman" w:eastAsia="Times New Roman" w:hAnsi="Times New Roman" w:cs="Times New Roman"/>
      <w:sz w:val="20"/>
      <w:szCs w:val="20"/>
      <w:lang w:eastAsia="ru-RU"/>
    </w:rPr>
  </w:style>
  <w:style w:type="paragraph" w:customStyle="1" w:styleId="aff2">
    <w:name w:val="Номер"/>
    <w:basedOn w:val="a1"/>
    <w:rsid w:val="00B928CE"/>
    <w:pPr>
      <w:numPr>
        <w:numId w:val="0"/>
      </w:numPr>
      <w:tabs>
        <w:tab w:val="num" w:pos="3060"/>
      </w:tabs>
    </w:pPr>
    <w:rPr>
      <w:szCs w:val="20"/>
    </w:rPr>
  </w:style>
  <w:style w:type="paragraph" w:customStyle="1" w:styleId="aff3">
    <w:name w:val="мал_маркер"/>
    <w:basedOn w:val="a1"/>
    <w:rsid w:val="00B928CE"/>
    <w:pPr>
      <w:numPr>
        <w:numId w:val="0"/>
      </w:numPr>
      <w:tabs>
        <w:tab w:val="num" w:pos="0"/>
        <w:tab w:val="num" w:pos="851"/>
        <w:tab w:val="num" w:pos="3060"/>
      </w:tabs>
      <w:ind w:left="851"/>
    </w:pPr>
    <w:rPr>
      <w:sz w:val="20"/>
      <w:szCs w:val="20"/>
    </w:rPr>
  </w:style>
  <w:style w:type="paragraph" w:customStyle="1" w:styleId="a5">
    <w:name w:val="Маркер"/>
    <w:basedOn w:val="af6"/>
    <w:link w:val="aff4"/>
    <w:rsid w:val="00B928CE"/>
    <w:pPr>
      <w:numPr>
        <w:numId w:val="7"/>
      </w:numPr>
    </w:pPr>
    <w:rPr>
      <w:szCs w:val="20"/>
    </w:rPr>
  </w:style>
  <w:style w:type="character" w:customStyle="1" w:styleId="aff4">
    <w:name w:val="Маркер Знак Знак"/>
    <w:basedOn w:val="a8"/>
    <w:link w:val="a5"/>
    <w:rsid w:val="00B928CE"/>
    <w:rPr>
      <w:rFonts w:ascii="Times New Roman" w:eastAsia="Times New Roman" w:hAnsi="Times New Roman" w:cs="Times New Roman"/>
      <w:sz w:val="28"/>
      <w:szCs w:val="20"/>
      <w:lang w:eastAsia="ru-RU"/>
    </w:rPr>
  </w:style>
  <w:style w:type="paragraph" w:styleId="22">
    <w:name w:val="Body Text Indent 2"/>
    <w:basedOn w:val="a7"/>
    <w:link w:val="23"/>
    <w:uiPriority w:val="99"/>
    <w:semiHidden/>
    <w:unhideWhenUsed/>
    <w:rsid w:val="00B928CE"/>
    <w:pPr>
      <w:spacing w:after="120" w:line="480" w:lineRule="auto"/>
      <w:ind w:left="283"/>
    </w:pPr>
    <w:rPr>
      <w:rFonts w:eastAsiaTheme="minorEastAsia"/>
    </w:rPr>
  </w:style>
  <w:style w:type="character" w:customStyle="1" w:styleId="23">
    <w:name w:val="Основной текст с отступом 2 Знак"/>
    <w:basedOn w:val="a8"/>
    <w:link w:val="22"/>
    <w:uiPriority w:val="99"/>
    <w:semiHidden/>
    <w:rsid w:val="00B928CE"/>
    <w:rPr>
      <w:rFonts w:eastAsiaTheme="minorEastAsia"/>
    </w:rPr>
  </w:style>
  <w:style w:type="paragraph" w:customStyle="1" w:styleId="aff5">
    <w:name w:val="Шапка таблицы"/>
    <w:basedOn w:val="a7"/>
    <w:link w:val="aff6"/>
    <w:rsid w:val="00B928CE"/>
    <w:pPr>
      <w:spacing w:after="0" w:line="240" w:lineRule="auto"/>
      <w:jc w:val="center"/>
    </w:pPr>
    <w:rPr>
      <w:rFonts w:ascii="Times New Roman" w:eastAsia="Times New Roman" w:hAnsi="Times New Roman" w:cs="Times New Roman"/>
      <w:sz w:val="24"/>
      <w:szCs w:val="24"/>
    </w:rPr>
  </w:style>
  <w:style w:type="character" w:customStyle="1" w:styleId="aff6">
    <w:name w:val="Шапка таблицы Знак"/>
    <w:link w:val="aff5"/>
    <w:rsid w:val="00B928CE"/>
    <w:rPr>
      <w:rFonts w:ascii="Times New Roman" w:eastAsia="Times New Roman" w:hAnsi="Times New Roman" w:cs="Times New Roman"/>
      <w:sz w:val="24"/>
      <w:szCs w:val="24"/>
    </w:rPr>
  </w:style>
  <w:style w:type="paragraph" w:customStyle="1" w:styleId="aff7">
    <w:name w:val="Текст в таблицах"/>
    <w:basedOn w:val="a7"/>
    <w:link w:val="aff8"/>
    <w:qFormat/>
    <w:rsid w:val="00B928CE"/>
    <w:pPr>
      <w:spacing w:after="0" w:line="240" w:lineRule="auto"/>
    </w:pPr>
    <w:rPr>
      <w:rFonts w:ascii="Times New Roman" w:eastAsia="Times New Roman" w:hAnsi="Times New Roman" w:cs="Times New Roman"/>
      <w:sz w:val="24"/>
      <w:szCs w:val="24"/>
    </w:rPr>
  </w:style>
  <w:style w:type="paragraph" w:customStyle="1" w:styleId="aff9">
    <w:name w:val="Заголовок таблицы"/>
    <w:basedOn w:val="a7"/>
    <w:link w:val="affa"/>
    <w:rsid w:val="00B928CE"/>
    <w:pPr>
      <w:spacing w:after="0" w:line="240" w:lineRule="auto"/>
      <w:ind w:firstLine="709"/>
      <w:jc w:val="center"/>
    </w:pPr>
    <w:rPr>
      <w:rFonts w:ascii="Times New Roman" w:eastAsia="Times New Roman" w:hAnsi="Times New Roman" w:cs="Times New Roman"/>
      <w:i/>
      <w:sz w:val="28"/>
      <w:szCs w:val="24"/>
      <w:lang w:eastAsia="ru-RU"/>
    </w:rPr>
  </w:style>
  <w:style w:type="paragraph" w:customStyle="1" w:styleId="affb">
    <w:name w:val="Номер таблицы"/>
    <w:basedOn w:val="a7"/>
    <w:next w:val="aff9"/>
    <w:link w:val="affc"/>
    <w:rsid w:val="00B928CE"/>
    <w:pPr>
      <w:spacing w:after="0" w:line="240" w:lineRule="auto"/>
      <w:ind w:firstLine="709"/>
      <w:jc w:val="right"/>
    </w:pPr>
    <w:rPr>
      <w:rFonts w:ascii="Times New Roman" w:eastAsia="Times New Roman" w:hAnsi="Times New Roman" w:cs="Times New Roman"/>
      <w:sz w:val="28"/>
      <w:szCs w:val="24"/>
    </w:rPr>
  </w:style>
  <w:style w:type="paragraph" w:customStyle="1" w:styleId="15">
    <w:name w:val="обычный 1"/>
    <w:basedOn w:val="affd"/>
    <w:link w:val="16"/>
    <w:uiPriority w:val="99"/>
    <w:rsid w:val="00B928CE"/>
    <w:pPr>
      <w:spacing w:line="360" w:lineRule="auto"/>
      <w:ind w:firstLine="680"/>
      <w:jc w:val="both"/>
    </w:pPr>
    <w:rPr>
      <w:rFonts w:ascii="Times New Roman" w:eastAsia="Times New Roman" w:hAnsi="Times New Roman" w:cs="Times New Roman"/>
      <w:color w:val="000000"/>
      <w:sz w:val="28"/>
      <w:szCs w:val="20"/>
    </w:rPr>
  </w:style>
  <w:style w:type="character" w:customStyle="1" w:styleId="16">
    <w:name w:val="обычный 1 Знак"/>
    <w:link w:val="15"/>
    <w:uiPriority w:val="99"/>
    <w:rsid w:val="00B928CE"/>
    <w:rPr>
      <w:rFonts w:ascii="Times New Roman" w:eastAsia="Times New Roman" w:hAnsi="Times New Roman" w:cs="Times New Roman"/>
      <w:color w:val="000000"/>
      <w:sz w:val="28"/>
      <w:szCs w:val="20"/>
    </w:rPr>
  </w:style>
  <w:style w:type="paragraph" w:customStyle="1" w:styleId="affe">
    <w:name w:val="Текст в таблицах+полужирный"/>
    <w:basedOn w:val="aff7"/>
    <w:rsid w:val="00B928CE"/>
    <w:rPr>
      <w:b/>
    </w:rPr>
  </w:style>
  <w:style w:type="character" w:customStyle="1" w:styleId="affa">
    <w:name w:val="Заголовок таблицы Знак"/>
    <w:link w:val="aff9"/>
    <w:rsid w:val="00B928CE"/>
    <w:rPr>
      <w:rFonts w:ascii="Times New Roman" w:eastAsia="Times New Roman" w:hAnsi="Times New Roman" w:cs="Times New Roman"/>
      <w:i/>
      <w:sz w:val="28"/>
      <w:szCs w:val="24"/>
      <w:lang w:eastAsia="ru-RU"/>
    </w:rPr>
  </w:style>
  <w:style w:type="character" w:customStyle="1" w:styleId="affc">
    <w:name w:val="Номер таблицы Знак"/>
    <w:link w:val="affb"/>
    <w:rsid w:val="00B928CE"/>
    <w:rPr>
      <w:rFonts w:ascii="Times New Roman" w:eastAsia="Times New Roman" w:hAnsi="Times New Roman" w:cs="Times New Roman"/>
      <w:sz w:val="28"/>
      <w:szCs w:val="24"/>
    </w:rPr>
  </w:style>
  <w:style w:type="character" w:customStyle="1" w:styleId="aff8">
    <w:name w:val="Текст в таблицах Знак"/>
    <w:link w:val="aff7"/>
    <w:rsid w:val="00B928CE"/>
    <w:rPr>
      <w:rFonts w:ascii="Times New Roman" w:eastAsia="Times New Roman" w:hAnsi="Times New Roman" w:cs="Times New Roman"/>
      <w:sz w:val="24"/>
      <w:szCs w:val="24"/>
    </w:rPr>
  </w:style>
  <w:style w:type="paragraph" w:styleId="affd">
    <w:name w:val="table of figures"/>
    <w:basedOn w:val="a7"/>
    <w:next w:val="a7"/>
    <w:uiPriority w:val="99"/>
    <w:semiHidden/>
    <w:unhideWhenUsed/>
    <w:rsid w:val="00B928CE"/>
    <w:pPr>
      <w:spacing w:after="0"/>
    </w:pPr>
    <w:rPr>
      <w:rFonts w:eastAsiaTheme="minorEastAsia"/>
    </w:rPr>
  </w:style>
  <w:style w:type="paragraph" w:styleId="afff">
    <w:name w:val="Plain Text"/>
    <w:basedOn w:val="a7"/>
    <w:link w:val="afff0"/>
    <w:rsid w:val="00B928CE"/>
    <w:pPr>
      <w:autoSpaceDE w:val="0"/>
      <w:autoSpaceDN w:val="0"/>
      <w:spacing w:after="0" w:line="360" w:lineRule="auto"/>
      <w:ind w:firstLine="851"/>
      <w:jc w:val="both"/>
    </w:pPr>
    <w:rPr>
      <w:rFonts w:ascii="Times New Roman" w:eastAsia="Times New Roman" w:hAnsi="Times New Roman" w:cs="Times New Roman"/>
      <w:sz w:val="28"/>
      <w:szCs w:val="28"/>
    </w:rPr>
  </w:style>
  <w:style w:type="character" w:customStyle="1" w:styleId="afff0">
    <w:name w:val="Текст Знак"/>
    <w:basedOn w:val="a8"/>
    <w:link w:val="afff"/>
    <w:rsid w:val="00B928CE"/>
    <w:rPr>
      <w:rFonts w:ascii="Times New Roman" w:eastAsia="Times New Roman" w:hAnsi="Times New Roman" w:cs="Times New Roman"/>
      <w:sz w:val="28"/>
      <w:szCs w:val="28"/>
    </w:rPr>
  </w:style>
  <w:style w:type="paragraph" w:customStyle="1" w:styleId="17">
    <w:name w:val="Обычный 1"/>
    <w:basedOn w:val="a7"/>
    <w:link w:val="18"/>
    <w:rsid w:val="00B928CE"/>
    <w:pPr>
      <w:spacing w:after="0" w:line="360" w:lineRule="auto"/>
      <w:ind w:firstLine="720"/>
      <w:jc w:val="both"/>
    </w:pPr>
    <w:rPr>
      <w:rFonts w:ascii="Times New Roman" w:eastAsia="Times New Roman" w:hAnsi="Times New Roman" w:cs="Times New Roman"/>
      <w:sz w:val="20"/>
      <w:szCs w:val="20"/>
      <w:lang w:eastAsia="ru-RU"/>
    </w:rPr>
  </w:style>
  <w:style w:type="paragraph" w:styleId="afff1">
    <w:name w:val="caption"/>
    <w:basedOn w:val="a7"/>
    <w:next w:val="a7"/>
    <w:uiPriority w:val="35"/>
    <w:unhideWhenUsed/>
    <w:qFormat/>
    <w:rsid w:val="00B928CE"/>
    <w:pPr>
      <w:spacing w:after="200" w:line="240" w:lineRule="auto"/>
    </w:pPr>
    <w:rPr>
      <w:rFonts w:eastAsiaTheme="minorEastAsia"/>
      <w:i/>
      <w:iCs/>
      <w:color w:val="44546A" w:themeColor="text2"/>
      <w:sz w:val="18"/>
      <w:szCs w:val="18"/>
    </w:rPr>
  </w:style>
  <w:style w:type="character" w:customStyle="1" w:styleId="18">
    <w:name w:val="Обычный 1 Знак"/>
    <w:link w:val="17"/>
    <w:rsid w:val="00B928CE"/>
    <w:rPr>
      <w:rFonts w:ascii="Times New Roman" w:eastAsia="Times New Roman" w:hAnsi="Times New Roman" w:cs="Times New Roman"/>
      <w:sz w:val="20"/>
      <w:szCs w:val="20"/>
      <w:lang w:eastAsia="ru-RU"/>
    </w:rPr>
  </w:style>
  <w:style w:type="paragraph" w:customStyle="1" w:styleId="a2">
    <w:name w:val="Название рисунка"/>
    <w:basedOn w:val="a7"/>
    <w:next w:val="a7"/>
    <w:uiPriority w:val="99"/>
    <w:rsid w:val="00B928CE"/>
    <w:pPr>
      <w:numPr>
        <w:numId w:val="8"/>
      </w:numPr>
      <w:spacing w:after="0" w:line="240" w:lineRule="auto"/>
      <w:ind w:left="0" w:firstLine="0"/>
      <w:jc w:val="center"/>
    </w:pPr>
    <w:rPr>
      <w:rFonts w:ascii="Arial" w:eastAsia="Times New Roman" w:hAnsi="Arial" w:cs="Times New Roman"/>
      <w:b/>
      <w:sz w:val="20"/>
      <w:szCs w:val="24"/>
      <w:lang w:eastAsia="ru-RU"/>
    </w:rPr>
  </w:style>
  <w:style w:type="paragraph" w:styleId="afff2">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7"/>
    <w:link w:val="afff3"/>
    <w:uiPriority w:val="99"/>
    <w:rsid w:val="00B928CE"/>
    <w:pPr>
      <w:spacing w:after="0" w:line="240" w:lineRule="auto"/>
    </w:pPr>
    <w:rPr>
      <w:rFonts w:ascii="Times New Roman" w:eastAsia="Times New Roman" w:hAnsi="Times New Roman" w:cs="Times New Roman"/>
      <w:sz w:val="20"/>
      <w:szCs w:val="20"/>
      <w:lang w:eastAsia="ru-RU"/>
    </w:rPr>
  </w:style>
  <w:style w:type="character" w:customStyle="1" w:styleId="afff3">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basedOn w:val="a8"/>
    <w:link w:val="afff2"/>
    <w:uiPriority w:val="99"/>
    <w:rsid w:val="00B928CE"/>
    <w:rPr>
      <w:rFonts w:ascii="Times New Roman" w:eastAsia="Times New Roman" w:hAnsi="Times New Roman" w:cs="Times New Roman"/>
      <w:sz w:val="20"/>
      <w:szCs w:val="20"/>
      <w:lang w:eastAsia="ru-RU"/>
    </w:rPr>
  </w:style>
  <w:style w:type="character" w:styleId="afff4">
    <w:name w:val="footnote reference"/>
    <w:aliases w:val="Знак сноски-FN,Знак сноски 1"/>
    <w:rsid w:val="00B928CE"/>
    <w:rPr>
      <w:vertAlign w:val="superscript"/>
    </w:rPr>
  </w:style>
  <w:style w:type="paragraph" w:customStyle="1" w:styleId="-2">
    <w:name w:val="УГТП-Заголовок 2"/>
    <w:basedOn w:val="a7"/>
    <w:uiPriority w:val="99"/>
    <w:rsid w:val="00B928CE"/>
    <w:pPr>
      <w:spacing w:before="240" w:after="0" w:line="240" w:lineRule="auto"/>
      <w:ind w:left="284" w:right="284" w:firstLine="851"/>
    </w:pPr>
    <w:rPr>
      <w:rFonts w:ascii="Arial" w:eastAsia="Calibri" w:hAnsi="Arial" w:cs="Arial"/>
      <w:b/>
      <w:bCs/>
      <w:iCs/>
      <w:sz w:val="28"/>
      <w:szCs w:val="28"/>
      <w:lang w:eastAsia="ru-RU"/>
    </w:rPr>
  </w:style>
  <w:style w:type="character" w:customStyle="1" w:styleId="af0">
    <w:name w:val="Абзац списка Знак"/>
    <w:link w:val="af"/>
    <w:uiPriority w:val="34"/>
    <w:rsid w:val="00B928CE"/>
    <w:rPr>
      <w:rFonts w:eastAsiaTheme="minorEastAsia"/>
    </w:rPr>
  </w:style>
  <w:style w:type="paragraph" w:customStyle="1" w:styleId="Normal0">
    <w:name w:val="Normal 0"/>
    <w:basedOn w:val="a7"/>
    <w:link w:val="Normal00"/>
    <w:rsid w:val="00B928CE"/>
    <w:pPr>
      <w:spacing w:after="0" w:line="240" w:lineRule="auto"/>
      <w:ind w:firstLine="567"/>
      <w:jc w:val="both"/>
    </w:pPr>
    <w:rPr>
      <w:rFonts w:ascii="Times New Roman" w:eastAsia="Times New Roman" w:hAnsi="Times New Roman" w:cs="Times New Roman"/>
      <w:b/>
      <w:sz w:val="28"/>
      <w:szCs w:val="28"/>
    </w:rPr>
  </w:style>
  <w:style w:type="character" w:customStyle="1" w:styleId="Normal00">
    <w:name w:val="Normal 0 Знак"/>
    <w:link w:val="Normal0"/>
    <w:locked/>
    <w:rsid w:val="00B928CE"/>
    <w:rPr>
      <w:rFonts w:ascii="Times New Roman" w:eastAsia="Times New Roman" w:hAnsi="Times New Roman" w:cs="Times New Roman"/>
      <w:b/>
      <w:sz w:val="28"/>
      <w:szCs w:val="28"/>
    </w:rPr>
  </w:style>
  <w:style w:type="character" w:styleId="afff5">
    <w:name w:val="Hyperlink"/>
    <w:uiPriority w:val="99"/>
    <w:unhideWhenUsed/>
    <w:rsid w:val="00B928CE"/>
    <w:rPr>
      <w:color w:val="0000FF"/>
      <w:u w:val="single"/>
    </w:rPr>
  </w:style>
  <w:style w:type="character" w:customStyle="1" w:styleId="71">
    <w:name w:val="Знак Знак7"/>
    <w:basedOn w:val="a8"/>
    <w:rsid w:val="00B928CE"/>
    <w:rPr>
      <w:i/>
      <w:sz w:val="28"/>
      <w:lang w:val="en-US" w:eastAsia="ru-RU" w:bidi="ar-SA"/>
    </w:rPr>
  </w:style>
  <w:style w:type="paragraph" w:customStyle="1" w:styleId="afff6">
    <w:name w:val="нумер"/>
    <w:basedOn w:val="af2"/>
    <w:link w:val="afff7"/>
    <w:rsid w:val="00B928CE"/>
    <w:pPr>
      <w:widowControl w:val="0"/>
      <w:adjustRightInd w:val="0"/>
      <w:spacing w:after="0" w:line="360" w:lineRule="atLeast"/>
      <w:jc w:val="both"/>
      <w:textAlignment w:val="baseline"/>
    </w:pPr>
    <w:rPr>
      <w:sz w:val="28"/>
      <w:szCs w:val="28"/>
    </w:rPr>
  </w:style>
  <w:style w:type="character" w:customStyle="1" w:styleId="afff7">
    <w:name w:val="нумер Знак Знак"/>
    <w:basedOn w:val="a8"/>
    <w:link w:val="afff6"/>
    <w:rsid w:val="00B928CE"/>
    <w:rPr>
      <w:rFonts w:ascii="Times New Roman" w:eastAsia="Times New Roman" w:hAnsi="Times New Roman" w:cs="Times New Roman"/>
      <w:sz w:val="28"/>
      <w:szCs w:val="28"/>
      <w:lang w:eastAsia="ru-RU"/>
    </w:rPr>
  </w:style>
  <w:style w:type="character" w:customStyle="1" w:styleId="81">
    <w:name w:val="Знак Знак8"/>
    <w:basedOn w:val="a8"/>
    <w:rsid w:val="00B928CE"/>
    <w:rPr>
      <w:sz w:val="28"/>
      <w:szCs w:val="28"/>
      <w:lang w:val="ru-RU" w:eastAsia="ru-RU" w:bidi="ar-SA"/>
    </w:rPr>
  </w:style>
  <w:style w:type="paragraph" w:styleId="afff8">
    <w:name w:val="Body Text Indent"/>
    <w:basedOn w:val="a7"/>
    <w:link w:val="afff9"/>
    <w:uiPriority w:val="99"/>
    <w:semiHidden/>
    <w:unhideWhenUsed/>
    <w:rsid w:val="00B928CE"/>
    <w:pPr>
      <w:spacing w:after="120"/>
      <w:ind w:left="283"/>
    </w:pPr>
    <w:rPr>
      <w:rFonts w:eastAsiaTheme="minorEastAsia"/>
    </w:rPr>
  </w:style>
  <w:style w:type="character" w:customStyle="1" w:styleId="afff9">
    <w:name w:val="Основной текст с отступом Знак"/>
    <w:basedOn w:val="a8"/>
    <w:link w:val="afff8"/>
    <w:uiPriority w:val="99"/>
    <w:semiHidden/>
    <w:rsid w:val="00B928CE"/>
    <w:rPr>
      <w:rFonts w:eastAsiaTheme="minorEastAsia"/>
    </w:rPr>
  </w:style>
  <w:style w:type="paragraph" w:customStyle="1" w:styleId="19">
    <w:name w:val="Основной текст с отступом.об1"/>
    <w:basedOn w:val="a7"/>
    <w:link w:val="1a"/>
    <w:uiPriority w:val="99"/>
    <w:rsid w:val="00B928CE"/>
    <w:pPr>
      <w:spacing w:after="0" w:line="240" w:lineRule="atLeast"/>
      <w:ind w:firstLine="720"/>
      <w:jc w:val="both"/>
    </w:pPr>
    <w:rPr>
      <w:rFonts w:ascii="Times New Roman" w:eastAsia="Times New Roman" w:hAnsi="Times New Roman" w:cs="Times New Roman"/>
      <w:snapToGrid w:val="0"/>
      <w:sz w:val="28"/>
      <w:szCs w:val="20"/>
      <w:lang w:eastAsia="ru-RU"/>
    </w:rPr>
  </w:style>
  <w:style w:type="character" w:customStyle="1" w:styleId="1a">
    <w:name w:val="Основной текст с отступом.об1 Знак"/>
    <w:basedOn w:val="a8"/>
    <w:link w:val="19"/>
    <w:uiPriority w:val="99"/>
    <w:rsid w:val="00B928CE"/>
    <w:rPr>
      <w:rFonts w:ascii="Times New Roman" w:eastAsia="Times New Roman" w:hAnsi="Times New Roman" w:cs="Times New Roman"/>
      <w:snapToGrid w:val="0"/>
      <w:sz w:val="28"/>
      <w:szCs w:val="20"/>
      <w:lang w:eastAsia="ru-RU"/>
    </w:rPr>
  </w:style>
  <w:style w:type="paragraph" w:customStyle="1" w:styleId="afffa">
    <w:name w:val="внутри таблиц"/>
    <w:basedOn w:val="af2"/>
    <w:link w:val="afffb"/>
    <w:rsid w:val="00B928CE"/>
    <w:pPr>
      <w:spacing w:after="0"/>
      <w:ind w:left="-57" w:right="-57"/>
      <w:jc w:val="both"/>
    </w:pPr>
    <w:rPr>
      <w:szCs w:val="20"/>
    </w:rPr>
  </w:style>
  <w:style w:type="character" w:customStyle="1" w:styleId="afffb">
    <w:name w:val="внутри таблиц Знак"/>
    <w:basedOn w:val="a8"/>
    <w:link w:val="afffa"/>
    <w:rsid w:val="00B928CE"/>
    <w:rPr>
      <w:rFonts w:ascii="Times New Roman" w:eastAsia="Times New Roman" w:hAnsi="Times New Roman" w:cs="Times New Roman"/>
      <w:sz w:val="20"/>
      <w:szCs w:val="20"/>
      <w:lang w:eastAsia="ru-RU"/>
    </w:rPr>
  </w:style>
  <w:style w:type="character" w:customStyle="1" w:styleId="24">
    <w:name w:val="Основной текст 2 Знак"/>
    <w:basedOn w:val="a8"/>
    <w:rsid w:val="00B928CE"/>
    <w:rPr>
      <w:rFonts w:ascii="Arial" w:hAnsi="Arial"/>
    </w:rPr>
  </w:style>
  <w:style w:type="paragraph" w:styleId="afffc">
    <w:name w:val="Normal (Web)"/>
    <w:aliases w:val="Обычный (Web),Обычный (веб)1"/>
    <w:basedOn w:val="a7"/>
    <w:rsid w:val="00B928CE"/>
    <w:pPr>
      <w:spacing w:before="100" w:after="100" w:line="240" w:lineRule="auto"/>
    </w:pPr>
    <w:rPr>
      <w:rFonts w:ascii="Arial" w:eastAsia="Times New Roman" w:hAnsi="Arial" w:cs="Times New Roman"/>
      <w:sz w:val="18"/>
      <w:szCs w:val="20"/>
      <w:lang w:eastAsia="ru-RU"/>
    </w:rPr>
  </w:style>
  <w:style w:type="paragraph" w:customStyle="1" w:styleId="310">
    <w:name w:val="Основной текст с отступом 31"/>
    <w:basedOn w:val="a7"/>
    <w:rsid w:val="00B928CE"/>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3">
    <w:name w:val="Список с номерами"/>
    <w:basedOn w:val="a7"/>
    <w:rsid w:val="00B928CE"/>
    <w:pPr>
      <w:numPr>
        <w:numId w:val="10"/>
      </w:numPr>
      <w:tabs>
        <w:tab w:val="num" w:pos="1276"/>
      </w:tabs>
      <w:spacing w:before="120" w:after="0" w:line="240" w:lineRule="auto"/>
      <w:ind w:left="0" w:firstLine="851"/>
      <w:jc w:val="both"/>
    </w:pPr>
    <w:rPr>
      <w:rFonts w:ascii="Times New Roman" w:eastAsia="Times New Roman" w:hAnsi="Times New Roman" w:cs="Times New Roman"/>
      <w:sz w:val="16"/>
      <w:szCs w:val="20"/>
      <w:lang w:eastAsia="ru-RU"/>
    </w:rPr>
  </w:style>
  <w:style w:type="paragraph" w:customStyle="1" w:styleId="afffd">
    <w:name w:val="ОсновнойРПС"/>
    <w:basedOn w:val="afff8"/>
    <w:link w:val="afffe"/>
    <w:qFormat/>
    <w:rsid w:val="00B928CE"/>
    <w:pPr>
      <w:spacing w:after="0" w:line="360" w:lineRule="auto"/>
      <w:ind w:left="0" w:firstLine="709"/>
      <w:jc w:val="both"/>
    </w:pPr>
    <w:rPr>
      <w:rFonts w:ascii="Times New Roman" w:eastAsia="Times New Roman" w:hAnsi="Times New Roman" w:cs="Times New Roman"/>
      <w:sz w:val="28"/>
      <w:szCs w:val="28"/>
      <w:lang w:eastAsia="ru-RU"/>
    </w:rPr>
  </w:style>
  <w:style w:type="paragraph" w:styleId="affff">
    <w:name w:val="List Bullet"/>
    <w:basedOn w:val="a7"/>
    <w:autoRedefine/>
    <w:rsid w:val="00B928CE"/>
    <w:pPr>
      <w:spacing w:after="0" w:line="240" w:lineRule="auto"/>
      <w:ind w:firstLine="720"/>
      <w:jc w:val="center"/>
    </w:pPr>
    <w:rPr>
      <w:rFonts w:ascii="Times New Roman" w:eastAsia="Times New Roman" w:hAnsi="Times New Roman" w:cs="Times New Roman"/>
      <w:b/>
      <w:i/>
      <w:sz w:val="28"/>
      <w:szCs w:val="28"/>
      <w:lang w:eastAsia="ru-RU"/>
    </w:rPr>
  </w:style>
  <w:style w:type="character" w:customStyle="1" w:styleId="afffe">
    <w:name w:val="ОсновнойРПС Знак"/>
    <w:link w:val="afffd"/>
    <w:rsid w:val="00B928CE"/>
    <w:rPr>
      <w:rFonts w:ascii="Times New Roman" w:eastAsia="Times New Roman" w:hAnsi="Times New Roman" w:cs="Times New Roman"/>
      <w:sz w:val="28"/>
      <w:szCs w:val="28"/>
      <w:lang w:eastAsia="ru-RU"/>
    </w:rPr>
  </w:style>
  <w:style w:type="character" w:styleId="affff0">
    <w:name w:val="page number"/>
    <w:basedOn w:val="a8"/>
    <w:uiPriority w:val="99"/>
    <w:rsid w:val="00B928CE"/>
  </w:style>
  <w:style w:type="paragraph" w:customStyle="1" w:styleId="1b">
    <w:name w:val="таб1"/>
    <w:basedOn w:val="a7"/>
    <w:next w:val="afff1"/>
    <w:autoRedefine/>
    <w:rsid w:val="00180D93"/>
    <w:pPr>
      <w:spacing w:after="0" w:line="240" w:lineRule="auto"/>
    </w:pPr>
    <w:rPr>
      <w:rFonts w:ascii="Times New Roman" w:eastAsia="Times New Roman" w:hAnsi="Times New Roman" w:cs="Times New Roman"/>
      <w:sz w:val="20"/>
      <w:szCs w:val="20"/>
      <w:lang w:eastAsia="ru-RU"/>
    </w:rPr>
  </w:style>
  <w:style w:type="paragraph" w:customStyle="1" w:styleId="affff1">
    <w:name w:val="Курсив"/>
    <w:basedOn w:val="a7"/>
    <w:next w:val="a7"/>
    <w:rsid w:val="00B928CE"/>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111">
    <w:name w:val="Шапка таблицы + 11 пт"/>
    <w:basedOn w:val="aff5"/>
    <w:rsid w:val="00B928CE"/>
    <w:rPr>
      <w:sz w:val="22"/>
    </w:rPr>
  </w:style>
  <w:style w:type="paragraph" w:styleId="affff2">
    <w:name w:val="Balloon Text"/>
    <w:basedOn w:val="a7"/>
    <w:link w:val="affff3"/>
    <w:uiPriority w:val="99"/>
    <w:semiHidden/>
    <w:unhideWhenUsed/>
    <w:rsid w:val="00B928CE"/>
    <w:pPr>
      <w:spacing w:after="0" w:line="240" w:lineRule="auto"/>
    </w:pPr>
    <w:rPr>
      <w:rFonts w:ascii="Segoe UI" w:eastAsiaTheme="minorEastAsia" w:hAnsi="Segoe UI" w:cs="Segoe UI"/>
      <w:sz w:val="18"/>
      <w:szCs w:val="18"/>
    </w:rPr>
  </w:style>
  <w:style w:type="character" w:customStyle="1" w:styleId="affff3">
    <w:name w:val="Текст выноски Знак"/>
    <w:basedOn w:val="a8"/>
    <w:link w:val="affff2"/>
    <w:uiPriority w:val="99"/>
    <w:semiHidden/>
    <w:rsid w:val="00B928CE"/>
    <w:rPr>
      <w:rFonts w:ascii="Segoe UI" w:eastAsiaTheme="minorEastAsia" w:hAnsi="Segoe UI" w:cs="Segoe UI"/>
      <w:sz w:val="18"/>
      <w:szCs w:val="18"/>
    </w:rPr>
  </w:style>
  <w:style w:type="paragraph" w:customStyle="1" w:styleId="10">
    <w:name w:val="название 1"/>
    <w:basedOn w:val="af"/>
    <w:link w:val="1c"/>
    <w:rsid w:val="00B928CE"/>
    <w:pPr>
      <w:numPr>
        <w:numId w:val="11"/>
      </w:numPr>
    </w:pPr>
    <w:rPr>
      <w:rFonts w:ascii="Times New Roman" w:hAnsi="Times New Roman" w:cs="Times New Roman"/>
      <w:b/>
      <w:sz w:val="32"/>
      <w:szCs w:val="28"/>
    </w:rPr>
  </w:style>
  <w:style w:type="paragraph" w:customStyle="1" w:styleId="1d">
    <w:name w:val="Стиль1"/>
    <w:basedOn w:val="10"/>
    <w:link w:val="1e"/>
    <w:rsid w:val="00B928CE"/>
    <w:rPr>
      <w:i/>
    </w:rPr>
  </w:style>
  <w:style w:type="character" w:customStyle="1" w:styleId="1c">
    <w:name w:val="название 1 Знак"/>
    <w:basedOn w:val="af0"/>
    <w:link w:val="10"/>
    <w:rsid w:val="00B928CE"/>
    <w:rPr>
      <w:rFonts w:ascii="Times New Roman" w:eastAsiaTheme="minorEastAsia" w:hAnsi="Times New Roman" w:cs="Times New Roman"/>
      <w:b/>
      <w:sz w:val="32"/>
      <w:szCs w:val="28"/>
    </w:rPr>
  </w:style>
  <w:style w:type="paragraph" w:customStyle="1" w:styleId="33">
    <w:name w:val="название 3"/>
    <w:basedOn w:val="3"/>
    <w:link w:val="34"/>
    <w:rsid w:val="00B928CE"/>
    <w:pPr>
      <w:spacing w:before="120" w:after="120"/>
    </w:pPr>
    <w:rPr>
      <w:rFonts w:cs="Times New Roman"/>
      <w:b w:val="0"/>
      <w:bCs/>
      <w:color w:val="000000" w:themeColor="text1"/>
      <w:szCs w:val="28"/>
    </w:rPr>
  </w:style>
  <w:style w:type="character" w:customStyle="1" w:styleId="1e">
    <w:name w:val="Стиль1 Знак"/>
    <w:basedOn w:val="1c"/>
    <w:link w:val="1d"/>
    <w:rsid w:val="00B928CE"/>
    <w:rPr>
      <w:rFonts w:ascii="Times New Roman" w:eastAsiaTheme="minorEastAsia" w:hAnsi="Times New Roman" w:cs="Times New Roman"/>
      <w:b/>
      <w:i/>
      <w:sz w:val="32"/>
      <w:szCs w:val="28"/>
    </w:rPr>
  </w:style>
  <w:style w:type="character" w:customStyle="1" w:styleId="34">
    <w:name w:val="название 3 Знак"/>
    <w:basedOn w:val="30"/>
    <w:link w:val="33"/>
    <w:rsid w:val="00B928CE"/>
    <w:rPr>
      <w:rFonts w:ascii="Times New Roman" w:eastAsiaTheme="majorEastAsia" w:hAnsi="Times New Roman" w:cs="Times New Roman"/>
      <w:b w:val="0"/>
      <w:bCs/>
      <w:color w:val="000000" w:themeColor="text1"/>
      <w:sz w:val="28"/>
      <w:szCs w:val="28"/>
      <w:lang w:eastAsia="ru-RU"/>
    </w:rPr>
  </w:style>
  <w:style w:type="paragraph" w:styleId="affff4">
    <w:name w:val="Subtitle"/>
    <w:basedOn w:val="a7"/>
    <w:next w:val="a7"/>
    <w:link w:val="affff5"/>
    <w:uiPriority w:val="11"/>
    <w:qFormat/>
    <w:rsid w:val="00B928CE"/>
    <w:pPr>
      <w:numPr>
        <w:ilvl w:val="1"/>
      </w:numPr>
    </w:pPr>
    <w:rPr>
      <w:rFonts w:eastAsiaTheme="minorEastAsia"/>
      <w:color w:val="5A5A5A" w:themeColor="text1" w:themeTint="A5"/>
      <w:spacing w:val="15"/>
    </w:rPr>
  </w:style>
  <w:style w:type="character" w:customStyle="1" w:styleId="affff5">
    <w:name w:val="Подзаголовок Знак"/>
    <w:basedOn w:val="a8"/>
    <w:link w:val="affff4"/>
    <w:uiPriority w:val="11"/>
    <w:rsid w:val="00B928CE"/>
    <w:rPr>
      <w:rFonts w:eastAsiaTheme="minorEastAsia"/>
      <w:color w:val="5A5A5A" w:themeColor="text1" w:themeTint="A5"/>
      <w:spacing w:val="15"/>
    </w:rPr>
  </w:style>
  <w:style w:type="character" w:styleId="affff6">
    <w:name w:val="Strong"/>
    <w:basedOn w:val="a8"/>
    <w:uiPriority w:val="22"/>
    <w:qFormat/>
    <w:rsid w:val="00B928CE"/>
    <w:rPr>
      <w:b/>
      <w:bCs/>
      <w:color w:val="auto"/>
    </w:rPr>
  </w:style>
  <w:style w:type="paragraph" w:styleId="25">
    <w:name w:val="Quote"/>
    <w:basedOn w:val="a7"/>
    <w:next w:val="a7"/>
    <w:link w:val="26"/>
    <w:uiPriority w:val="29"/>
    <w:qFormat/>
    <w:rsid w:val="00B928CE"/>
    <w:pPr>
      <w:spacing w:before="200"/>
      <w:ind w:left="864" w:right="864"/>
    </w:pPr>
    <w:rPr>
      <w:rFonts w:eastAsiaTheme="minorEastAsia"/>
      <w:i/>
      <w:iCs/>
      <w:color w:val="404040" w:themeColor="text1" w:themeTint="BF"/>
    </w:rPr>
  </w:style>
  <w:style w:type="character" w:customStyle="1" w:styleId="26">
    <w:name w:val="Цитата 2 Знак"/>
    <w:basedOn w:val="a8"/>
    <w:link w:val="25"/>
    <w:uiPriority w:val="29"/>
    <w:rsid w:val="00B928CE"/>
    <w:rPr>
      <w:rFonts w:eastAsiaTheme="minorEastAsia"/>
      <w:i/>
      <w:iCs/>
      <w:color w:val="404040" w:themeColor="text1" w:themeTint="BF"/>
    </w:rPr>
  </w:style>
  <w:style w:type="paragraph" w:styleId="affff7">
    <w:name w:val="Intense Quote"/>
    <w:basedOn w:val="a7"/>
    <w:next w:val="a7"/>
    <w:link w:val="affff8"/>
    <w:uiPriority w:val="30"/>
    <w:qFormat/>
    <w:rsid w:val="00B928CE"/>
    <w:pPr>
      <w:pBdr>
        <w:top w:val="single" w:sz="4" w:space="10" w:color="404040" w:themeColor="text1" w:themeTint="BF"/>
        <w:bottom w:val="single" w:sz="4" w:space="10" w:color="404040" w:themeColor="text1" w:themeTint="BF"/>
      </w:pBdr>
      <w:spacing w:before="360" w:after="360"/>
      <w:ind w:left="864" w:right="864"/>
      <w:jc w:val="center"/>
    </w:pPr>
    <w:rPr>
      <w:rFonts w:eastAsiaTheme="minorEastAsia"/>
      <w:i/>
      <w:iCs/>
      <w:color w:val="404040" w:themeColor="text1" w:themeTint="BF"/>
    </w:rPr>
  </w:style>
  <w:style w:type="character" w:customStyle="1" w:styleId="affff8">
    <w:name w:val="Выделенная цитата Знак"/>
    <w:basedOn w:val="a8"/>
    <w:link w:val="affff7"/>
    <w:uiPriority w:val="30"/>
    <w:rsid w:val="00B928CE"/>
    <w:rPr>
      <w:rFonts w:eastAsiaTheme="minorEastAsia"/>
      <w:i/>
      <w:iCs/>
      <w:color w:val="404040" w:themeColor="text1" w:themeTint="BF"/>
    </w:rPr>
  </w:style>
  <w:style w:type="character" w:styleId="affff9">
    <w:name w:val="Subtle Emphasis"/>
    <w:basedOn w:val="a8"/>
    <w:uiPriority w:val="19"/>
    <w:qFormat/>
    <w:rsid w:val="00B928CE"/>
    <w:rPr>
      <w:i/>
      <w:iCs/>
      <w:color w:val="404040" w:themeColor="text1" w:themeTint="BF"/>
    </w:rPr>
  </w:style>
  <w:style w:type="character" w:styleId="affffa">
    <w:name w:val="Subtle Reference"/>
    <w:basedOn w:val="a8"/>
    <w:uiPriority w:val="31"/>
    <w:qFormat/>
    <w:rsid w:val="00B928CE"/>
    <w:rPr>
      <w:smallCaps/>
      <w:color w:val="404040" w:themeColor="text1" w:themeTint="BF"/>
    </w:rPr>
  </w:style>
  <w:style w:type="character" w:styleId="affffb">
    <w:name w:val="Intense Reference"/>
    <w:basedOn w:val="a8"/>
    <w:uiPriority w:val="32"/>
    <w:qFormat/>
    <w:rsid w:val="00B928CE"/>
    <w:rPr>
      <w:b/>
      <w:bCs/>
      <w:smallCaps/>
      <w:color w:val="404040" w:themeColor="text1" w:themeTint="BF"/>
      <w:spacing w:val="5"/>
    </w:rPr>
  </w:style>
  <w:style w:type="character" w:styleId="affffc">
    <w:name w:val="Book Title"/>
    <w:basedOn w:val="a8"/>
    <w:uiPriority w:val="33"/>
    <w:qFormat/>
    <w:rsid w:val="00B928CE"/>
    <w:rPr>
      <w:b/>
      <w:bCs/>
      <w:i/>
      <w:iCs/>
      <w:spacing w:val="5"/>
    </w:rPr>
  </w:style>
  <w:style w:type="paragraph" w:styleId="affffd">
    <w:name w:val="TOC Heading"/>
    <w:basedOn w:val="11"/>
    <w:next w:val="a7"/>
    <w:uiPriority w:val="39"/>
    <w:unhideWhenUsed/>
    <w:qFormat/>
    <w:rsid w:val="00B928CE"/>
    <w:pPr>
      <w:jc w:val="left"/>
      <w:outlineLvl w:val="9"/>
    </w:pPr>
    <w:rPr>
      <w:rFonts w:asciiTheme="majorHAnsi" w:hAnsiTheme="majorHAnsi"/>
      <w:b w:val="0"/>
      <w:color w:val="262626" w:themeColor="text1" w:themeTint="D9"/>
      <w:sz w:val="32"/>
    </w:rPr>
  </w:style>
  <w:style w:type="table" w:styleId="affffe">
    <w:name w:val="Table Grid"/>
    <w:basedOn w:val="a9"/>
    <w:uiPriority w:val="39"/>
    <w:rsid w:val="00B928C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Стиль2"/>
    <w:basedOn w:val="2"/>
    <w:link w:val="28"/>
    <w:qFormat/>
    <w:rsid w:val="00B928CE"/>
    <w:pPr>
      <w:jc w:val="left"/>
    </w:pPr>
    <w:rPr>
      <w:color w:val="262626" w:themeColor="text1" w:themeTint="D9"/>
      <w:szCs w:val="28"/>
    </w:rPr>
  </w:style>
  <w:style w:type="character" w:customStyle="1" w:styleId="28">
    <w:name w:val="Стиль2 Знак"/>
    <w:basedOn w:val="20"/>
    <w:link w:val="27"/>
    <w:rsid w:val="00B928CE"/>
    <w:rPr>
      <w:rFonts w:ascii="Times New Roman" w:eastAsiaTheme="majorEastAsia" w:hAnsi="Times New Roman" w:cstheme="majorBidi"/>
      <w:b/>
      <w:color w:val="262626" w:themeColor="text1" w:themeTint="D9"/>
      <w:sz w:val="28"/>
      <w:szCs w:val="28"/>
    </w:rPr>
  </w:style>
  <w:style w:type="paragraph" w:styleId="1f">
    <w:name w:val="toc 1"/>
    <w:basedOn w:val="a7"/>
    <w:next w:val="a7"/>
    <w:autoRedefine/>
    <w:uiPriority w:val="39"/>
    <w:unhideWhenUsed/>
    <w:rsid w:val="00142953"/>
    <w:pPr>
      <w:tabs>
        <w:tab w:val="right" w:leader="dot" w:pos="9546"/>
      </w:tabs>
      <w:spacing w:after="100"/>
      <w:ind w:left="426" w:hanging="426"/>
    </w:pPr>
    <w:rPr>
      <w:rFonts w:ascii="Times New Roman" w:eastAsiaTheme="majorEastAsia" w:hAnsi="Times New Roman" w:cstheme="majorBidi"/>
      <w:b/>
      <w:noProof/>
      <w:lang w:eastAsia="ru-RU"/>
    </w:rPr>
  </w:style>
  <w:style w:type="paragraph" w:styleId="35">
    <w:name w:val="toc 3"/>
    <w:basedOn w:val="a7"/>
    <w:next w:val="a7"/>
    <w:autoRedefine/>
    <w:uiPriority w:val="39"/>
    <w:unhideWhenUsed/>
    <w:rsid w:val="00A5098B"/>
    <w:pPr>
      <w:spacing w:after="100"/>
      <w:ind w:left="440"/>
    </w:pPr>
  </w:style>
  <w:style w:type="paragraph" w:styleId="29">
    <w:name w:val="toc 2"/>
    <w:basedOn w:val="a7"/>
    <w:next w:val="a7"/>
    <w:autoRedefine/>
    <w:uiPriority w:val="39"/>
    <w:unhideWhenUsed/>
    <w:rsid w:val="00A5098B"/>
    <w:pPr>
      <w:spacing w:after="100"/>
      <w:ind w:left="220"/>
    </w:pPr>
  </w:style>
  <w:style w:type="paragraph" w:customStyle="1" w:styleId="52">
    <w:name w:val="5_текст"/>
    <w:basedOn w:val="af2"/>
    <w:link w:val="53"/>
    <w:qFormat/>
    <w:rsid w:val="00A5098B"/>
    <w:pPr>
      <w:suppressAutoHyphens/>
      <w:spacing w:after="0"/>
      <w:ind w:firstLine="720"/>
      <w:jc w:val="both"/>
    </w:pPr>
    <w:rPr>
      <w:rFonts w:eastAsia="Calibri"/>
      <w:sz w:val="24"/>
      <w:lang w:eastAsia="en-US"/>
    </w:rPr>
  </w:style>
  <w:style w:type="character" w:customStyle="1" w:styleId="53">
    <w:name w:val="5_текст Знак"/>
    <w:basedOn w:val="a8"/>
    <w:link w:val="52"/>
    <w:rsid w:val="00A5098B"/>
    <w:rPr>
      <w:rFonts w:ascii="Times New Roman" w:eastAsia="Calibri" w:hAnsi="Times New Roman" w:cs="Times New Roman"/>
      <w:sz w:val="24"/>
      <w:szCs w:val="24"/>
    </w:rPr>
  </w:style>
  <w:style w:type="character" w:customStyle="1" w:styleId="afd">
    <w:name w:val="Без интервала Знак"/>
    <w:basedOn w:val="a8"/>
    <w:link w:val="afc"/>
    <w:uiPriority w:val="1"/>
    <w:rsid w:val="00271E8E"/>
    <w:rPr>
      <w:rFonts w:eastAsiaTheme="minorEastAsia"/>
    </w:rPr>
  </w:style>
  <w:style w:type="table" w:customStyle="1" w:styleId="1f0">
    <w:name w:val="Сетка таблицы1"/>
    <w:basedOn w:val="a9"/>
    <w:next w:val="affffe"/>
    <w:uiPriority w:val="39"/>
    <w:rsid w:val="00692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9"/>
    <w:next w:val="affffe"/>
    <w:uiPriority w:val="39"/>
    <w:rsid w:val="00512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9"/>
    <w:next w:val="affffe"/>
    <w:uiPriority w:val="39"/>
    <w:rsid w:val="00D51E8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9"/>
    <w:next w:val="affffe"/>
    <w:uiPriority w:val="39"/>
    <w:rsid w:val="00395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
    <w:name w:val="ЗАГОЛОВОК 5"/>
    <w:basedOn w:val="a7"/>
    <w:rsid w:val="0069625C"/>
    <w:pPr>
      <w:numPr>
        <w:numId w:val="20"/>
      </w:numPr>
      <w:spacing w:before="120" w:after="120" w:line="240" w:lineRule="auto"/>
      <w:jc w:val="center"/>
      <w:outlineLvl w:val="4"/>
    </w:pPr>
    <w:rPr>
      <w:rFonts w:ascii="Times New Roman" w:eastAsia="Times New Roman" w:hAnsi="Times New Roman" w:cs="Times New Roman"/>
      <w:b/>
      <w:i/>
      <w:sz w:val="28"/>
      <w:szCs w:val="28"/>
      <w:lang w:eastAsia="ru-RU"/>
    </w:rPr>
  </w:style>
  <w:style w:type="paragraph" w:customStyle="1" w:styleId="1">
    <w:name w:val="Таблица 1"/>
    <w:basedOn w:val="a7"/>
    <w:rsid w:val="0069625C"/>
    <w:pPr>
      <w:numPr>
        <w:numId w:val="21"/>
      </w:numPr>
      <w:spacing w:before="120" w:after="120" w:line="240" w:lineRule="auto"/>
      <w:jc w:val="right"/>
    </w:pPr>
    <w:rPr>
      <w:rFonts w:ascii="Times New Roman" w:eastAsia="Times New Roman" w:hAnsi="Times New Roman" w:cs="Times New Roman"/>
      <w:sz w:val="28"/>
      <w:szCs w:val="28"/>
      <w:lang w:eastAsia="ru-RU"/>
    </w:rPr>
  </w:style>
  <w:style w:type="table" w:customStyle="1" w:styleId="TableNormal">
    <w:name w:val="Table Normal"/>
    <w:uiPriority w:val="2"/>
    <w:semiHidden/>
    <w:unhideWhenUsed/>
    <w:qFormat/>
    <w:rsid w:val="007563D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7563DC"/>
    <w:pPr>
      <w:widowControl w:val="0"/>
      <w:spacing w:after="0" w:line="240" w:lineRule="auto"/>
    </w:pPr>
    <w:rPr>
      <w:lang w:val="en-US"/>
    </w:rPr>
  </w:style>
  <w:style w:type="table" w:customStyle="1" w:styleId="54">
    <w:name w:val="Сетка таблицы5"/>
    <w:basedOn w:val="a9"/>
    <w:next w:val="affffe"/>
    <w:uiPriority w:val="39"/>
    <w:rsid w:val="00083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next w:val="affffe"/>
    <w:uiPriority w:val="39"/>
    <w:rsid w:val="005F1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a"/>
    <w:uiPriority w:val="99"/>
    <w:semiHidden/>
    <w:unhideWhenUsed/>
    <w:rsid w:val="006C5BBE"/>
  </w:style>
  <w:style w:type="numbering" w:customStyle="1" w:styleId="112">
    <w:name w:val="Нет списка11"/>
    <w:next w:val="aa"/>
    <w:uiPriority w:val="99"/>
    <w:semiHidden/>
    <w:unhideWhenUsed/>
    <w:rsid w:val="006C5BBE"/>
  </w:style>
  <w:style w:type="table" w:customStyle="1" w:styleId="61">
    <w:name w:val="Сетка таблицы6"/>
    <w:basedOn w:val="a9"/>
    <w:next w:val="affffe"/>
    <w:uiPriority w:val="39"/>
    <w:rsid w:val="006C5BB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9"/>
    <w:next w:val="affffe"/>
    <w:uiPriority w:val="39"/>
    <w:rsid w:val="006C5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9"/>
    <w:next w:val="affffe"/>
    <w:uiPriority w:val="39"/>
    <w:rsid w:val="006C5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C5BB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1">
    <w:name w:val="Сетка таблицы31"/>
    <w:basedOn w:val="a9"/>
    <w:next w:val="affffe"/>
    <w:uiPriority w:val="39"/>
    <w:rsid w:val="006C5BB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9"/>
    <w:next w:val="affffe"/>
    <w:uiPriority w:val="39"/>
    <w:rsid w:val="006C5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9"/>
    <w:next w:val="affffe"/>
    <w:uiPriority w:val="39"/>
    <w:rsid w:val="006C5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fffe"/>
    <w:uiPriority w:val="39"/>
    <w:rsid w:val="006C5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9"/>
    <w:next w:val="affffe"/>
    <w:uiPriority w:val="39"/>
    <w:rsid w:val="006C5BB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9C5A19"/>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rsid w:val="00C205CC"/>
    <w:rPr>
      <w:rFonts w:ascii="Arial" w:eastAsiaTheme="minorEastAsia"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138858">
      <w:bodyDiv w:val="1"/>
      <w:marLeft w:val="0"/>
      <w:marRight w:val="0"/>
      <w:marTop w:val="0"/>
      <w:marBottom w:val="0"/>
      <w:divBdr>
        <w:top w:val="none" w:sz="0" w:space="0" w:color="auto"/>
        <w:left w:val="none" w:sz="0" w:space="0" w:color="auto"/>
        <w:bottom w:val="none" w:sz="0" w:space="0" w:color="auto"/>
        <w:right w:val="none" w:sz="0" w:space="0" w:color="auto"/>
      </w:divBdr>
    </w:div>
    <w:div w:id="1106074511">
      <w:bodyDiv w:val="1"/>
      <w:marLeft w:val="0"/>
      <w:marRight w:val="0"/>
      <w:marTop w:val="0"/>
      <w:marBottom w:val="0"/>
      <w:divBdr>
        <w:top w:val="none" w:sz="0" w:space="0" w:color="auto"/>
        <w:left w:val="none" w:sz="0" w:space="0" w:color="auto"/>
        <w:bottom w:val="none" w:sz="0" w:space="0" w:color="auto"/>
        <w:right w:val="none" w:sz="0" w:space="0" w:color="auto"/>
      </w:divBdr>
    </w:div>
    <w:div w:id="1140734449">
      <w:bodyDiv w:val="1"/>
      <w:marLeft w:val="0"/>
      <w:marRight w:val="0"/>
      <w:marTop w:val="0"/>
      <w:marBottom w:val="0"/>
      <w:divBdr>
        <w:top w:val="none" w:sz="0" w:space="0" w:color="auto"/>
        <w:left w:val="none" w:sz="0" w:space="0" w:color="auto"/>
        <w:bottom w:val="none" w:sz="0" w:space="0" w:color="auto"/>
        <w:right w:val="none" w:sz="0" w:space="0" w:color="auto"/>
      </w:divBdr>
    </w:div>
    <w:div w:id="178029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5.png"/><Relationship Id="rId39" Type="http://schemas.openxmlformats.org/officeDocument/2006/relationships/hyperlink" Target="garantF1://70387608.0" TargetMode="External"/><Relationship Id="rId21" Type="http://schemas.openxmlformats.org/officeDocument/2006/relationships/hyperlink" Target="http://ru.wikipedia.org/wiki/%D0%A4%D1%83%D0%BB%D1%8C%D0%B2%D0%BE%D0%BA%D0%B8%D1%81%D0%BB%D0%BE%D1%82%D1%8B" TargetMode="External"/><Relationship Id="rId34" Type="http://schemas.openxmlformats.org/officeDocument/2006/relationships/hyperlink" Target="garantF1://12061584.63" TargetMode="External"/><Relationship Id="rId42" Type="http://schemas.openxmlformats.org/officeDocument/2006/relationships/hyperlink" Target="garantF1://70099142.170" TargetMode="External"/><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hyperlink" Target="consultantplus://offline/ref=5A707C9389EEFD32FB23C762171E8AFCB93A0F54DD5B977C2769B1215BUEeEK" TargetMode="External"/><Relationship Id="rId11" Type="http://schemas.openxmlformats.org/officeDocument/2006/relationships/footer" Target="footer2.xml"/><Relationship Id="rId24" Type="http://schemas.openxmlformats.org/officeDocument/2006/relationships/hyperlink" Target="garantF1://10004313.7" TargetMode="External"/><Relationship Id="rId32" Type="http://schemas.openxmlformats.org/officeDocument/2006/relationships/hyperlink" Target="garantF1://10003955.19" TargetMode="External"/><Relationship Id="rId37" Type="http://schemas.openxmlformats.org/officeDocument/2006/relationships/hyperlink" Target="http://ivo.garant.ru/" TargetMode="External"/><Relationship Id="rId40" Type="http://schemas.openxmlformats.org/officeDocument/2006/relationships/image" Target="media/image6.jpeg"/><Relationship Id="rId45" Type="http://schemas.openxmlformats.org/officeDocument/2006/relationships/image" Target="media/image10.jpeg"/><Relationship Id="rId53" Type="http://schemas.openxmlformats.org/officeDocument/2006/relationships/footer" Target="footer10.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hyperlink" Target="garantF1://10003955.1" TargetMode="External"/><Relationship Id="rId44" Type="http://schemas.openxmlformats.org/officeDocument/2006/relationships/image" Target="media/image9.jpeg"/><Relationship Id="rId52"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hyperlink" Target="http://ru.wikipedia.org/w/index.php?title=%D0%9A%D0%B8%D1%81%D0%BB%D0%BE%D1%82%D0%BD%D0%BE%D1%81%D1%82%D1%8C_%D0%BF%D0%BE%D1%87%D0%B2&amp;action=edit&amp;redlink=1" TargetMode="External"/><Relationship Id="rId27" Type="http://schemas.openxmlformats.org/officeDocument/2006/relationships/footer" Target="footer8.xml"/><Relationship Id="rId30" Type="http://schemas.openxmlformats.org/officeDocument/2006/relationships/hyperlink" Target="http://redirect.subscribe.ru/law.russia.review.garanthot,36731/20140825184832/n/m3469346/-/ext.garant.ru/subscribe/?code=mweek&amp;sender=subscribe&amp;date=25082014&amp;url=http%3A%2F%2Fwww.garant.ru%2Fhotlaw%2Ffederal%2F559490%2F" TargetMode="External"/><Relationship Id="rId35" Type="http://schemas.openxmlformats.org/officeDocument/2006/relationships/hyperlink" Target="http://ivo.garant.ru/"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garantF1://12024624.101" TargetMode="External"/><Relationship Id="rId17" Type="http://schemas.openxmlformats.org/officeDocument/2006/relationships/footer" Target="footer7.xml"/><Relationship Id="rId25" Type="http://schemas.openxmlformats.org/officeDocument/2006/relationships/hyperlink" Target="garantF1://10004313.191" TargetMode="External"/><Relationship Id="rId33" Type="http://schemas.openxmlformats.org/officeDocument/2006/relationships/hyperlink" Target="garantF1://10003955.38" TargetMode="External"/><Relationship Id="rId38" Type="http://schemas.openxmlformats.org/officeDocument/2006/relationships/hyperlink" Target="http://ivo.garant.ru/" TargetMode="External"/><Relationship Id="rId46" Type="http://schemas.openxmlformats.org/officeDocument/2006/relationships/image" Target="media/image11.jpeg"/><Relationship Id="rId20" Type="http://schemas.openxmlformats.org/officeDocument/2006/relationships/hyperlink" Target="http://ru.wikipedia.org/wiki/%D0%93%D1%83%D0%BC%D1%83%D1%81" TargetMode="External"/><Relationship Id="rId41" Type="http://schemas.openxmlformats.org/officeDocument/2006/relationships/image" Target="media/image7.jpeg"/><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ru.wikipedia.org/wiki/%D0%9F%D0%BE%D0%B4%D0%B7%D0%BE%D0%BB%D0%B8%D1%81%D1%82%D1%8B%D0%B5_%D0%BF%D0%BE%D1%87%D0%B2%D1%8B" TargetMode="External"/><Relationship Id="rId28" Type="http://schemas.openxmlformats.org/officeDocument/2006/relationships/footer" Target="footer9.xml"/><Relationship Id="rId36" Type="http://schemas.openxmlformats.org/officeDocument/2006/relationships/hyperlink" Target="http://ivo.garant.ru/" TargetMode="External"/><Relationship Id="rId49"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C0730-9EFD-4365-9686-03189AF45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3813</TotalTime>
  <Pages>170</Pages>
  <Words>45352</Words>
  <Characters>258510</Characters>
  <Application>Microsoft Office Word</Application>
  <DocSecurity>0</DocSecurity>
  <Lines>2154</Lines>
  <Paragraphs>606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303256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664</cp:revision>
  <cp:lastPrinted>2018-04-25T08:02:00Z</cp:lastPrinted>
  <dcterms:created xsi:type="dcterms:W3CDTF">2017-11-02T07:05:00Z</dcterms:created>
  <dcterms:modified xsi:type="dcterms:W3CDTF">2018-09-06T10:11:00Z</dcterms:modified>
</cp:coreProperties>
</file>